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083d7114134d4a7d"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600" w:lineRule="auto"/>
        <w:rPr>
          <w:rFonts w:ascii="Times New Roman" w:hAnsi="Times New Roman" w:eastAsia="Times New Roman" w:cs="Times New Roman"/>
          <w:color w:val="555555"/>
          <w:sz w:val="20"/>
          <w:szCs w:val="20"/>
        </w:rPr>
      </w:pPr>
      <w:r>
        <w:drawing>
          <wp:anchor xmlns:wp14="http://schemas.microsoft.com/office/word/2010/wordprocessingDrawing" distT="114300" distB="114300" distL="114300" distR="114300" simplePos="0" relativeHeight="0" behindDoc="0" locked="0" layoutInCell="1" hidden="0" allowOverlap="1" wp14:anchorId="0CE81880" wp14:editId="7777777">
            <wp:simplePos x="0" y="0"/>
            <wp:positionH relativeFrom="column">
              <wp:posOffset>19051</wp:posOffset>
            </wp:positionH>
            <wp:positionV relativeFrom="paragraph">
              <wp:posOffset>114300</wp:posOffset>
            </wp:positionV>
            <wp:extent cx="2843213" cy="2292551"/>
            <wp:effectExtent l="0" t="0" r="0" b="0"/>
            <wp:wrapSquare wrapText="bothSides" distT="114300" distB="114300" distL="114300" distR="114300"/>
            <wp:docPr id="1"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2843213" cy="2292551"/>
                    </a:xfrm>
                    <a:prstGeom prst="rect"/>
                    <a:ln/>
                  </pic:spPr>
                </pic:pic>
              </a:graphicData>
            </a:graphic>
          </wp:anchor>
        </w:drawing>
      </w:r>
    </w:p>
    <w:p xmlns:wp14="http://schemas.microsoft.com/office/word/2010/wordml" w:rsidP="384CED86" w:rsidRDefault="00000000" w14:paraId="00000002"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jc w:val="right"/>
        <w:rPr>
          <w:rFonts w:ascii="Times New Roman" w:hAnsi="Times New Roman" w:eastAsia="Times New Roman" w:cs="Times New Roman"/>
          <w:sz w:val="24"/>
          <w:szCs w:val="24"/>
          <w:lang w:val="en-US"/>
        </w:rPr>
      </w:pPr>
      <w:r w:rsidRPr="384CED86" w:rsidR="5606D2A1">
        <w:rPr>
          <w:rFonts w:ascii="Times New Roman" w:hAnsi="Times New Roman" w:eastAsia="Times New Roman" w:cs="Times New Roman"/>
          <w:sz w:val="24"/>
          <w:szCs w:val="24"/>
        </w:rPr>
        <w:t xml:space="preserve">Facultad de Matemáticas </w:t>
      </w:r>
    </w:p>
    <w:p xmlns:wp14="http://schemas.microsoft.com/office/word/2010/wordml" w:rsidP="384CED86" w:rsidRDefault="00000000" w14:paraId="00000003" wp14:textId="048090FC">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jc w:val="right"/>
        <w:rPr>
          <w:rFonts w:ascii="Times New Roman" w:hAnsi="Times New Roman" w:eastAsia="Times New Roman" w:cs="Times New Roman"/>
          <w:sz w:val="24"/>
          <w:szCs w:val="24"/>
          <w:shd w:val="clear" w:fill="c6c6c6"/>
          <w:rtl w:val="0"/>
        </w:rPr>
      </w:pPr>
      <w:r w:rsidRPr="384CED86" w:rsidR="3C281635">
        <w:rPr>
          <w:rFonts w:ascii="Times New Roman" w:hAnsi="Times New Roman" w:eastAsia="Times New Roman" w:cs="Times New Roman"/>
          <w:sz w:val="24"/>
          <w:szCs w:val="24"/>
        </w:rPr>
        <w:t>Miercóles 9</w:t>
      </w:r>
      <w:r w:rsidRPr="384CED86" w:rsidR="5606D2A1">
        <w:rPr>
          <w:rFonts w:ascii="Times New Roman" w:hAnsi="Times New Roman" w:eastAsia="Times New Roman" w:cs="Times New Roman"/>
          <w:sz w:val="24"/>
          <w:szCs w:val="24"/>
        </w:rPr>
        <w:t xml:space="preserve"> de septiembre de 2026 </w:t>
      </w:r>
    </w:p>
    <w:p xmlns:wp14="http://schemas.microsoft.com/office/word/2010/wordml" w:rsidP="5606D2A1" w:rsidRDefault="00000000" w14:paraId="00000008" wp14:textId="2FE896FB">
      <w:pPr>
        <w:pStyle w:val="Normal"/>
        <w:spacing w:before="120" w:after="160" w:lineRule="auto"/>
        <w:jc w:val="right"/>
        <w:rPr>
          <w:rFonts w:ascii="Times New Roman" w:hAnsi="Times New Roman" w:eastAsia="Times New Roman" w:cs="Times New Roman"/>
          <w:color w:val="555555"/>
          <w:sz w:val="20"/>
          <w:szCs w:val="20"/>
        </w:rPr>
      </w:pPr>
    </w:p>
    <w:p xmlns:wp14="http://schemas.microsoft.com/office/word/2010/wordml" w:rsidP="384CED86" w:rsidRDefault="00000000" w14:paraId="00000009"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120" w:after="160" w:lineRule="auto"/>
        <w:rPr>
          <w:rFonts w:ascii="Times New Roman" w:hAnsi="Times New Roman" w:eastAsia="Times New Roman" w:cs="Times New Roman"/>
          <w:b w:val="1"/>
          <w:bCs w:val="1"/>
          <w:sz w:val="48"/>
          <w:szCs w:val="48"/>
        </w:rPr>
      </w:pPr>
    </w:p>
    <w:p xmlns:wp14="http://schemas.microsoft.com/office/word/2010/wordml" w:rsidP="384CED86" w:rsidRDefault="00000000" w14:paraId="0000000A"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48"/>
          <w:szCs w:val="48"/>
          <w:shd w:val="clear" w:fill="c6c6c6"/>
          <w:rtl w:val="0"/>
        </w:rPr>
      </w:pPr>
      <w:r w:rsidRPr="384CED86" w:rsidR="5606D2A1">
        <w:rPr>
          <w:rFonts w:ascii="Times New Roman" w:hAnsi="Times New Roman" w:eastAsia="Times New Roman" w:cs="Times New Roman"/>
          <w:b w:val="1"/>
          <w:bCs w:val="1"/>
          <w:sz w:val="48"/>
          <w:szCs w:val="48"/>
        </w:rPr>
        <w:t>ADMINISTRACIÓN DE PROYECTOS II</w:t>
      </w:r>
    </w:p>
    <w:p xmlns:wp14="http://schemas.microsoft.com/office/word/2010/wordml" w:rsidP="384CED86" w:rsidRDefault="00000000" w14:paraId="0000000B"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48"/>
          <w:szCs w:val="48"/>
          <w:shd w:val="clear" w:fill="c6c6c6"/>
          <w:rtl w:val="0"/>
        </w:rPr>
      </w:pPr>
      <w:r w:rsidRPr="384CED86" w:rsidR="5606D2A1">
        <w:rPr>
          <w:rFonts w:ascii="Times New Roman" w:hAnsi="Times New Roman" w:eastAsia="Times New Roman" w:cs="Times New Roman"/>
          <w:b w:val="1"/>
          <w:bCs w:val="1"/>
          <w:sz w:val="48"/>
          <w:szCs w:val="48"/>
        </w:rPr>
        <w:t>ANÁLISIS DE RIESGO</w:t>
      </w:r>
    </w:p>
    <w:p xmlns:wp14="http://schemas.microsoft.com/office/word/2010/wordml" w:rsidP="384CED86" w:rsidRDefault="00000000" w14:paraId="0000000C"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r w:rsidRPr="384CED86" w:rsidR="5606D2A1">
        <w:rPr>
          <w:rFonts w:ascii="Times New Roman" w:hAnsi="Times New Roman" w:eastAsia="Times New Roman" w:cs="Times New Roman"/>
          <w:i w:val="1"/>
          <w:iCs w:val="1"/>
          <w:sz w:val="22"/>
          <w:szCs w:val="22"/>
        </w:rPr>
        <w:t>Julio Cesar Díaz Mendoza</w:t>
      </w:r>
    </w:p>
    <w:p xmlns:wp14="http://schemas.microsoft.com/office/word/2010/wordml" w:rsidP="384CED86" w:rsidRDefault="00000000" w14:paraId="0000000D" wp14:textId="2B7D4C5A">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p>
    <w:p xmlns:wp14="http://schemas.microsoft.com/office/word/2010/wordml" w:rsidP="384CED86" w:rsidRDefault="00000000" w14:paraId="0000000E" wp14:textId="34B8BB0E">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p>
    <w:p xmlns:wp14="http://schemas.microsoft.com/office/word/2010/wordml" w:rsidP="384CED86" w:rsidRDefault="00000000" w14:paraId="0000000F" wp14:textId="45B00E13">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p>
    <w:p xmlns:wp14="http://schemas.microsoft.com/office/word/2010/wordml" w:rsidP="384CED86" w:rsidRDefault="00000000" w14:paraId="00000010" wp14:textId="40B2ED8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p>
    <w:p xmlns:wp14="http://schemas.microsoft.com/office/word/2010/wordml" w:rsidP="384CED86" w:rsidRDefault="00000000" w14:paraId="00000011"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r w:rsidRPr="384CED86" w:rsidR="5606D2A1">
        <w:rPr>
          <w:rFonts w:ascii="Times New Roman" w:hAnsi="Times New Roman" w:eastAsia="Times New Roman" w:cs="Times New Roman"/>
          <w:b w:val="1"/>
          <w:bCs w:val="1"/>
          <w:sz w:val="22"/>
          <w:szCs w:val="22"/>
        </w:rPr>
        <w:t xml:space="preserve">EQUIPO 2: </w:t>
      </w:r>
    </w:p>
    <w:p xmlns:wp14="http://schemas.microsoft.com/office/word/2010/wordml" w:rsidP="384CED86" w:rsidRDefault="00000000" w14:paraId="00000012"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r w:rsidRPr="384CED86" w:rsidR="5606D2A1">
        <w:rPr>
          <w:rFonts w:ascii="Times New Roman" w:hAnsi="Times New Roman" w:eastAsia="Times New Roman" w:cs="Times New Roman"/>
          <w:i w:val="1"/>
          <w:iCs w:val="1"/>
          <w:sz w:val="22"/>
          <w:szCs w:val="22"/>
        </w:rPr>
        <w:t xml:space="preserve">Aguilar Pérez Johan Ricardo </w:t>
      </w:r>
    </w:p>
    <w:p xmlns:wp14="http://schemas.microsoft.com/office/word/2010/wordml" w:rsidP="384CED86" w:rsidRDefault="00000000" w14:paraId="00000013"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r w:rsidRPr="384CED86" w:rsidR="5606D2A1">
        <w:rPr>
          <w:rFonts w:ascii="Times New Roman" w:hAnsi="Times New Roman" w:eastAsia="Times New Roman" w:cs="Times New Roman"/>
          <w:i w:val="1"/>
          <w:iCs w:val="1"/>
          <w:sz w:val="22"/>
          <w:szCs w:val="22"/>
        </w:rPr>
        <w:t xml:space="preserve">Calderón Núñez Mariano Marcel </w:t>
      </w:r>
    </w:p>
    <w:p xmlns:wp14="http://schemas.microsoft.com/office/word/2010/wordml" w:rsidP="384CED86" w:rsidRDefault="00000000" w14:paraId="00000014"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r w:rsidRPr="384CED86" w:rsidR="5606D2A1">
        <w:rPr>
          <w:rFonts w:ascii="Times New Roman" w:hAnsi="Times New Roman" w:eastAsia="Times New Roman" w:cs="Times New Roman"/>
          <w:i w:val="1"/>
          <w:iCs w:val="1"/>
          <w:sz w:val="22"/>
          <w:szCs w:val="22"/>
        </w:rPr>
        <w:t xml:space="preserve">Ceballos Pérez Andrea </w:t>
      </w:r>
    </w:p>
    <w:p xmlns:wp14="http://schemas.microsoft.com/office/word/2010/wordml" w:rsidP="384CED86" w:rsidRDefault="00000000" w14:paraId="00000015"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r w:rsidRPr="384CED86" w:rsidR="5606D2A1">
        <w:rPr>
          <w:rFonts w:ascii="Times New Roman" w:hAnsi="Times New Roman" w:eastAsia="Times New Roman" w:cs="Times New Roman"/>
          <w:i w:val="1"/>
          <w:iCs w:val="1"/>
          <w:sz w:val="22"/>
          <w:szCs w:val="22"/>
        </w:rPr>
        <w:t xml:space="preserve">González Canul Mariana Estefanía </w:t>
      </w:r>
    </w:p>
    <w:p xmlns:wp14="http://schemas.microsoft.com/office/word/2010/wordml" w:rsidP="384CED86" w:rsidRDefault="00000000" w14:paraId="00000016"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themeFill="background1"/>
        <w:spacing w:before="120" w:after="160" w:lineRule="auto"/>
        <w:rPr>
          <w:rFonts w:ascii="Times New Roman" w:hAnsi="Times New Roman" w:eastAsia="Times New Roman" w:cs="Times New Roman"/>
          <w:sz w:val="22"/>
          <w:szCs w:val="22"/>
          <w:shd w:val="clear" w:fill="c6c6c6"/>
          <w:rtl w:val="0"/>
        </w:rPr>
      </w:pPr>
      <w:r w:rsidRPr="384CED86" w:rsidR="5606D2A1">
        <w:rPr>
          <w:rFonts w:ascii="Times New Roman" w:hAnsi="Times New Roman" w:eastAsia="Times New Roman" w:cs="Times New Roman"/>
          <w:i w:val="1"/>
          <w:iCs w:val="1"/>
          <w:sz w:val="22"/>
          <w:szCs w:val="22"/>
        </w:rPr>
        <w:t>Kuh Esquivel Mauro Arif</w:t>
      </w:r>
    </w:p>
    <w:p xmlns:wp14="http://schemas.microsoft.com/office/word/2010/wordml" w:rsidP="384CED86" w:rsidRDefault="00000000" w14:paraId="00000018" wp14:textId="6493736F">
      <w:pPr>
        <w:pStyle w:val="Normal"/>
        <w:spacing w:before="500" w:lineRule="auto"/>
        <w:jc w:val="left"/>
        <w:rPr>
          <w:rFonts w:ascii="Times New Roman" w:hAnsi="Times New Roman" w:eastAsia="Times New Roman" w:cs="Times New Roman"/>
          <w:color w:val="555555"/>
          <w:sz w:val="20"/>
          <w:szCs w:val="20"/>
        </w:rPr>
      </w:pPr>
    </w:p>
    <w:p xmlns:wp14="http://schemas.microsoft.com/office/word/2010/wordml" w:rsidRDefault="00000000" w14:paraId="00000019" wp14:textId="77777777">
      <w:pPr>
        <w:rPr>
          <w:rFonts w:ascii="Times New Roman" w:hAnsi="Times New Roman" w:eastAsia="Times New Roman" w:cs="Times New Roman"/>
        </w:rPr>
      </w:pPr>
      <w:r>
        <w:br w:type="page"/>
      </w:r>
      <w:r>
        <w:rPr>
          <w:rtl w:val="0"/>
        </w:rPr>
      </w:r>
    </w:p>
    <w:p xmlns:wp14="http://schemas.microsoft.com/office/word/2010/wordml" w:rsidP="384CED86" w:rsidRDefault="00000000" w14:paraId="0000001A" wp14:textId="77777777">
      <w:pPr>
        <w:pStyle w:val="Heading1"/>
        <w:pBdr>
          <w:bottom w:val="single" w:color="1B2A4A" w:sz="6" w:space="4"/>
        </w:pBdr>
        <w:spacing w:before="360" w:after="200" w:lineRule="auto"/>
        <w:rPr>
          <w:rFonts w:ascii="Times New Roman" w:hAnsi="Times New Roman" w:eastAsia="Times New Roman" w:cs="Times New Roman"/>
        </w:rPr>
      </w:pPr>
      <w:r w:rsidR="00000000">
        <w:rPr>
          <w:rFonts w:ascii="Times New Roman" w:hAnsi="Times New Roman" w:eastAsia="Times New Roman" w:cs="Times New Roman"/>
          <w:b w:val="1"/>
          <w:bCs w:val="1"/>
          <w:color w:val="0f1b33"/>
          <w:sz w:val="30"/>
          <w:szCs w:val="30"/>
        </w:rPr>
        <w:t xml:space="preserve">Contenido</w:t>
      </w:r>
      <w:r>
        <w:rPr>
          <w:rtl w:val="0"/>
        </w:rPr>
      </w:r>
    </w:p>
    <w:sdt>
      <w:sdtPr>
        <w:id w:val="-824814833"/>
        <w:docPartObj>
          <w:docPartGallery w:val="Table of Contents"/>
          <w:docPartUnique w:val="1"/>
        </w:docPartObj>
      </w:sdtPr>
      <w:sdtContent>
        <w:p xmlns:wp14="http://schemas.microsoft.com/office/word/2010/wordml" w:rsidP="384CED86" w:rsidRDefault="00000000" w14:paraId="0000001B" wp14:textId="77777777">
          <w:pPr>
            <w:widowControl w:val="0"/>
            <w:tabs>
              <w:tab w:val="right" w:leader="none" w:pos="12000"/>
            </w:tabs>
            <w:spacing w:before="60" w:line="360" w:lineRule="auto"/>
            <w:rPr>
              <w:rFonts w:ascii="Arial" w:hAnsi="Arial" w:eastAsia="Arial" w:cs="Arial"/>
              <w:b w:val="1"/>
              <w:bCs w:val="1"/>
              <w:i w:val="0"/>
              <w:iCs w:val="0"/>
              <w:caps w:val="0"/>
              <w:smallCaps w:val="0"/>
              <w:strike w:val="0"/>
              <w:d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HYPERLINK  \l "_heading="</w:instrText>
          </w:r>
          <w:r>
            <w:fldChar w:fldCharType="separate"/>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Contenido</w:t>
          </w:r>
          <w:r>
            <w:tab/>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2</w:t>
          </w:r>
          <w:r>
            <w:fldChar w:fldCharType="end"/>
          </w:r>
          <w:r>
            <w:rPr>
              <w:rtl w:val="0"/>
            </w:rPr>
          </w:r>
        </w:p>
        <w:p xmlns:wp14="http://schemas.microsoft.com/office/word/2010/wordml" w:rsidP="384CED86" w:rsidRDefault="00000000" w14:paraId="0000001C" wp14:textId="77777777">
          <w:pPr>
            <w:widowControl w:val="0"/>
            <w:tabs>
              <w:tab w:val="right" w:leader="none" w:pos="12000"/>
            </w:tabs>
            <w:spacing w:before="60" w:line="360" w:lineRule="auto"/>
            <w:rPr>
              <w:rFonts w:ascii="Arial" w:hAnsi="Arial" w:eastAsia="Arial" w:cs="Arial"/>
              <w:b w:val="1"/>
              <w:bCs w:val="1"/>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1. Introducción y Objetivo del Análisis</w:t>
          </w:r>
          <w:r>
            <w:tab/>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3</w:t>
          </w:r>
          <w:r>
            <w:fldChar w:fldCharType="end"/>
          </w:r>
          <w:r>
            <w:rPr>
              <w:rtl w:val="0"/>
            </w:rPr>
          </w:r>
        </w:p>
        <w:p xmlns:wp14="http://schemas.microsoft.com/office/word/2010/wordml" w:rsidP="384CED86" w:rsidRDefault="00000000" w14:paraId="0000001D" wp14:textId="77777777">
          <w:pPr>
            <w:widowControl w:val="0"/>
            <w:tabs>
              <w:tab w:val="right" w:leader="none" w:pos="12000"/>
            </w:tabs>
            <w:spacing w:before="60" w:line="360" w:lineRule="auto"/>
            <w:rPr>
              <w:rFonts w:ascii="Arial" w:hAnsi="Arial" w:eastAsia="Arial" w:cs="Arial"/>
              <w:b w:val="1"/>
              <w:bCs w:val="1"/>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2. Metodología de Evaluación de Riesgos</w:t>
          </w:r>
          <w:r>
            <w:tab/>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3</w:t>
          </w:r>
          <w:r>
            <w:fldChar w:fldCharType="end"/>
          </w:r>
          <w:r>
            <w:rPr>
              <w:rtl w:val="0"/>
            </w:rPr>
          </w:r>
        </w:p>
        <w:p xmlns:wp14="http://schemas.microsoft.com/office/word/2010/wordml" w:rsidP="384CED86" w:rsidRDefault="00000000" w14:paraId="0000001E" wp14:textId="77777777">
          <w:pPr>
            <w:widowControl w:val="0"/>
            <w:tabs>
              <w:tab w:val="right" w:leader="none" w:pos="12000"/>
            </w:tabs>
            <w:spacing w:before="60" w:line="360" w:lineRule="auto"/>
            <w:ind w:left="360" w:firstLine="0"/>
            <w:rPr>
              <w:rFonts w:ascii="Arial" w:hAnsi="Arial" w:eastAsia="Arial" w:cs="Arial"/>
              <w:b w:val="0"/>
              <w:bCs w:val="0"/>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2.1 Particularidad del modelo Waterfall en este análisis</w:t>
          </w:r>
          <w:r>
            <w:fldChar w:fldCharType="end"/>
          </w:r>
          <w:r>
            <w:tab/>
          </w:r>
          <w:r>
            <w:fldChar w:fldCharType="begin"/>
          </w:r>
          <w:r>
            <w:instrText xml:space="preserve">HYPERLINK  \l "_heading="</w:instrText>
          </w:r>
          <w:r>
            <w:fldChar w:fldCharType="separate"/>
          </w:r>
          <w:r>
            <w:rPr>
              <w:rtl w:val="0"/>
            </w:rPr>
          </w:r>
          <w:r w:rsidRPr="384CED86" w:rsidR="00000000">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Pr>
            <w:t>4</w:t>
          </w:r>
          <w:r>
            <w:fldChar w:fldCharType="end"/>
          </w:r>
        </w:p>
        <w:p xmlns:wp14="http://schemas.microsoft.com/office/word/2010/wordml" w:rsidP="384CED86" w:rsidRDefault="00000000" w14:paraId="0000001F" wp14:textId="77777777">
          <w:pPr>
            <w:widowControl w:val="0"/>
            <w:tabs>
              <w:tab w:val="right" w:leader="none" w:pos="12000"/>
            </w:tabs>
            <w:spacing w:before="60" w:line="360" w:lineRule="auto"/>
            <w:rPr>
              <w:rFonts w:ascii="Arial" w:hAnsi="Arial" w:eastAsia="Arial" w:cs="Arial"/>
              <w:b w:val="1"/>
              <w:bCs w:val="1"/>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3. Clasificación: Riesgos Operativos vs. Técnicos</w:t>
          </w:r>
          <w:r>
            <w:tab/>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4</w:t>
          </w:r>
          <w:r>
            <w:fldChar w:fldCharType="end"/>
          </w:r>
          <w:r>
            <w:rPr>
              <w:rtl w:val="0"/>
            </w:rPr>
          </w:r>
        </w:p>
        <w:p xmlns:wp14="http://schemas.microsoft.com/office/word/2010/wordml" w:rsidP="384CED86" w:rsidRDefault="00000000" w14:paraId="00000020" wp14:textId="77777777">
          <w:pPr>
            <w:widowControl w:val="0"/>
            <w:tabs>
              <w:tab w:val="right" w:leader="none" w:pos="12000"/>
            </w:tabs>
            <w:spacing w:before="60" w:line="360" w:lineRule="auto"/>
            <w:rPr>
              <w:rFonts w:ascii="Arial" w:hAnsi="Arial" w:eastAsia="Arial" w:cs="Arial"/>
              <w:b w:val="1"/>
              <w:bCs w:val="1"/>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4. Matriz de Riesgos (Registro Completo)</w:t>
          </w:r>
          <w:r>
            <w:tab/>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5</w:t>
          </w:r>
          <w:r>
            <w:fldChar w:fldCharType="end"/>
          </w:r>
          <w:r>
            <w:rPr>
              <w:rtl w:val="0"/>
            </w:rPr>
          </w:r>
        </w:p>
        <w:p xmlns:wp14="http://schemas.microsoft.com/office/word/2010/wordml" w:rsidP="384CED86" w:rsidRDefault="00000000" w14:paraId="00000021" wp14:textId="77777777">
          <w:pPr>
            <w:widowControl w:val="0"/>
            <w:tabs>
              <w:tab w:val="right" w:leader="none" w:pos="12000"/>
            </w:tabs>
            <w:spacing w:before="60" w:line="360" w:lineRule="auto"/>
            <w:ind w:left="360" w:firstLine="0"/>
            <w:rPr>
              <w:rFonts w:ascii="Arial" w:hAnsi="Arial" w:eastAsia="Arial" w:cs="Arial"/>
              <w:b w:val="0"/>
              <w:bCs w:val="0"/>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4.1 Mapa de Calor Probabilidad × Impacto</w:t>
          </w:r>
          <w:r>
            <w:fldChar w:fldCharType="end"/>
          </w:r>
          <w:r>
            <w:tab/>
          </w:r>
          <w:r>
            <w:fldChar w:fldCharType="begin"/>
          </w:r>
          <w:r>
            <w:instrText xml:space="preserve">HYPERLINK  \l "_heading="</w:instrText>
          </w:r>
          <w:r>
            <w:fldChar w:fldCharType="separate"/>
          </w:r>
          <w:r>
            <w:rPr>
              <w:rtl w:val="0"/>
            </w:rPr>
          </w:r>
          <w:r w:rsidRPr="384CED86" w:rsidR="00000000">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Pr>
            <w:t>5</w:t>
          </w:r>
          <w:r>
            <w:fldChar w:fldCharType="end"/>
          </w:r>
        </w:p>
        <w:p xmlns:wp14="http://schemas.microsoft.com/office/word/2010/wordml" w:rsidP="384CED86" w:rsidRDefault="00000000" w14:paraId="00000022" wp14:textId="77777777">
          <w:pPr>
            <w:widowControl w:val="0"/>
            <w:tabs>
              <w:tab w:val="right" w:leader="none" w:pos="12000"/>
            </w:tabs>
            <w:spacing w:before="60" w:line="360" w:lineRule="auto"/>
            <w:rPr>
              <w:rFonts w:ascii="Arial" w:hAnsi="Arial" w:eastAsia="Arial" w:cs="Arial"/>
              <w:b w:val="1"/>
              <w:bCs w:val="1"/>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5. Análisis Detallado por Riesgo, con Evidencia</w:t>
          </w:r>
          <w:r>
            <w:tab/>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6</w:t>
          </w:r>
          <w:r>
            <w:fldChar w:fldCharType="end"/>
          </w:r>
          <w:r>
            <w:rPr>
              <w:rtl w:val="0"/>
            </w:rPr>
          </w:r>
        </w:p>
        <w:p xmlns:wp14="http://schemas.microsoft.com/office/word/2010/wordml" w:rsidP="384CED86" w:rsidRDefault="00000000" w14:paraId="00000023" wp14:textId="77777777">
          <w:pPr>
            <w:widowControl w:val="0"/>
            <w:tabs>
              <w:tab w:val="right" w:leader="none" w:pos="12000"/>
            </w:tabs>
            <w:spacing w:before="60" w:line="360" w:lineRule="auto"/>
            <w:ind w:left="360" w:firstLine="0"/>
            <w:rPr>
              <w:rFonts w:ascii="Arial" w:hAnsi="Arial" w:eastAsia="Arial" w:cs="Arial"/>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Riesgo 1. Concentración del conocimiento técnico crítico en un solo integrante (bus factor bajo)</w:t>
          </w:r>
          <w:r>
            <w:tab/>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6</w:t>
          </w:r>
          <w:r>
            <w:fldChar w:fldCharType="end"/>
          </w:r>
          <w:r>
            <w:rPr>
              <w:rtl w:val="0"/>
            </w:rPr>
          </w:r>
        </w:p>
        <w:p xmlns:wp14="http://schemas.microsoft.com/office/word/2010/wordml" w:rsidP="384CED86" w:rsidRDefault="00000000" w14:paraId="00000024" wp14:textId="77777777">
          <w:pPr>
            <w:widowControl w:val="0"/>
            <w:tabs>
              <w:tab w:val="right" w:leader="none" w:pos="12000"/>
            </w:tabs>
            <w:spacing w:before="60" w:line="360" w:lineRule="auto"/>
            <w:ind w:left="360" w:firstLine="0"/>
            <w:rPr>
              <w:rFonts w:ascii="Arial" w:hAnsi="Arial" w:eastAsia="Arial" w:cs="Arial"/>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Riesgo 2. Ventana insuficiente para el levantamiento de requisitos con el personal clínico</w:t>
          </w:r>
          <w:r>
            <w:tab/>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6</w:t>
          </w:r>
          <w:r>
            <w:fldChar w:fldCharType="end"/>
          </w:r>
          <w:r>
            <w:rPr>
              <w:rtl w:val="0"/>
            </w:rPr>
          </w:r>
        </w:p>
        <w:p xmlns:wp14="http://schemas.microsoft.com/office/word/2010/wordml" w:rsidP="384CED86" w:rsidRDefault="00000000" w14:paraId="00000025" wp14:textId="77777777">
          <w:pPr>
            <w:widowControl w:val="0"/>
            <w:tabs>
              <w:tab w:val="right" w:leader="none" w:pos="12000"/>
            </w:tabs>
            <w:spacing w:before="60" w:line="360" w:lineRule="auto"/>
            <w:ind w:left="360" w:firstLine="0"/>
            <w:rPr>
              <w:rFonts w:ascii="Arial" w:hAnsi="Arial" w:eastAsia="Arial" w:cs="Arial"/>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Riesgo 3. Tiempo insuficiente asignado a las pruebas de estrés de concurrencia</w:t>
          </w:r>
          <w:r>
            <w:tab/>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7</w:t>
          </w:r>
          <w:r>
            <w:fldChar w:fldCharType="end"/>
          </w:r>
          <w:r>
            <w:rPr>
              <w:rtl w:val="0"/>
            </w:rPr>
          </w:r>
        </w:p>
        <w:p xmlns:wp14="http://schemas.microsoft.com/office/word/2010/wordml" w:rsidP="384CED86" w:rsidRDefault="00000000" w14:paraId="00000026" wp14:textId="77777777">
          <w:pPr>
            <w:widowControl w:val="0"/>
            <w:tabs>
              <w:tab w:val="right" w:leader="none" w:pos="12000"/>
            </w:tabs>
            <w:spacing w:before="60" w:line="360" w:lineRule="auto"/>
            <w:ind w:left="360" w:firstLine="0"/>
            <w:rPr>
              <w:rFonts w:ascii="Arial" w:hAnsi="Arial" w:eastAsia="Arial" w:cs="Arial"/>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Riesgo 4. Riesgo de integración por contratos de API no formalizados entre frontend y backend</w:t>
          </w:r>
          <w:r>
            <w:tab/>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8</w:t>
          </w:r>
          <w:r>
            <w:fldChar w:fldCharType="end"/>
          </w:r>
          <w:r>
            <w:rPr>
              <w:rtl w:val="0"/>
            </w:rPr>
          </w:r>
        </w:p>
        <w:p xmlns:wp14="http://schemas.microsoft.com/office/word/2010/wordml" w:rsidP="384CED86" w:rsidRDefault="00000000" w14:paraId="00000027" wp14:textId="77777777">
          <w:pPr>
            <w:widowControl w:val="0"/>
            <w:tabs>
              <w:tab w:val="right" w:leader="none" w:pos="12000"/>
            </w:tabs>
            <w:spacing w:before="60" w:line="360" w:lineRule="auto"/>
            <w:ind w:left="360" w:firstLine="0"/>
            <w:rPr>
              <w:rFonts w:ascii="Arial" w:hAnsi="Arial" w:eastAsia="Arial" w:cs="Arial"/>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Riesgo 5. Indisponibilidad de personal técnico crítico</w:t>
          </w:r>
          <w:r>
            <w:tab/>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9</w:t>
          </w:r>
          <w:r>
            <w:fldChar w:fldCharType="end"/>
          </w:r>
          <w:r>
            <w:rPr>
              <w:rtl w:val="0"/>
            </w:rPr>
          </w:r>
        </w:p>
        <w:p xmlns:wp14="http://schemas.microsoft.com/office/word/2010/wordml" w:rsidP="384CED86" w:rsidRDefault="00000000" w14:paraId="00000028" wp14:textId="77777777">
          <w:pPr>
            <w:widowControl w:val="0"/>
            <w:tabs>
              <w:tab w:val="right" w:leader="none" w:pos="12000"/>
            </w:tabs>
            <w:spacing w:before="60" w:line="360" w:lineRule="auto"/>
            <w:ind w:left="360" w:firstLine="0"/>
            <w:rPr>
              <w:rFonts w:ascii="Arial" w:hAnsi="Arial" w:eastAsia="Arial" w:cs="Arial"/>
              <w:b w:val="0"/>
              <w:bCs w:val="0"/>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i w:val="0"/>
              <w:iCs w:val="0"/>
              <w:caps w:val="0"/>
              <w:smallCaps w:val="0"/>
              <w:strike w:val="0"/>
              <w:dstrike w:val="0"/>
              <w:color w:val="000000"/>
              <w:sz w:val="24"/>
              <w:szCs w:val="24"/>
              <w:u w:val="none"/>
              <w:shd w:val="clear" w:fill="auto"/>
              <w:vertAlign w:val="baseline"/>
            </w:rPr>
            <w:t xml:space="preserve">Riesgo 6. Retraso en la aprobación formal de fases por el cliente</w:t>
          </w:r>
          <w:r>
            <w:fldChar w:fldCharType="end"/>
          </w:r>
          <w:r>
            <w:tab/>
          </w:r>
          <w:r>
            <w:fldChar w:fldCharType="begin"/>
          </w:r>
          <w:r>
            <w:instrText xml:space="preserve">HYPERLINK  \l "_heading="</w:instrText>
          </w:r>
          <w:r>
            <w:fldChar w:fldCharType="separate"/>
          </w:r>
          <w:r>
            <w:rPr>
              <w:rtl w:val="0"/>
            </w:rPr>
          </w:r>
          <w:r w:rsidRPr="384CED86" w:rsidR="00000000">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none"/>
              <w:vertAlign w:val="baseline"/>
            </w:rPr>
            <w:t>9</w:t>
          </w:r>
          <w:r>
            <w:fldChar w:fldCharType="end"/>
          </w:r>
        </w:p>
        <w:p xmlns:wp14="http://schemas.microsoft.com/office/word/2010/wordml" w:rsidP="384CED86" w:rsidRDefault="00000000" w14:paraId="00000029" wp14:textId="77777777">
          <w:pPr>
            <w:widowControl w:val="0"/>
            <w:tabs>
              <w:tab w:val="right" w:leader="none" w:pos="12000"/>
            </w:tabs>
            <w:spacing w:before="60" w:line="360" w:lineRule="auto"/>
            <w:rPr>
              <w:rFonts w:ascii="Arial" w:hAnsi="Arial" w:eastAsia="Arial" w:cs="Arial"/>
              <w:b w:val="1"/>
              <w:bCs w:val="1"/>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6. Resumen de Costos de Contingencia</w:t>
          </w:r>
          <w:r>
            <w:tab/>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10</w:t>
          </w:r>
          <w:r>
            <w:fldChar w:fldCharType="end"/>
          </w:r>
          <w:r>
            <w:rPr>
              <w:rtl w:val="0"/>
            </w:rPr>
          </w:r>
        </w:p>
        <w:p xmlns:wp14="http://schemas.microsoft.com/office/word/2010/wordml" w:rsidP="384CED86" w:rsidRDefault="00000000" w14:paraId="0000002A" wp14:textId="77777777">
          <w:pPr>
            <w:widowControl w:val="0"/>
            <w:tabs>
              <w:tab w:val="right" w:leader="none" w:pos="12000"/>
            </w:tabs>
            <w:spacing w:before="60" w:line="360" w:lineRule="auto"/>
            <w:rPr>
              <w:rFonts w:ascii="Arial" w:hAnsi="Arial" w:eastAsia="Arial" w:cs="Arial"/>
              <w:b w:val="1"/>
              <w:bCs w:val="1"/>
              <w:i w:val="0"/>
              <w:iCs w:val="0"/>
              <w:caps w:val="0"/>
              <w:smallCaps w:val="0"/>
              <w:strike w:val="0"/>
              <w:dstrike w:val="0"/>
              <w:color w:val="000000"/>
              <w:sz w:val="22"/>
              <w:szCs w:val="22"/>
              <w:u w:val="none"/>
              <w:shd w:val="clear" w:fill="auto"/>
              <w:vertAlign w:val="baseline"/>
            </w:rPr>
          </w:pPr>
          <w:r>
            <w:fldChar w:fldCharType="begin"/>
          </w:r>
          <w:r>
            <w:instrText xml:space="preserve">HYPERLINK  \l "_heading="</w:instrText>
          </w:r>
          <w:r>
            <w:fldChar w:fldCharType="separate"/>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7. Indicadores de Alerta Temprana (Monitoreo)</w:t>
          </w:r>
          <w:r>
            <w:tab/>
          </w:r>
          <w:r w:rsidRPr="384CED86" w:rsidR="00000000">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rPr>
            <w:t xml:space="preserve">11</w:t>
          </w:r>
          <w:r>
            <w:fldChar w:fldCharType="end"/>
          </w:r>
          <w:r>
            <w:rPr>
              <w:rtl w:val="0"/>
            </w:rPr>
          </w:r>
          <w:r>
            <w:fldChar w:fldCharType="end"/>
          </w:r>
        </w:p>
      </w:sdtContent>
    </w:sdt>
    <w:p xmlns:wp14="http://schemas.microsoft.com/office/word/2010/wordml" w:rsidRDefault="00000000" w14:paraId="0000002B" wp14:textId="77777777">
      <w:pPr>
        <w:rPr>
          <w:rFonts w:ascii="Times New Roman" w:hAnsi="Times New Roman" w:eastAsia="Times New Roman" w:cs="Times New Roman"/>
        </w:rPr>
      </w:pPr>
      <w:r>
        <w:br w:type="page"/>
      </w:r>
      <w:r>
        <w:rPr>
          <w:rtl w:val="0"/>
        </w:rPr>
      </w:r>
    </w:p>
    <w:p xmlns:wp14="http://schemas.microsoft.com/office/word/2010/wordml" w:rsidP="384CED86" w:rsidRDefault="00000000" w14:paraId="0000002C" wp14:textId="77777777">
      <w:pPr>
        <w:pStyle w:val="Heading1"/>
        <w:pBdr>
          <w:bottom w:val="single" w:color="1B2A4A" w:sz="6" w:space="4"/>
        </w:pBdr>
        <w:spacing w:before="360" w:after="200" w:lineRule="auto"/>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30"/>
          <w:szCs w:val="30"/>
          <w:lang w:val="en-US"/>
        </w:rPr>
        <w:t xml:space="preserve">1. Introducción y Objetivo del Análisis</w:t>
      </w:r>
      <w:r>
        <w:rPr>
          <w:rtl w:val="0"/>
        </w:rPr>
      </w:r>
    </w:p>
    <w:p xmlns:wp14="http://schemas.microsoft.com/office/word/2010/wordml" w:rsidP="5606D2A1" w:rsidRDefault="00000000" w14:paraId="0000002D"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Este documento presenta el análisis de riesgos operativos y técnicos del proyecto de software </w:t>
      </w:r>
      <w:r w:rsidRPr="5606D2A1" w:rsidR="5606D2A1">
        <w:rPr>
          <w:rFonts w:ascii="Times New Roman" w:hAnsi="Times New Roman" w:eastAsia="Times New Roman" w:cs="Times New Roman"/>
          <w:sz w:val="21"/>
          <w:szCs w:val="21"/>
          <w:lang w:val="en-US"/>
        </w:rPr>
        <w:t xml:space="preserve">PsicoGestión</w:t>
      </w:r>
      <w:r w:rsidRPr="5606D2A1" w:rsidR="5606D2A1">
        <w:rPr>
          <w:rFonts w:ascii="Times New Roman" w:hAnsi="Times New Roman" w:eastAsia="Times New Roman" w:cs="Times New Roman"/>
          <w:sz w:val="21"/>
          <w:szCs w:val="21"/>
          <w:lang w:val="en-US"/>
        </w:rPr>
        <w:t xml:space="preserve">, sistema web para la gestión administrativa de la Clínica de Asuntos Generales (SEAP) de la Facultad de Psicología de la UADY. El análisis complementa el Plan de Proyecto elaborado por el Equipo 2, profundizando en la evidencia que sustenta cada calificación de probabilidad e impacto, y ampliando la matriz de riesgos con vulnerabilidades adicionales propias del modelo de ciclo de vida en cascada seleccionado.</w:t>
      </w:r>
      <w:r>
        <w:rPr>
          <w:rtl w:val="0"/>
        </w:rPr>
      </w:r>
    </w:p>
    <w:p xmlns:wp14="http://schemas.microsoft.com/office/word/2010/wordml" w:rsidP="5606D2A1" w:rsidRDefault="00000000" w14:paraId="0000002E"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El objetivo es doble: (1) justificar, con datos concretos del propio plan del proyecto (cronograma, WBS, plan de calidad, presupuesto), por qué cada riesgo recibió su calificación de probabilidad e impacto, y (2) documentar formalmente las estrategias de respuesta y los planes de contingencia con su costo asociado, de manera que sirvan como evidencia auditable durante las revisiones de fase (SRR, CDR, TRR y AR).</w:t>
      </w:r>
      <w:r>
        <w:rPr>
          <w:rtl w:val="0"/>
        </w:rPr>
      </w:r>
    </w:p>
    <w:p xmlns:wp14="http://schemas.microsoft.com/office/word/2010/wordml" w:rsidP="5606D2A1" w:rsidRDefault="00000000" w14:paraId="0000002F"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A diferencia de un listado genérico de riesgos de software, el registro de esta versión del documento se construyó revisando de forma cruzada los factores documentados del proyecto: composición y disponibilidad real del equipo, profundidad del levantamiento de requisitos, suficiencia del tiempo de pruebas frente a la criticidad de cada función, mecanismos de integración entre módulos y dependencia del cliente para la aprobación de fases. El resultado son 6 riesgos priorizados, con evidencia específica y planes de respuesta/contingencia en el mismo formato utilizado en el Plan de Proyecto original, listos para sustituir la sección "Administración del Riesgo".</w:t>
      </w:r>
      <w:r>
        <w:rPr>
          <w:rtl w:val="0"/>
        </w:rPr>
      </w:r>
    </w:p>
    <w:p xmlns:wp14="http://schemas.microsoft.com/office/word/2010/wordml" w:rsidP="384CED86" w:rsidRDefault="00000000" w14:paraId="00000030" wp14:textId="77777777">
      <w:pPr>
        <w:pStyle w:val="Heading1"/>
        <w:pBdr>
          <w:bottom w:val="single" w:color="1B2A4A" w:sz="6" w:space="4"/>
        </w:pBdr>
        <w:spacing w:before="360" w:after="200" w:lineRule="auto"/>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30"/>
          <w:szCs w:val="30"/>
          <w:lang w:val="en-US"/>
        </w:rPr>
        <w:t xml:space="preserve">2. Metodología de Evaluación de Riesgos</w:t>
      </w:r>
      <w:r>
        <w:rPr>
          <w:rtl w:val="0"/>
        </w:rPr>
      </w:r>
    </w:p>
    <w:p xmlns:wp14="http://schemas.microsoft.com/office/word/2010/wordml" w:rsidP="5606D2A1" w:rsidRDefault="00000000" w14:paraId="00000031" wp14:textId="77777777">
      <w:pPr>
        <w:spacing w:after="160" w:line="300" w:lineRule="auto"/>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La evaluación sigue una escala cuantitativa de 1 a 10 tanto para probabilidad de ocurrencia como para impacto sobre el proyecto, siguiendo la misma métrica utilizada en la matriz original del plan de proyecto. La prioridad de cada riesgo se calcula como:</w:t>
      </w:r>
      <w:r>
        <w:rPr>
          <w:rtl w:val="0"/>
        </w:rPr>
      </w:r>
    </w:p>
    <w:p xmlns:wp14="http://schemas.microsoft.com/office/word/2010/wordml" w:rsidP="5606D2A1" w:rsidRDefault="00000000" w14:paraId="00000032" wp14:textId="77777777">
      <w:pPr>
        <w:spacing w:after="200" w:lineRule="auto"/>
        <w:jc w:val="center"/>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1b2a4a"/>
          <w:sz w:val="24"/>
          <w:szCs w:val="24"/>
          <w:lang w:val="en-US"/>
        </w:rPr>
        <w:t xml:space="preserve">Prioridad = Probabilidad × Impacto</w:t>
      </w:r>
      <w:r>
        <w:rPr>
          <w:rtl w:val="0"/>
        </w:rPr>
      </w:r>
    </w:p>
    <w:p xmlns:wp14="http://schemas.microsoft.com/office/word/2010/wordml" w:rsidP="5606D2A1" w:rsidRDefault="00000000" w14:paraId="00000033" wp14:textId="77777777">
      <w:pPr>
        <w:spacing w:after="160" w:line="300" w:lineRule="auto"/>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El resultado (escala de 1 a 100) se clasifica en cuatro niveles de severidad, utilizados de forma consistente en la matriz y el mapa de calor de la sección 4:</w:t>
      </w:r>
      <w:r>
        <w:rPr>
          <w:rtl w:val="0"/>
        </w:rPr>
      </w:r>
    </w:p>
    <w:tbl>
      <w:tblPr>
        <w:tblStyle w:val="Table1"/>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496615646">
          <w:tblPr/>
        </w:tblPrChange>
      </w:tblPr>
      <w:tblGrid>
        <w:gridCol w:w="2200"/>
        <w:gridCol w:w="2000"/>
        <w:gridCol w:w="5300"/>
      </w:tblGrid>
      <w:tr xmlns:wp14="http://schemas.microsoft.com/office/word/2010/wordml" w:rsidTr="384CED86" w14:paraId="455B0B9A"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034"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Rango</w:t>
            </w:r>
            <w:r>
              <w:rPr>
                <w:rtl w:val="0"/>
              </w:rPr>
            </w:r>
          </w:p>
        </w:tc>
        <w:tc>
          <w:tcPr>
            <w:shd w:val="clear" w:color="auto" w:fill="1B2A4A"/>
            <w:tcMar>
              <w:top w:w="80.0" w:type="dxa"/>
              <w:left w:w="100.0" w:type="dxa"/>
              <w:bottom w:w="80.0" w:type="dxa"/>
              <w:right w:w="100.0" w:type="dxa"/>
            </w:tcMar>
            <w:vAlign w:val="center"/>
          </w:tcPr>
          <w:p w:rsidRDefault="00000000" w14:paraId="00000035"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Nivel</w:t>
            </w:r>
            <w:r>
              <w:rPr>
                <w:rtl w:val="0"/>
              </w:rPr>
            </w:r>
          </w:p>
        </w:tc>
        <w:tc>
          <w:tcPr>
            <w:shd w:val="clear" w:color="auto" w:fill="1B2A4A"/>
            <w:tcMar>
              <w:top w:w="80.0" w:type="dxa"/>
              <w:left w:w="100.0" w:type="dxa"/>
              <w:bottom w:w="80.0" w:type="dxa"/>
              <w:right w:w="100.0" w:type="dxa"/>
            </w:tcMar>
            <w:vAlign w:val="center"/>
          </w:tcPr>
          <w:p w:rsidP="5606D2A1" w:rsidRDefault="00000000" w14:paraId="00000036" wp14:textId="77777777">
            <w:pPr>
              <w:jc w:val="center"/>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Acción esperada</w:t>
            </w:r>
            <w:r>
              <w:rPr>
                <w:rtl w:val="0"/>
              </w:rPr>
            </w:r>
          </w:p>
        </w:tc>
      </w:tr>
      <w:tr xmlns:wp14="http://schemas.microsoft.com/office/word/2010/wordml" w:rsidTr="384CED86" w14:paraId="0A8A767C" wp14:textId="77777777">
        <w:trPr>
          <w:cantSplit w:val="0"/>
          <w:tblHeader w:val="0"/>
        </w:trPr>
        <w:tc>
          <w:tcPr>
            <w:shd w:val="clear" w:color="auto" w:fill="C0392B"/>
            <w:tcMar>
              <w:top w:w="80.0" w:type="dxa"/>
              <w:left w:w="100.0" w:type="dxa"/>
              <w:bottom w:w="80.0" w:type="dxa"/>
              <w:right w:w="100.0" w:type="dxa"/>
            </w:tcMar>
            <w:vAlign w:val="center"/>
          </w:tcPr>
          <w:p w:rsidRDefault="00000000" w14:paraId="00000037"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60 – 100</w:t>
            </w:r>
            <w:r>
              <w:rPr>
                <w:rtl w:val="0"/>
              </w:rPr>
            </w:r>
          </w:p>
        </w:tc>
        <w:tc>
          <w:tcPr>
            <w:tcMar>
              <w:top w:w="80.0" w:type="dxa"/>
              <w:left w:w="100.0" w:type="dxa"/>
              <w:bottom w:w="80.0" w:type="dxa"/>
              <w:right w:w="100.0" w:type="dxa"/>
            </w:tcMar>
            <w:vAlign w:val="center"/>
          </w:tcPr>
          <w:p w:rsidRDefault="00000000" w14:paraId="00000038"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CRÍTICO</w:t>
            </w:r>
            <w:r>
              <w:rPr>
                <w:rtl w:val="0"/>
              </w:rPr>
            </w:r>
          </w:p>
        </w:tc>
        <w:tc>
          <w:tcPr>
            <w:tcMar>
              <w:top w:w="80.0" w:type="dxa"/>
              <w:left w:w="100.0" w:type="dxa"/>
              <w:bottom w:w="80.0" w:type="dxa"/>
              <w:right w:w="100.0" w:type="dxa"/>
            </w:tcMar>
            <w:vAlign w:val="center"/>
          </w:tcPr>
          <w:p w:rsidP="5606D2A1" w:rsidRDefault="00000000" w14:paraId="00000039"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Requiere plan de respuesta activo y seguimiento semanal por la Administradora de Proyectos.</w:t>
            </w:r>
            <w:r>
              <w:rPr>
                <w:rtl w:val="0"/>
              </w:rPr>
            </w:r>
          </w:p>
        </w:tc>
      </w:tr>
      <w:tr xmlns:wp14="http://schemas.microsoft.com/office/word/2010/wordml" w:rsidTr="384CED86" w14:paraId="79F63B94" wp14:textId="77777777">
        <w:trPr>
          <w:cantSplit w:val="0"/>
          <w:tblHeader w:val="0"/>
        </w:trPr>
        <w:tc>
          <w:tcPr>
            <w:shd w:val="clear" w:color="auto" w:fill="E67E22"/>
            <w:tcMar>
              <w:top w:w="80.0" w:type="dxa"/>
              <w:left w:w="100.0" w:type="dxa"/>
              <w:bottom w:w="80.0" w:type="dxa"/>
              <w:right w:w="100.0" w:type="dxa"/>
            </w:tcMar>
            <w:vAlign w:val="center"/>
          </w:tcPr>
          <w:p w:rsidRDefault="00000000" w14:paraId="0000003A"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35 – 59</w:t>
            </w:r>
            <w:r>
              <w:rPr>
                <w:rtl w:val="0"/>
              </w:rPr>
            </w:r>
          </w:p>
        </w:tc>
        <w:tc>
          <w:tcPr>
            <w:tcMar>
              <w:top w:w="80.0" w:type="dxa"/>
              <w:left w:w="100.0" w:type="dxa"/>
              <w:bottom w:w="80.0" w:type="dxa"/>
              <w:right w:w="100.0" w:type="dxa"/>
            </w:tcMar>
            <w:vAlign w:val="center"/>
          </w:tcPr>
          <w:p w:rsidRDefault="00000000" w14:paraId="0000003B"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ALTO</w:t>
            </w:r>
            <w:r>
              <w:rPr>
                <w:rtl w:val="0"/>
              </w:rPr>
            </w:r>
          </w:p>
        </w:tc>
        <w:tc>
          <w:tcPr>
            <w:tcMar>
              <w:top w:w="80.0" w:type="dxa"/>
              <w:left w:w="100.0" w:type="dxa"/>
              <w:bottom w:w="80.0" w:type="dxa"/>
              <w:right w:w="100.0" w:type="dxa"/>
            </w:tcMar>
            <w:vAlign w:val="center"/>
          </w:tcPr>
          <w:p w:rsidP="5606D2A1" w:rsidRDefault="00000000" w14:paraId="0000003C"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Requiere plan de mitigación documentado y revisión en cada hito de fase.</w:t>
            </w:r>
            <w:r>
              <w:rPr>
                <w:rtl w:val="0"/>
              </w:rPr>
            </w:r>
          </w:p>
        </w:tc>
      </w:tr>
      <w:tr xmlns:wp14="http://schemas.microsoft.com/office/word/2010/wordml" w:rsidTr="384CED86" w14:paraId="071528D5" wp14:textId="77777777">
        <w:trPr>
          <w:cantSplit w:val="0"/>
          <w:tblHeader w:val="0"/>
        </w:trPr>
        <w:tc>
          <w:tcPr>
            <w:shd w:val="clear" w:color="auto" w:fill="F1C40F"/>
            <w:tcMar>
              <w:top w:w="80.0" w:type="dxa"/>
              <w:left w:w="100.0" w:type="dxa"/>
              <w:bottom w:w="80.0" w:type="dxa"/>
              <w:right w:w="100.0" w:type="dxa"/>
            </w:tcMar>
            <w:vAlign w:val="center"/>
          </w:tcPr>
          <w:p w:rsidRDefault="00000000" w14:paraId="0000003D"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15 – 34</w:t>
            </w:r>
            <w:r>
              <w:rPr>
                <w:rtl w:val="0"/>
              </w:rPr>
            </w:r>
          </w:p>
        </w:tc>
        <w:tc>
          <w:tcPr>
            <w:tcMar>
              <w:top w:w="80.0" w:type="dxa"/>
              <w:left w:w="100.0" w:type="dxa"/>
              <w:bottom w:w="80.0" w:type="dxa"/>
              <w:right w:w="100.0" w:type="dxa"/>
            </w:tcMar>
            <w:vAlign w:val="center"/>
          </w:tcPr>
          <w:p w:rsidRDefault="00000000" w14:paraId="0000003E"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MODERADO</w:t>
            </w:r>
            <w:r>
              <w:rPr>
                <w:rtl w:val="0"/>
              </w:rPr>
            </w:r>
          </w:p>
        </w:tc>
        <w:tc>
          <w:tcPr>
            <w:tcMar>
              <w:top w:w="80.0" w:type="dxa"/>
              <w:left w:w="100.0" w:type="dxa"/>
              <w:bottom w:w="80.0" w:type="dxa"/>
              <w:right w:w="100.0" w:type="dxa"/>
            </w:tcMar>
            <w:vAlign w:val="center"/>
          </w:tcPr>
          <w:p w:rsidP="5606D2A1" w:rsidRDefault="00000000" w14:paraId="0000003F" wp14:textId="77777777">
            <w:pPr>
              <w:jc w:val="left"/>
              <w:rPr>
                <w:rFonts w:ascii="Times New Roman" w:hAnsi="Times New Roman" w:eastAsia="Times New Roman" w:cs="Times New Roman"/>
                <w:lang w:val="es-MX"/>
              </w:rPr>
            </w:pPr>
            <w:r w:rsidRPr="5606D2A1" w:rsidR="5606D2A1">
              <w:rPr>
                <w:rFonts w:ascii="Times New Roman" w:hAnsi="Times New Roman" w:eastAsia="Times New Roman" w:cs="Times New Roman"/>
                <w:color w:val="000000"/>
                <w:sz w:val="19"/>
                <w:szCs w:val="19"/>
                <w:lang w:val="es-MX"/>
              </w:rPr>
              <w:t xml:space="preserve">Monitoreo periódico; plan de contingencia preparado pero sin acción activa.</w:t>
            </w:r>
            <w:r>
              <w:rPr>
                <w:rtl w:val="0"/>
              </w:rPr>
            </w:r>
          </w:p>
        </w:tc>
      </w:tr>
      <w:tr xmlns:wp14="http://schemas.microsoft.com/office/word/2010/wordml" w:rsidTr="384CED86" w14:paraId="7E218AA3" wp14:textId="77777777">
        <w:trPr>
          <w:cantSplit w:val="0"/>
          <w:tblHeader w:val="0"/>
        </w:trPr>
        <w:tc>
          <w:tcPr>
            <w:shd w:val="clear" w:color="auto" w:fill="27AE60"/>
            <w:tcMar>
              <w:top w:w="80.0" w:type="dxa"/>
              <w:left w:w="100.0" w:type="dxa"/>
              <w:bottom w:w="80.0" w:type="dxa"/>
              <w:right w:w="100.0" w:type="dxa"/>
            </w:tcMar>
            <w:vAlign w:val="center"/>
          </w:tcPr>
          <w:p w:rsidRDefault="00000000" w14:paraId="00000040"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1 – 14</w:t>
            </w:r>
            <w:r>
              <w:rPr>
                <w:rtl w:val="0"/>
              </w:rPr>
            </w:r>
          </w:p>
        </w:tc>
        <w:tc>
          <w:tcPr>
            <w:tcMar>
              <w:top w:w="80.0" w:type="dxa"/>
              <w:left w:w="100.0" w:type="dxa"/>
              <w:bottom w:w="80.0" w:type="dxa"/>
              <w:right w:w="100.0" w:type="dxa"/>
            </w:tcMar>
            <w:vAlign w:val="center"/>
          </w:tcPr>
          <w:p w:rsidRDefault="00000000" w14:paraId="00000041"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BAJO</w:t>
            </w:r>
            <w:r>
              <w:rPr>
                <w:rtl w:val="0"/>
              </w:rPr>
            </w:r>
          </w:p>
        </w:tc>
        <w:tc>
          <w:tcPr>
            <w:tcMar>
              <w:top w:w="80.0" w:type="dxa"/>
              <w:left w:w="100.0" w:type="dxa"/>
              <w:bottom w:w="80.0" w:type="dxa"/>
              <w:right w:w="100.0" w:type="dxa"/>
            </w:tcMar>
            <w:vAlign w:val="center"/>
          </w:tcPr>
          <w:p w:rsidP="5606D2A1" w:rsidRDefault="00000000" w14:paraId="00000042"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Aceptar el riesgo; revisión únicamente en cierre de fase.</w:t>
            </w:r>
            <w:r>
              <w:rPr>
                <w:rtl w:val="0"/>
              </w:rPr>
            </w:r>
          </w:p>
        </w:tc>
      </w:tr>
    </w:tbl>
    <w:p xmlns:wp14="http://schemas.microsoft.com/office/word/2010/wordml" w:rsidRDefault="00000000" w14:paraId="00000043" wp14:textId="77777777">
      <w:pPr>
        <w:spacing w:after="200" w:lineRule="auto"/>
        <w:rPr>
          <w:rFonts w:ascii="Times New Roman" w:hAnsi="Times New Roman" w:eastAsia="Times New Roman" w:cs="Times New Roman"/>
        </w:rPr>
      </w:pPr>
    </w:p>
    <w:p xmlns:wp14="http://schemas.microsoft.com/office/word/2010/wordml" w:rsidRDefault="00000000" w14:paraId="00000044" wp14:textId="77777777">
      <w:pPr>
        <w:pStyle w:val="Heading2"/>
        <w:spacing w:before="280" w:after="140" w:lineRule="auto"/>
        <w:rPr>
          <w:rFonts w:ascii="Times New Roman" w:hAnsi="Times New Roman" w:eastAsia="Times New Roman" w:cs="Times New Roman"/>
          <w:b w:val="1"/>
          <w:bCs w:val="1"/>
          <w:color w:val="1b2a4a"/>
          <w:sz w:val="24"/>
          <w:szCs w:val="24"/>
        </w:rPr>
      </w:pPr>
    </w:p>
    <w:p xmlns:wp14="http://schemas.microsoft.com/office/word/2010/wordml" w:rsidRDefault="00000000" w14:paraId="00000045" wp14:textId="77777777">
      <w:pPr>
        <w:pStyle w:val="Heading2"/>
        <w:spacing w:before="280" w:after="140" w:lineRule="auto"/>
        <w:rPr>
          <w:rFonts w:ascii="Times New Roman" w:hAnsi="Times New Roman" w:eastAsia="Times New Roman" w:cs="Times New Roman"/>
          <w:b w:val="1"/>
          <w:bCs w:val="1"/>
          <w:color w:val="1b2a4a"/>
          <w:sz w:val="24"/>
          <w:szCs w:val="24"/>
        </w:rPr>
      </w:pPr>
    </w:p>
    <w:p xmlns:wp14="http://schemas.microsoft.com/office/word/2010/wordml" w:rsidRDefault="00000000" w14:paraId="00000046" wp14:textId="77777777">
      <w:pPr>
        <w:pStyle w:val="Heading2"/>
        <w:spacing w:before="280" w:after="140" w:lineRule="auto"/>
        <w:rPr>
          <w:rFonts w:ascii="Times New Roman" w:hAnsi="Times New Roman" w:eastAsia="Times New Roman" w:cs="Times New Roman"/>
          <w:b w:val="1"/>
          <w:bCs w:val="1"/>
          <w:color w:val="1b2a4a"/>
          <w:sz w:val="24"/>
          <w:szCs w:val="24"/>
        </w:rPr>
      </w:pPr>
    </w:p>
    <w:p xmlns:wp14="http://schemas.microsoft.com/office/word/2010/wordml" w:rsidP="5606D2A1" w:rsidRDefault="00000000" w14:paraId="00000047" wp14:textId="77777777">
      <w:pPr>
        <w:pStyle w:val="Heading2"/>
        <w:spacing w:before="280" w:after="140" w:lineRule="auto"/>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1b2a4a"/>
          <w:sz w:val="24"/>
          <w:szCs w:val="24"/>
          <w:lang w:val="en-US"/>
        </w:rPr>
        <w:t xml:space="preserve">2.1 Particularidad del modelo Waterfall en este análisis</w:t>
      </w:r>
      <w:r>
        <w:rPr>
          <w:rtl w:val="0"/>
        </w:rPr>
      </w:r>
    </w:p>
    <w:p xmlns:wp14="http://schemas.microsoft.com/office/word/2010/wordml" w:rsidP="5606D2A1" w:rsidRDefault="00000000" w14:paraId="00000048"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A diferencia de metodologías iterativas, el modelo cascada implica que los riesgos detectados después de aprobada una fase son estructuralmente más costosos de corregir, porque no existe retroalimentación incremental con el cliente. Por ello, este análisis identifica los riesgos considerando en qué momento del ciclo de vida su materialización sería más probable y más costosa de corregir, priorizando aquellos que combinan varios factores del proyecto (equipo, requisitos, calidad de pruebas, integración técnica y dependencia del cliente) por encima de riesgos genéricos de catálogo.</w:t>
      </w:r>
      <w:r>
        <w:rPr>
          <w:rtl w:val="0"/>
        </w:rPr>
      </w:r>
    </w:p>
    <w:p xmlns:wp14="http://schemas.microsoft.com/office/word/2010/wordml" w:rsidP="384CED86" w:rsidRDefault="00000000" w14:paraId="00000049" wp14:textId="77777777">
      <w:pPr>
        <w:pStyle w:val="Heading1"/>
        <w:pBdr>
          <w:bottom w:val="single" w:color="1B2A4A" w:sz="6" w:space="4"/>
        </w:pBdr>
        <w:spacing w:before="360" w:after="200" w:lineRule="auto"/>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30"/>
          <w:szCs w:val="30"/>
          <w:lang w:val="en-US"/>
        </w:rPr>
        <w:t xml:space="preserve">3. Clasificación: Riesgos Operativos vs. Técnicos</w:t>
      </w:r>
      <w:r>
        <w:rPr>
          <w:rtl w:val="0"/>
        </w:rPr>
      </w:r>
    </w:p>
    <w:p xmlns:wp14="http://schemas.microsoft.com/office/word/2010/wordml" w:rsidP="5606D2A1" w:rsidRDefault="00000000" w14:paraId="0000004A" wp14:textId="77777777">
      <w:pPr>
        <w:spacing w:after="160" w:line="300" w:lineRule="auto"/>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Para efectos de este análisis se distinguen dos categorías:</w:t>
      </w:r>
      <w:r>
        <w:rPr>
          <w:rtl w:val="0"/>
        </w:rPr>
      </w:r>
    </w:p>
    <w:p xmlns:wp14="http://schemas.microsoft.com/office/word/2010/wordml" w:rsidP="384CED86" w:rsidRDefault="00000000" w14:paraId="0000004B"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left"/>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Riesgos Operativos: originados en la gestión, comunicación, personal o procesos administrativos del proyecto (no en el código o la arquitectura del sistema).</w:t>
      </w:r>
    </w:p>
    <w:p xmlns:wp14="http://schemas.microsoft.com/office/word/2010/wordml" w:rsidP="384CED86" w:rsidRDefault="00000000" w14:paraId="0000004C"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left"/>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Riesgos Técnicos: originados en el diseño, la implementación, la infraestructura o el comportamiento del software en sí.</w:t>
      </w:r>
    </w:p>
    <w:tbl>
      <w:tblPr>
        <w:tblStyle w:val="Table2"/>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69560750">
          <w:tblPr/>
        </w:tblPrChange>
      </w:tblPr>
      <w:tblGrid>
        <w:gridCol w:w="700"/>
        <w:gridCol w:w="4400"/>
        <w:gridCol w:w="2200"/>
        <w:gridCol w:w="2200"/>
      </w:tblGrid>
      <w:tr xmlns:wp14="http://schemas.microsoft.com/office/word/2010/wordml" w:rsidTr="384CED86" w14:paraId="36030A0B"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04D"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No.</w:t>
            </w:r>
            <w:r>
              <w:rPr>
                <w:rtl w:val="0"/>
              </w:rPr>
            </w:r>
          </w:p>
        </w:tc>
        <w:tc>
          <w:tcPr>
            <w:shd w:val="clear" w:color="auto" w:fill="1B2A4A"/>
            <w:tcMar>
              <w:top w:w="80.0" w:type="dxa"/>
              <w:left w:w="100.0" w:type="dxa"/>
              <w:bottom w:w="80.0" w:type="dxa"/>
              <w:right w:w="100.0" w:type="dxa"/>
            </w:tcMar>
            <w:vAlign w:val="center"/>
          </w:tcPr>
          <w:p w:rsidRDefault="00000000" w14:paraId="0000004E"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Riesgo</w:t>
            </w:r>
            <w:r>
              <w:rPr>
                <w:rtl w:val="0"/>
              </w:rPr>
            </w:r>
          </w:p>
        </w:tc>
        <w:tc>
          <w:tcPr>
            <w:shd w:val="clear" w:color="auto" w:fill="1B2A4A"/>
            <w:tcMar>
              <w:top w:w="80.0" w:type="dxa"/>
              <w:left w:w="100.0" w:type="dxa"/>
              <w:bottom w:w="80.0" w:type="dxa"/>
              <w:right w:w="100.0" w:type="dxa"/>
            </w:tcMar>
            <w:vAlign w:val="center"/>
          </w:tcPr>
          <w:p w:rsidP="5606D2A1" w:rsidRDefault="00000000" w14:paraId="0000004F" wp14:textId="77777777">
            <w:pPr>
              <w:jc w:val="center"/>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Categoría</w:t>
            </w:r>
            <w:r>
              <w:rPr>
                <w:rtl w:val="0"/>
              </w:rPr>
            </w:r>
          </w:p>
        </w:tc>
        <w:tc>
          <w:tcPr>
            <w:shd w:val="clear" w:color="auto" w:fill="1B2A4A"/>
            <w:tcMar>
              <w:top w:w="80.0" w:type="dxa"/>
              <w:left w:w="100.0" w:type="dxa"/>
              <w:bottom w:w="80.0" w:type="dxa"/>
              <w:right w:w="100.0" w:type="dxa"/>
            </w:tcMar>
            <w:vAlign w:val="center"/>
          </w:tcPr>
          <w:p w:rsidP="5606D2A1" w:rsidRDefault="00000000" w14:paraId="00000050" wp14:textId="77777777">
            <w:pPr>
              <w:jc w:val="center"/>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Prioridad</w:t>
            </w:r>
            <w:r>
              <w:rPr>
                <w:rtl w:val="0"/>
              </w:rPr>
            </w:r>
          </w:p>
        </w:tc>
      </w:tr>
      <w:tr xmlns:wp14="http://schemas.microsoft.com/office/word/2010/wordml" w:rsidTr="384CED86" w14:paraId="11B7AD06" wp14:textId="77777777">
        <w:trPr>
          <w:cantSplit w:val="0"/>
          <w:tblHeader w:val="0"/>
        </w:trPr>
        <w:tc>
          <w:tcPr>
            <w:tcMar>
              <w:top w:w="80.0" w:type="dxa"/>
              <w:left w:w="100.0" w:type="dxa"/>
              <w:bottom w:w="80.0" w:type="dxa"/>
              <w:right w:w="100.0" w:type="dxa"/>
            </w:tcMar>
            <w:vAlign w:val="center"/>
          </w:tcPr>
          <w:p w:rsidRDefault="00000000" w14:paraId="00000051"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w:t>
            </w:r>
            <w:r>
              <w:rPr>
                <w:rtl w:val="0"/>
              </w:rPr>
            </w:r>
          </w:p>
        </w:tc>
        <w:tc>
          <w:tcPr>
            <w:tcMar>
              <w:top w:w="80.0" w:type="dxa"/>
              <w:left w:w="100.0" w:type="dxa"/>
              <w:bottom w:w="80.0" w:type="dxa"/>
              <w:right w:w="100.0" w:type="dxa"/>
            </w:tcMar>
            <w:vAlign w:val="center"/>
          </w:tcPr>
          <w:p w:rsidP="5606D2A1" w:rsidRDefault="00000000" w14:paraId="00000052"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Concentración del conocimiento técnico crítico en un solo integrante (bus factor bajo)</w:t>
            </w:r>
            <w:r>
              <w:rPr>
                <w:rtl w:val="0"/>
              </w:rPr>
            </w:r>
          </w:p>
        </w:tc>
        <w:tc>
          <w:tcPr>
            <w:tcMar>
              <w:top w:w="80.0" w:type="dxa"/>
              <w:left w:w="100.0" w:type="dxa"/>
              <w:bottom w:w="80.0" w:type="dxa"/>
              <w:right w:w="100.0" w:type="dxa"/>
            </w:tcMar>
            <w:vAlign w:val="center"/>
          </w:tcPr>
          <w:p w:rsidRDefault="00000000" w14:paraId="00000053"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c0392b"/>
                <w:sz w:val="19"/>
                <w:szCs w:val="19"/>
              </w:rPr>
              <w:t xml:space="preserve">Técnico</w:t>
            </w:r>
            <w:r>
              <w:rPr>
                <w:rtl w:val="0"/>
              </w:rPr>
            </w:r>
          </w:p>
        </w:tc>
        <w:tc>
          <w:tcPr>
            <w:shd w:val="clear" w:color="auto" w:fill="E67E22"/>
            <w:tcMar>
              <w:top w:w="80.0" w:type="dxa"/>
              <w:left w:w="100.0" w:type="dxa"/>
              <w:bottom w:w="80.0" w:type="dxa"/>
              <w:right w:w="100.0" w:type="dxa"/>
            </w:tcMar>
            <w:vAlign w:val="center"/>
          </w:tcPr>
          <w:p w:rsidRDefault="00000000" w14:paraId="00000054"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ALTO</w:t>
            </w:r>
            <w:r>
              <w:rPr>
                <w:rtl w:val="0"/>
              </w:rPr>
            </w:r>
          </w:p>
        </w:tc>
      </w:tr>
      <w:tr xmlns:wp14="http://schemas.microsoft.com/office/word/2010/wordml" w:rsidTr="384CED86" w14:paraId="3F55ED5C" wp14:textId="77777777">
        <w:trPr>
          <w:cantSplit w:val="0"/>
          <w:tblHeader w:val="0"/>
        </w:trPr>
        <w:tc>
          <w:tcPr>
            <w:tcMar>
              <w:top w:w="80.0" w:type="dxa"/>
              <w:left w:w="100.0" w:type="dxa"/>
              <w:bottom w:w="80.0" w:type="dxa"/>
              <w:right w:w="100.0" w:type="dxa"/>
            </w:tcMar>
            <w:vAlign w:val="center"/>
          </w:tcPr>
          <w:p w:rsidRDefault="00000000" w14:paraId="00000055"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2</w:t>
            </w:r>
            <w:r>
              <w:rPr>
                <w:rtl w:val="0"/>
              </w:rPr>
            </w:r>
          </w:p>
        </w:tc>
        <w:tc>
          <w:tcPr>
            <w:tcMar>
              <w:top w:w="80.0" w:type="dxa"/>
              <w:left w:w="100.0" w:type="dxa"/>
              <w:bottom w:w="80.0" w:type="dxa"/>
              <w:right w:w="100.0" w:type="dxa"/>
            </w:tcMar>
            <w:vAlign w:val="center"/>
          </w:tcPr>
          <w:p w:rsidP="5606D2A1" w:rsidRDefault="00000000" w14:paraId="00000056"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Ventana insuficiente para el levantamiento de requisitos con el personal clínico</w:t>
            </w:r>
            <w:r>
              <w:rPr>
                <w:rtl w:val="0"/>
              </w:rPr>
            </w:r>
          </w:p>
        </w:tc>
        <w:tc>
          <w:tcPr>
            <w:tcMar>
              <w:top w:w="80.0" w:type="dxa"/>
              <w:left w:w="100.0" w:type="dxa"/>
              <w:bottom w:w="80.0" w:type="dxa"/>
              <w:right w:w="100.0" w:type="dxa"/>
            </w:tcMar>
            <w:vAlign w:val="center"/>
          </w:tcPr>
          <w:p w:rsidRDefault="00000000" w14:paraId="00000057"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1b2a4a"/>
                <w:sz w:val="19"/>
                <w:szCs w:val="19"/>
              </w:rPr>
              <w:t xml:space="preserve">Operativo</w:t>
            </w:r>
            <w:r>
              <w:rPr>
                <w:rtl w:val="0"/>
              </w:rPr>
            </w:r>
          </w:p>
        </w:tc>
        <w:tc>
          <w:tcPr>
            <w:shd w:val="clear" w:color="auto" w:fill="E67E22"/>
            <w:tcMar>
              <w:top w:w="80.0" w:type="dxa"/>
              <w:left w:w="100.0" w:type="dxa"/>
              <w:bottom w:w="80.0" w:type="dxa"/>
              <w:right w:w="100.0" w:type="dxa"/>
            </w:tcMar>
            <w:vAlign w:val="center"/>
          </w:tcPr>
          <w:p w:rsidRDefault="00000000" w14:paraId="00000058"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ALTO</w:t>
            </w:r>
            <w:r>
              <w:rPr>
                <w:rtl w:val="0"/>
              </w:rPr>
            </w:r>
          </w:p>
        </w:tc>
      </w:tr>
      <w:tr xmlns:wp14="http://schemas.microsoft.com/office/word/2010/wordml" w:rsidTr="384CED86" w14:paraId="664708EB" wp14:textId="77777777">
        <w:trPr>
          <w:cantSplit w:val="0"/>
          <w:tblHeader w:val="0"/>
        </w:trPr>
        <w:tc>
          <w:tcPr>
            <w:tcMar>
              <w:top w:w="80.0" w:type="dxa"/>
              <w:left w:w="100.0" w:type="dxa"/>
              <w:bottom w:w="80.0" w:type="dxa"/>
              <w:right w:w="100.0" w:type="dxa"/>
            </w:tcMar>
            <w:vAlign w:val="center"/>
          </w:tcPr>
          <w:p w:rsidRDefault="00000000" w14:paraId="00000059"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3</w:t>
            </w:r>
            <w:r>
              <w:rPr>
                <w:rtl w:val="0"/>
              </w:rPr>
            </w:r>
          </w:p>
        </w:tc>
        <w:tc>
          <w:tcPr>
            <w:tcMar>
              <w:top w:w="80.0" w:type="dxa"/>
              <w:left w:w="100.0" w:type="dxa"/>
              <w:bottom w:w="80.0" w:type="dxa"/>
              <w:right w:w="100.0" w:type="dxa"/>
            </w:tcMar>
            <w:vAlign w:val="center"/>
          </w:tcPr>
          <w:p w:rsidP="5606D2A1" w:rsidRDefault="00000000" w14:paraId="0000005A"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Tiempo insuficiente asignado a las pruebas de estrés de concurrencia</w:t>
            </w:r>
            <w:r>
              <w:rPr>
                <w:rtl w:val="0"/>
              </w:rPr>
            </w:r>
          </w:p>
        </w:tc>
        <w:tc>
          <w:tcPr>
            <w:tcMar>
              <w:top w:w="80.0" w:type="dxa"/>
              <w:left w:w="100.0" w:type="dxa"/>
              <w:bottom w:w="80.0" w:type="dxa"/>
              <w:right w:w="100.0" w:type="dxa"/>
            </w:tcMar>
            <w:vAlign w:val="center"/>
          </w:tcPr>
          <w:p w:rsidRDefault="00000000" w14:paraId="0000005B"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c0392b"/>
                <w:sz w:val="19"/>
                <w:szCs w:val="19"/>
              </w:rPr>
              <w:t xml:space="preserve">Técnico</w:t>
            </w:r>
            <w:r>
              <w:rPr>
                <w:rtl w:val="0"/>
              </w:rPr>
            </w:r>
          </w:p>
        </w:tc>
        <w:tc>
          <w:tcPr>
            <w:shd w:val="clear" w:color="auto" w:fill="E67E22"/>
            <w:tcMar>
              <w:top w:w="80.0" w:type="dxa"/>
              <w:left w:w="100.0" w:type="dxa"/>
              <w:bottom w:w="80.0" w:type="dxa"/>
              <w:right w:w="100.0" w:type="dxa"/>
            </w:tcMar>
            <w:vAlign w:val="center"/>
          </w:tcPr>
          <w:p w:rsidRDefault="00000000" w14:paraId="0000005C"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ALTO</w:t>
            </w:r>
            <w:r>
              <w:rPr>
                <w:rtl w:val="0"/>
              </w:rPr>
            </w:r>
          </w:p>
        </w:tc>
      </w:tr>
      <w:tr xmlns:wp14="http://schemas.microsoft.com/office/word/2010/wordml" w:rsidTr="384CED86" w14:paraId="02471449" wp14:textId="77777777">
        <w:trPr>
          <w:cantSplit w:val="0"/>
          <w:tblHeader w:val="0"/>
        </w:trPr>
        <w:tc>
          <w:tcPr>
            <w:tcMar>
              <w:top w:w="80.0" w:type="dxa"/>
              <w:left w:w="100.0" w:type="dxa"/>
              <w:bottom w:w="80.0" w:type="dxa"/>
              <w:right w:w="100.0" w:type="dxa"/>
            </w:tcMar>
            <w:vAlign w:val="center"/>
          </w:tcPr>
          <w:p w:rsidRDefault="00000000" w14:paraId="0000005D"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4</w:t>
            </w:r>
            <w:r>
              <w:rPr>
                <w:rtl w:val="0"/>
              </w:rPr>
            </w:r>
          </w:p>
        </w:tc>
        <w:tc>
          <w:tcPr>
            <w:tcMar>
              <w:top w:w="80.0" w:type="dxa"/>
              <w:left w:w="100.0" w:type="dxa"/>
              <w:bottom w:w="80.0" w:type="dxa"/>
              <w:right w:w="100.0" w:type="dxa"/>
            </w:tcMar>
            <w:vAlign w:val="center"/>
          </w:tcPr>
          <w:p w:rsidP="5606D2A1" w:rsidRDefault="00000000" w14:paraId="0000005E"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Riesgo de integración por contratos de API no formalizados entre frontend y backend</w:t>
            </w:r>
            <w:r>
              <w:rPr>
                <w:rtl w:val="0"/>
              </w:rPr>
            </w:r>
          </w:p>
        </w:tc>
        <w:tc>
          <w:tcPr>
            <w:tcMar>
              <w:top w:w="80.0" w:type="dxa"/>
              <w:left w:w="100.0" w:type="dxa"/>
              <w:bottom w:w="80.0" w:type="dxa"/>
              <w:right w:w="100.0" w:type="dxa"/>
            </w:tcMar>
            <w:vAlign w:val="center"/>
          </w:tcPr>
          <w:p w:rsidRDefault="00000000" w14:paraId="0000005F"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c0392b"/>
                <w:sz w:val="19"/>
                <w:szCs w:val="19"/>
              </w:rPr>
              <w:t xml:space="preserve">Técnico</w:t>
            </w:r>
            <w:r>
              <w:rPr>
                <w:rtl w:val="0"/>
              </w:rPr>
            </w:r>
          </w:p>
        </w:tc>
        <w:tc>
          <w:tcPr>
            <w:shd w:val="clear" w:color="auto" w:fill="E67E22"/>
            <w:tcMar>
              <w:top w:w="80.0" w:type="dxa"/>
              <w:left w:w="100.0" w:type="dxa"/>
              <w:bottom w:w="80.0" w:type="dxa"/>
              <w:right w:w="100.0" w:type="dxa"/>
            </w:tcMar>
            <w:vAlign w:val="center"/>
          </w:tcPr>
          <w:p w:rsidRDefault="00000000" w14:paraId="00000060"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ALTO</w:t>
            </w:r>
            <w:r>
              <w:rPr>
                <w:rtl w:val="0"/>
              </w:rPr>
            </w:r>
          </w:p>
        </w:tc>
      </w:tr>
      <w:tr xmlns:wp14="http://schemas.microsoft.com/office/word/2010/wordml" w:rsidTr="384CED86" w14:paraId="20E1B511" wp14:textId="77777777">
        <w:trPr>
          <w:cantSplit w:val="0"/>
          <w:tblHeader w:val="0"/>
        </w:trPr>
        <w:tc>
          <w:tcPr>
            <w:tcMar>
              <w:top w:w="80.0" w:type="dxa"/>
              <w:left w:w="100.0" w:type="dxa"/>
              <w:bottom w:w="80.0" w:type="dxa"/>
              <w:right w:w="100.0" w:type="dxa"/>
            </w:tcMar>
            <w:vAlign w:val="center"/>
          </w:tcPr>
          <w:p w:rsidRDefault="00000000" w14:paraId="00000061"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5</w:t>
            </w:r>
            <w:r>
              <w:rPr>
                <w:rtl w:val="0"/>
              </w:rPr>
            </w:r>
          </w:p>
        </w:tc>
        <w:tc>
          <w:tcPr>
            <w:tcMar>
              <w:top w:w="80.0" w:type="dxa"/>
              <w:left w:w="100.0" w:type="dxa"/>
              <w:bottom w:w="80.0" w:type="dxa"/>
              <w:right w:w="100.0" w:type="dxa"/>
            </w:tcMar>
            <w:vAlign w:val="center"/>
          </w:tcPr>
          <w:p w:rsidP="5606D2A1" w:rsidRDefault="00000000" w14:paraId="00000062"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Indisponibilidad de personal técnico crítico</w:t>
            </w:r>
            <w:r>
              <w:rPr>
                <w:rtl w:val="0"/>
              </w:rPr>
            </w:r>
          </w:p>
        </w:tc>
        <w:tc>
          <w:tcPr>
            <w:tcMar>
              <w:top w:w="80.0" w:type="dxa"/>
              <w:left w:w="100.0" w:type="dxa"/>
              <w:bottom w:w="80.0" w:type="dxa"/>
              <w:right w:w="100.0" w:type="dxa"/>
            </w:tcMar>
            <w:vAlign w:val="center"/>
          </w:tcPr>
          <w:p w:rsidRDefault="00000000" w14:paraId="00000063"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1b2a4a"/>
                <w:sz w:val="19"/>
                <w:szCs w:val="19"/>
              </w:rPr>
              <w:t xml:space="preserve">Operativo</w:t>
            </w:r>
            <w:r>
              <w:rPr>
                <w:rtl w:val="0"/>
              </w:rPr>
            </w:r>
          </w:p>
        </w:tc>
        <w:tc>
          <w:tcPr>
            <w:shd w:val="clear" w:color="auto" w:fill="C0392B"/>
            <w:tcMar>
              <w:top w:w="80.0" w:type="dxa"/>
              <w:left w:w="100.0" w:type="dxa"/>
              <w:bottom w:w="80.0" w:type="dxa"/>
              <w:right w:w="100.0" w:type="dxa"/>
            </w:tcMar>
            <w:vAlign w:val="center"/>
          </w:tcPr>
          <w:p w:rsidRDefault="00000000" w14:paraId="00000064"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CRÍTICO</w:t>
            </w:r>
            <w:r>
              <w:rPr>
                <w:rtl w:val="0"/>
              </w:rPr>
            </w:r>
          </w:p>
        </w:tc>
      </w:tr>
      <w:tr xmlns:wp14="http://schemas.microsoft.com/office/word/2010/wordml" w:rsidTr="384CED86" w14:paraId="5B7EB128" wp14:textId="77777777">
        <w:trPr>
          <w:cantSplit w:val="0"/>
          <w:tblHeader w:val="0"/>
        </w:trPr>
        <w:tc>
          <w:tcPr>
            <w:tcMar>
              <w:top w:w="80.0" w:type="dxa"/>
              <w:left w:w="100.0" w:type="dxa"/>
              <w:bottom w:w="80.0" w:type="dxa"/>
              <w:right w:w="100.0" w:type="dxa"/>
            </w:tcMar>
            <w:vAlign w:val="center"/>
          </w:tcPr>
          <w:p w:rsidRDefault="00000000" w14:paraId="00000065"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w:t>
            </w:r>
            <w:r>
              <w:rPr>
                <w:rtl w:val="0"/>
              </w:rPr>
            </w:r>
          </w:p>
        </w:tc>
        <w:tc>
          <w:tcPr>
            <w:tcMar>
              <w:top w:w="80.0" w:type="dxa"/>
              <w:left w:w="100.0" w:type="dxa"/>
              <w:bottom w:w="80.0" w:type="dxa"/>
              <w:right w:w="100.0" w:type="dxa"/>
            </w:tcMar>
            <w:vAlign w:val="center"/>
          </w:tcPr>
          <w:p w:rsidP="5606D2A1" w:rsidRDefault="00000000" w14:paraId="00000066"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Retraso en la aprobación formal de fases por el cliente</w:t>
            </w:r>
            <w:r>
              <w:rPr>
                <w:rtl w:val="0"/>
              </w:rPr>
            </w:r>
          </w:p>
        </w:tc>
        <w:tc>
          <w:tcPr>
            <w:tcMar>
              <w:top w:w="80.0" w:type="dxa"/>
              <w:left w:w="100.0" w:type="dxa"/>
              <w:bottom w:w="80.0" w:type="dxa"/>
              <w:right w:w="100.0" w:type="dxa"/>
            </w:tcMar>
            <w:vAlign w:val="center"/>
          </w:tcPr>
          <w:p w:rsidRDefault="00000000" w14:paraId="00000067"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1b2a4a"/>
                <w:sz w:val="19"/>
                <w:szCs w:val="19"/>
              </w:rPr>
              <w:t xml:space="preserve">Operativo</w:t>
            </w:r>
            <w:r>
              <w:rPr>
                <w:rtl w:val="0"/>
              </w:rPr>
            </w:r>
          </w:p>
        </w:tc>
        <w:tc>
          <w:tcPr>
            <w:shd w:val="clear" w:color="auto" w:fill="E67E22"/>
            <w:tcMar>
              <w:top w:w="80.0" w:type="dxa"/>
              <w:left w:w="100.0" w:type="dxa"/>
              <w:bottom w:w="80.0" w:type="dxa"/>
              <w:right w:w="100.0" w:type="dxa"/>
            </w:tcMar>
            <w:vAlign w:val="center"/>
          </w:tcPr>
          <w:p w:rsidRDefault="00000000" w14:paraId="00000068"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ALTO</w:t>
            </w:r>
            <w:r>
              <w:rPr>
                <w:rtl w:val="0"/>
              </w:rPr>
            </w:r>
          </w:p>
        </w:tc>
      </w:tr>
    </w:tbl>
    <w:p xmlns:wp14="http://schemas.microsoft.com/office/word/2010/wordml" w:rsidRDefault="00000000" w14:paraId="00000069" wp14:textId="77777777">
      <w:pPr>
        <w:spacing w:after="200" w:lineRule="auto"/>
        <w:rPr>
          <w:rFonts w:ascii="Times New Roman" w:hAnsi="Times New Roman" w:eastAsia="Times New Roman" w:cs="Times New Roman"/>
        </w:rPr>
      </w:pPr>
    </w:p>
    <w:p xmlns:wp14="http://schemas.microsoft.com/office/word/2010/wordml" w:rsidP="5606D2A1" w:rsidRDefault="00000000" w14:paraId="0000006A"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De los seis riesgos identificados, tres son de naturaleza operativa (levantamiento de requisitos, disponibilidad de personal técnico y aprobación de fases por el cliente) y tres son de naturaleza técnica (concentración de conocimiento crítico, profundidad de las pruebas de concurrencia e integración entre módulos), lo que confirma una exposición equilibrada entre riesgo de gestión y riesgo de ingeniería.</w:t>
      </w:r>
      <w:r>
        <w:rPr>
          <w:rtl w:val="0"/>
        </w:rPr>
      </w:r>
    </w:p>
    <w:p xmlns:wp14="http://schemas.microsoft.com/office/word/2010/wordml" w:rsidP="384CED86" w:rsidRDefault="00000000" w14:paraId="0000006B" wp14:textId="77777777">
      <w:pPr>
        <w:pStyle w:val="Heading1"/>
        <w:pBdr>
          <w:bottom w:val="single" w:color="1B2A4A" w:sz="6" w:space="4"/>
        </w:pBdr>
        <w:spacing w:before="360" w:after="200" w:lineRule="auto"/>
        <w:jc w:val="both"/>
        <w:rPr>
          <w:rFonts w:ascii="Times New Roman" w:hAnsi="Times New Roman" w:eastAsia="Times New Roman" w:cs="Times New Roman"/>
          <w:b w:val="1"/>
          <w:bCs w:val="1"/>
          <w:color w:val="0f1b33"/>
          <w:sz w:val="30"/>
          <w:szCs w:val="30"/>
        </w:rPr>
      </w:pPr>
    </w:p>
    <w:p xmlns:wp14="http://schemas.microsoft.com/office/word/2010/wordml" w:rsidP="384CED86" w:rsidRDefault="00000000" w14:paraId="0000006C" wp14:textId="77777777">
      <w:pPr>
        <w:pStyle w:val="Heading1"/>
        <w:pBdr>
          <w:bottom w:val="single" w:color="1B2A4A" w:sz="6" w:space="4"/>
        </w:pBdr>
        <w:spacing w:before="360" w:after="200" w:lineRule="auto"/>
        <w:jc w:val="both"/>
        <w:rPr>
          <w:rFonts w:ascii="Times New Roman" w:hAnsi="Times New Roman" w:eastAsia="Times New Roman" w:cs="Times New Roman"/>
          <w:b w:val="1"/>
          <w:bCs w:val="1"/>
          <w:color w:val="0f1b33"/>
          <w:sz w:val="30"/>
          <w:szCs w:val="30"/>
        </w:rPr>
      </w:pPr>
    </w:p>
    <w:p xmlns:wp14="http://schemas.microsoft.com/office/word/2010/wordml" w:rsidP="384CED86" w:rsidRDefault="00000000" w14:paraId="0000006D" wp14:textId="77777777">
      <w:pPr>
        <w:pStyle w:val="Heading1"/>
        <w:pBdr>
          <w:bottom w:val="single" w:color="1B2A4A" w:sz="6" w:space="4"/>
        </w:pBdr>
        <w:spacing w:before="360" w:after="200" w:lineRule="auto"/>
        <w:jc w:val="both"/>
        <w:rPr>
          <w:rFonts w:ascii="Times New Roman" w:hAnsi="Times New Roman" w:eastAsia="Times New Roman" w:cs="Times New Roman"/>
          <w:b w:val="1"/>
          <w:bCs w:val="1"/>
          <w:color w:val="0f1b33"/>
          <w:sz w:val="30"/>
          <w:szCs w:val="30"/>
        </w:rPr>
      </w:pPr>
    </w:p>
    <w:p xmlns:wp14="http://schemas.microsoft.com/office/word/2010/wordml" w:rsidP="384CED86" w:rsidRDefault="00000000" w14:paraId="0000006E" wp14:textId="77777777">
      <w:pPr>
        <w:pStyle w:val="Heading1"/>
        <w:pBdr>
          <w:bottom w:val="single" w:color="1B2A4A" w:sz="6" w:space="4"/>
        </w:pBdr>
        <w:spacing w:before="360" w:after="200" w:lineRule="auto"/>
        <w:jc w:val="both"/>
        <w:rPr>
          <w:rFonts w:ascii="Times New Roman" w:hAnsi="Times New Roman" w:eastAsia="Times New Roman" w:cs="Times New Roman"/>
          <w:b w:val="1"/>
          <w:bCs w:val="1"/>
          <w:color w:val="0f1b33"/>
          <w:sz w:val="30"/>
          <w:szCs w:val="30"/>
        </w:rPr>
      </w:pPr>
    </w:p>
    <w:p xmlns:wp14="http://schemas.microsoft.com/office/word/2010/wordml" w:rsidP="384CED86" w:rsidRDefault="00000000" w14:paraId="0000006F" wp14:textId="77777777">
      <w:pPr>
        <w:pStyle w:val="Heading1"/>
        <w:pBdr>
          <w:bottom w:val="single" w:color="1B2A4A" w:sz="6" w:space="4"/>
        </w:pBdr>
        <w:spacing w:before="360" w:after="200" w:lineRule="auto"/>
        <w:jc w:val="both"/>
        <w:rPr>
          <w:rFonts w:ascii="Times New Roman" w:hAnsi="Times New Roman" w:eastAsia="Times New Roman" w:cs="Times New Roman"/>
          <w:b w:val="1"/>
          <w:bCs w:val="1"/>
          <w:color w:val="0f1b33"/>
          <w:sz w:val="30"/>
          <w:szCs w:val="30"/>
        </w:rPr>
      </w:pPr>
    </w:p>
    <w:p xmlns:wp14="http://schemas.microsoft.com/office/word/2010/wordml" w:rsidP="384CED86" w:rsidRDefault="00000000" w14:paraId="00000070" wp14:textId="77777777">
      <w:pPr>
        <w:pStyle w:val="Heading1"/>
        <w:pBdr>
          <w:bottom w:val="single" w:color="1B2A4A" w:sz="6" w:space="4"/>
        </w:pBdr>
        <w:spacing w:before="360" w:after="2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30"/>
          <w:szCs w:val="30"/>
          <w:lang w:val="en-US"/>
        </w:rPr>
        <w:t xml:space="preserve">4. Matriz de Riesgos (Registro Completo)</w:t>
      </w:r>
      <w:r>
        <w:rPr>
          <w:rtl w:val="0"/>
        </w:rPr>
      </w:r>
    </w:p>
    <w:p xmlns:wp14="http://schemas.microsoft.com/office/word/2010/wordml" w:rsidP="5606D2A1" w:rsidRDefault="00000000" w14:paraId="00000071"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La siguiente matriz presenta el registro completo de riesgos re-evaluado, resultado de analizar de forma cruzada los factores de equipo, requisitos, seguridad, calidad, integración técnica, adopción del usuario y continuidad del proyecto después de su cierre formal.</w:t>
      </w:r>
      <w:r>
        <w:rPr>
          <w:rtl w:val="0"/>
        </w:rPr>
      </w:r>
    </w:p>
    <w:tbl>
      <w:tblPr>
        <w:tblStyle w:val="Table3"/>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937663303">
          <w:tblPr/>
        </w:tblPrChange>
      </w:tblPr>
      <w:tblGrid>
        <w:gridCol w:w="500"/>
        <w:gridCol w:w="3400"/>
        <w:gridCol w:w="1400"/>
        <w:gridCol w:w="1100"/>
        <w:gridCol w:w="1100"/>
        <w:gridCol w:w="1000"/>
        <w:gridCol w:w="1000"/>
      </w:tblGrid>
      <w:tr xmlns:wp14="http://schemas.microsoft.com/office/word/2010/wordml" w:rsidTr="384CED86" w14:paraId="722F78FA"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072"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No.</w:t>
            </w:r>
            <w:r>
              <w:rPr>
                <w:rtl w:val="0"/>
              </w:rPr>
            </w:r>
          </w:p>
        </w:tc>
        <w:tc>
          <w:tcPr>
            <w:shd w:val="clear" w:color="auto" w:fill="1B2A4A"/>
            <w:tcMar>
              <w:top w:w="80.0" w:type="dxa"/>
              <w:left w:w="100.0" w:type="dxa"/>
              <w:bottom w:w="80.0" w:type="dxa"/>
              <w:right w:w="100.0" w:type="dxa"/>
            </w:tcMar>
            <w:vAlign w:val="center"/>
          </w:tcPr>
          <w:p w:rsidP="5606D2A1" w:rsidRDefault="00000000" w14:paraId="00000073" wp14:textId="77777777">
            <w:pPr>
              <w:jc w:val="center"/>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Descripción del Riesgo</w:t>
            </w:r>
            <w:r>
              <w:rPr>
                <w:rtl w:val="0"/>
              </w:rPr>
            </w:r>
          </w:p>
        </w:tc>
        <w:tc>
          <w:tcPr>
            <w:shd w:val="clear" w:color="auto" w:fill="1B2A4A"/>
            <w:tcMar>
              <w:top w:w="80.0" w:type="dxa"/>
              <w:left w:w="100.0" w:type="dxa"/>
              <w:bottom w:w="80.0" w:type="dxa"/>
              <w:right w:w="100.0" w:type="dxa"/>
            </w:tcMar>
            <w:vAlign w:val="center"/>
          </w:tcPr>
          <w:p w:rsidP="5606D2A1" w:rsidRDefault="00000000" w14:paraId="00000074" wp14:textId="77777777">
            <w:pPr>
              <w:jc w:val="center"/>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Categoría</w:t>
            </w:r>
            <w:r>
              <w:rPr>
                <w:rtl w:val="0"/>
              </w:rPr>
            </w:r>
          </w:p>
        </w:tc>
        <w:tc>
          <w:tcPr>
            <w:shd w:val="clear" w:color="auto" w:fill="1B2A4A"/>
            <w:tcMar>
              <w:top w:w="80.0" w:type="dxa"/>
              <w:left w:w="100.0" w:type="dxa"/>
              <w:bottom w:w="80.0" w:type="dxa"/>
              <w:right w:w="100.0" w:type="dxa"/>
            </w:tcMar>
            <w:vAlign w:val="center"/>
          </w:tcPr>
          <w:p w:rsidP="5606D2A1" w:rsidRDefault="00000000" w14:paraId="00000075" wp14:textId="77777777">
            <w:pPr>
              <w:jc w:val="center"/>
              <w:rPr>
                <w:rFonts w:ascii="Times New Roman" w:hAnsi="Times New Roman" w:eastAsia="Times New Roman" w:cs="Times New Roman"/>
                <w:lang w:val="es-MX"/>
              </w:rPr>
            </w:pPr>
            <w:r w:rsidRPr="5606D2A1" w:rsidR="5606D2A1">
              <w:rPr>
                <w:rFonts w:ascii="Times New Roman" w:hAnsi="Times New Roman" w:eastAsia="Times New Roman" w:cs="Times New Roman"/>
                <w:b w:val="1"/>
                <w:bCs w:val="1"/>
                <w:color w:val="ffffff"/>
                <w:sz w:val="19"/>
                <w:szCs w:val="19"/>
                <w:lang w:val="es-MX"/>
              </w:rPr>
              <w:t xml:space="preserve">Prob.</w:t>
            </w:r>
            <w:r>
              <w:rPr>
                <w:rtl w:val="0"/>
              </w:rPr>
            </w:r>
          </w:p>
        </w:tc>
        <w:tc>
          <w:tcPr>
            <w:shd w:val="clear" w:color="auto" w:fill="1B2A4A"/>
            <w:tcMar>
              <w:top w:w="80.0" w:type="dxa"/>
              <w:left w:w="100.0" w:type="dxa"/>
              <w:bottom w:w="80.0" w:type="dxa"/>
              <w:right w:w="100.0" w:type="dxa"/>
            </w:tcMar>
            <w:vAlign w:val="center"/>
          </w:tcPr>
          <w:p w:rsidRDefault="00000000" w14:paraId="00000076"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Impacto</w:t>
            </w:r>
            <w:r>
              <w:rPr>
                <w:rtl w:val="0"/>
              </w:rPr>
            </w:r>
          </w:p>
        </w:tc>
        <w:tc>
          <w:tcPr>
            <w:shd w:val="clear" w:color="auto" w:fill="1B2A4A"/>
            <w:tcMar>
              <w:top w:w="80.0" w:type="dxa"/>
              <w:left w:w="100.0" w:type="dxa"/>
              <w:bottom w:w="80.0" w:type="dxa"/>
              <w:right w:w="100.0" w:type="dxa"/>
            </w:tcMar>
            <w:vAlign w:val="center"/>
          </w:tcPr>
          <w:p w:rsidP="5606D2A1" w:rsidRDefault="00000000" w14:paraId="00000077" wp14:textId="77777777">
            <w:pPr>
              <w:jc w:val="center"/>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Prioridad</w:t>
            </w:r>
            <w:r>
              <w:rPr>
                <w:rtl w:val="0"/>
              </w:rPr>
            </w:r>
          </w:p>
        </w:tc>
        <w:tc>
          <w:tcPr>
            <w:shd w:val="clear" w:color="auto" w:fill="1B2A4A"/>
            <w:tcMar>
              <w:top w:w="80.0" w:type="dxa"/>
              <w:left w:w="100.0" w:type="dxa"/>
              <w:bottom w:w="80.0" w:type="dxa"/>
              <w:right w:w="100.0" w:type="dxa"/>
            </w:tcMar>
            <w:vAlign w:val="center"/>
          </w:tcPr>
          <w:p w:rsidRDefault="00000000" w14:paraId="00000078"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Orden</w:t>
            </w:r>
            <w:r>
              <w:rPr>
                <w:rtl w:val="0"/>
              </w:rPr>
            </w:r>
          </w:p>
        </w:tc>
      </w:tr>
      <w:tr xmlns:wp14="http://schemas.microsoft.com/office/word/2010/wordml" w:rsidTr="384CED86" w14:paraId="6ADE9946" wp14:textId="77777777">
        <w:trPr>
          <w:cantSplit w:val="0"/>
          <w:tblHeader w:val="0"/>
        </w:trPr>
        <w:tc>
          <w:tcPr>
            <w:tcMar>
              <w:top w:w="80.0" w:type="dxa"/>
              <w:left w:w="100.0" w:type="dxa"/>
              <w:bottom w:w="80.0" w:type="dxa"/>
              <w:right w:w="100.0" w:type="dxa"/>
            </w:tcMar>
            <w:vAlign w:val="center"/>
          </w:tcPr>
          <w:p w:rsidRDefault="00000000" w14:paraId="00000079"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5</w:t>
            </w:r>
            <w:r>
              <w:rPr>
                <w:rtl w:val="0"/>
              </w:rPr>
            </w:r>
          </w:p>
        </w:tc>
        <w:tc>
          <w:tcPr>
            <w:tcMar>
              <w:top w:w="80.0" w:type="dxa"/>
              <w:left w:w="100.0" w:type="dxa"/>
              <w:bottom w:w="80.0" w:type="dxa"/>
              <w:right w:w="100.0" w:type="dxa"/>
            </w:tcMar>
            <w:vAlign w:val="center"/>
          </w:tcPr>
          <w:p w:rsidP="5606D2A1" w:rsidRDefault="00000000" w14:paraId="0000007A"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Indisponibilidad de personal técnico crítico</w:t>
            </w:r>
            <w:r>
              <w:rPr>
                <w:rtl w:val="0"/>
              </w:rPr>
            </w:r>
          </w:p>
        </w:tc>
        <w:tc>
          <w:tcPr>
            <w:tcMar>
              <w:top w:w="80.0" w:type="dxa"/>
              <w:left w:w="100.0" w:type="dxa"/>
              <w:bottom w:w="80.0" w:type="dxa"/>
              <w:right w:w="100.0" w:type="dxa"/>
            </w:tcMar>
            <w:vAlign w:val="center"/>
          </w:tcPr>
          <w:p w:rsidRDefault="00000000" w14:paraId="0000007B"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Operativo</w:t>
            </w:r>
            <w:r>
              <w:rPr>
                <w:rtl w:val="0"/>
              </w:rPr>
            </w:r>
          </w:p>
        </w:tc>
        <w:tc>
          <w:tcPr>
            <w:tcMar>
              <w:top w:w="80.0" w:type="dxa"/>
              <w:left w:w="100.0" w:type="dxa"/>
              <w:bottom w:w="80.0" w:type="dxa"/>
              <w:right w:w="100.0" w:type="dxa"/>
            </w:tcMar>
            <w:vAlign w:val="center"/>
          </w:tcPr>
          <w:p w:rsidRDefault="00000000" w14:paraId="0000007C"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10</w:t>
            </w:r>
            <w:r>
              <w:rPr>
                <w:rtl w:val="0"/>
              </w:rPr>
            </w:r>
          </w:p>
        </w:tc>
        <w:tc>
          <w:tcPr>
            <w:tcMar>
              <w:top w:w="80.0" w:type="dxa"/>
              <w:left w:w="100.0" w:type="dxa"/>
              <w:bottom w:w="80.0" w:type="dxa"/>
              <w:right w:w="100.0" w:type="dxa"/>
            </w:tcMar>
            <w:vAlign w:val="center"/>
          </w:tcPr>
          <w:p w:rsidRDefault="00000000" w14:paraId="0000007D"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8</w:t>
            </w:r>
            <w:r>
              <w:rPr>
                <w:rtl w:val="0"/>
              </w:rPr>
            </w:r>
          </w:p>
        </w:tc>
        <w:tc>
          <w:tcPr>
            <w:shd w:val="clear" w:color="auto" w:fill="C0392B"/>
            <w:tcMar>
              <w:top w:w="80.0" w:type="dxa"/>
              <w:left w:w="100.0" w:type="dxa"/>
              <w:bottom w:w="80.0" w:type="dxa"/>
              <w:right w:w="100.0" w:type="dxa"/>
            </w:tcMar>
            <w:vAlign w:val="center"/>
          </w:tcPr>
          <w:p w:rsidRDefault="00000000" w14:paraId="0000007E"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80</w:t>
            </w:r>
            <w:r>
              <w:rPr>
                <w:rtl w:val="0"/>
              </w:rPr>
            </w:r>
          </w:p>
        </w:tc>
        <w:tc>
          <w:tcPr>
            <w:tcMar>
              <w:top w:w="80.0" w:type="dxa"/>
              <w:left w:w="100.0" w:type="dxa"/>
              <w:bottom w:w="80.0" w:type="dxa"/>
              <w:right w:w="100.0" w:type="dxa"/>
            </w:tcMar>
            <w:vAlign w:val="center"/>
          </w:tcPr>
          <w:p w:rsidRDefault="00000000" w14:paraId="0000007F"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1</w:t>
            </w:r>
            <w:r>
              <w:rPr>
                <w:rtl w:val="0"/>
              </w:rPr>
            </w:r>
          </w:p>
        </w:tc>
      </w:tr>
      <w:tr xmlns:wp14="http://schemas.microsoft.com/office/word/2010/wordml" w:rsidTr="384CED86" w14:paraId="094CBBFB" wp14:textId="77777777">
        <w:trPr>
          <w:cantSplit w:val="0"/>
          <w:tblHeader w:val="0"/>
        </w:trPr>
        <w:tc>
          <w:tcPr>
            <w:tcMar>
              <w:top w:w="80.0" w:type="dxa"/>
              <w:left w:w="100.0" w:type="dxa"/>
              <w:bottom w:w="80.0" w:type="dxa"/>
              <w:right w:w="100.0" w:type="dxa"/>
            </w:tcMar>
            <w:vAlign w:val="center"/>
          </w:tcPr>
          <w:p w:rsidRDefault="00000000" w14:paraId="00000080"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2</w:t>
            </w:r>
            <w:r>
              <w:rPr>
                <w:rtl w:val="0"/>
              </w:rPr>
            </w:r>
          </w:p>
        </w:tc>
        <w:tc>
          <w:tcPr>
            <w:tcMar>
              <w:top w:w="80.0" w:type="dxa"/>
              <w:left w:w="100.0" w:type="dxa"/>
              <w:bottom w:w="80.0" w:type="dxa"/>
              <w:right w:w="100.0" w:type="dxa"/>
            </w:tcMar>
            <w:vAlign w:val="center"/>
          </w:tcPr>
          <w:p w:rsidP="5606D2A1" w:rsidRDefault="00000000" w14:paraId="00000081"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Ventana insuficiente para el levantamiento de requisitos con el personal clínico</w:t>
            </w:r>
            <w:r>
              <w:rPr>
                <w:rtl w:val="0"/>
              </w:rPr>
            </w:r>
          </w:p>
        </w:tc>
        <w:tc>
          <w:tcPr>
            <w:tcMar>
              <w:top w:w="80.0" w:type="dxa"/>
              <w:left w:w="100.0" w:type="dxa"/>
              <w:bottom w:w="80.0" w:type="dxa"/>
              <w:right w:w="100.0" w:type="dxa"/>
            </w:tcMar>
            <w:vAlign w:val="center"/>
          </w:tcPr>
          <w:p w:rsidRDefault="00000000" w14:paraId="00000082"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Operativo</w:t>
            </w:r>
            <w:r>
              <w:rPr>
                <w:rtl w:val="0"/>
              </w:rPr>
            </w:r>
          </w:p>
        </w:tc>
        <w:tc>
          <w:tcPr>
            <w:tcMar>
              <w:top w:w="80.0" w:type="dxa"/>
              <w:left w:w="100.0" w:type="dxa"/>
              <w:bottom w:w="80.0" w:type="dxa"/>
              <w:right w:w="100.0" w:type="dxa"/>
            </w:tcMar>
            <w:vAlign w:val="center"/>
          </w:tcPr>
          <w:p w:rsidRDefault="00000000" w14:paraId="00000083"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7</w:t>
            </w:r>
            <w:r>
              <w:rPr>
                <w:rtl w:val="0"/>
              </w:rPr>
            </w:r>
          </w:p>
        </w:tc>
        <w:tc>
          <w:tcPr>
            <w:tcMar>
              <w:top w:w="80.0" w:type="dxa"/>
              <w:left w:w="100.0" w:type="dxa"/>
              <w:bottom w:w="80.0" w:type="dxa"/>
              <w:right w:w="100.0" w:type="dxa"/>
            </w:tcMar>
            <w:vAlign w:val="center"/>
          </w:tcPr>
          <w:p w:rsidRDefault="00000000" w14:paraId="00000084"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8</w:t>
            </w:r>
            <w:r>
              <w:rPr>
                <w:rtl w:val="0"/>
              </w:rPr>
            </w:r>
          </w:p>
        </w:tc>
        <w:tc>
          <w:tcPr>
            <w:shd w:val="clear" w:color="auto" w:fill="E67E22"/>
            <w:tcMar>
              <w:top w:w="80.0" w:type="dxa"/>
              <w:left w:w="100.0" w:type="dxa"/>
              <w:bottom w:w="80.0" w:type="dxa"/>
              <w:right w:w="100.0" w:type="dxa"/>
            </w:tcMar>
            <w:vAlign w:val="center"/>
          </w:tcPr>
          <w:p w:rsidRDefault="00000000" w14:paraId="00000085"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56</w:t>
            </w:r>
            <w:r>
              <w:rPr>
                <w:rtl w:val="0"/>
              </w:rPr>
            </w:r>
          </w:p>
        </w:tc>
        <w:tc>
          <w:tcPr>
            <w:tcMar>
              <w:top w:w="80.0" w:type="dxa"/>
              <w:left w:w="100.0" w:type="dxa"/>
              <w:bottom w:w="80.0" w:type="dxa"/>
              <w:right w:w="100.0" w:type="dxa"/>
            </w:tcMar>
            <w:vAlign w:val="center"/>
          </w:tcPr>
          <w:p w:rsidRDefault="00000000" w14:paraId="00000086"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2</w:t>
            </w:r>
            <w:r>
              <w:rPr>
                <w:rtl w:val="0"/>
              </w:rPr>
            </w:r>
          </w:p>
        </w:tc>
      </w:tr>
      <w:tr xmlns:wp14="http://schemas.microsoft.com/office/word/2010/wordml" w:rsidTr="384CED86" w14:paraId="082ABEAD" wp14:textId="77777777">
        <w:trPr>
          <w:cantSplit w:val="0"/>
          <w:tblHeader w:val="0"/>
        </w:trPr>
        <w:tc>
          <w:tcPr>
            <w:tcMar>
              <w:top w:w="80.0" w:type="dxa"/>
              <w:left w:w="100.0" w:type="dxa"/>
              <w:bottom w:w="80.0" w:type="dxa"/>
              <w:right w:w="100.0" w:type="dxa"/>
            </w:tcMar>
            <w:vAlign w:val="center"/>
          </w:tcPr>
          <w:p w:rsidRDefault="00000000" w14:paraId="00000087"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w:t>
            </w:r>
            <w:r>
              <w:rPr>
                <w:rtl w:val="0"/>
              </w:rPr>
            </w:r>
          </w:p>
        </w:tc>
        <w:tc>
          <w:tcPr>
            <w:tcMar>
              <w:top w:w="80.0" w:type="dxa"/>
              <w:left w:w="100.0" w:type="dxa"/>
              <w:bottom w:w="80.0" w:type="dxa"/>
              <w:right w:w="100.0" w:type="dxa"/>
            </w:tcMar>
            <w:vAlign w:val="center"/>
          </w:tcPr>
          <w:p w:rsidP="5606D2A1" w:rsidRDefault="00000000" w14:paraId="00000088"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Concentración del conocimiento técnico crítico en un solo integrante (bus factor bajo)</w:t>
            </w:r>
            <w:r>
              <w:rPr>
                <w:rtl w:val="0"/>
              </w:rPr>
            </w:r>
          </w:p>
        </w:tc>
        <w:tc>
          <w:tcPr>
            <w:tcMar>
              <w:top w:w="80.0" w:type="dxa"/>
              <w:left w:w="100.0" w:type="dxa"/>
              <w:bottom w:w="80.0" w:type="dxa"/>
              <w:right w:w="100.0" w:type="dxa"/>
            </w:tcMar>
            <w:vAlign w:val="center"/>
          </w:tcPr>
          <w:p w:rsidRDefault="00000000" w14:paraId="00000089"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Técnico</w:t>
            </w:r>
            <w:r>
              <w:rPr>
                <w:rtl w:val="0"/>
              </w:rPr>
            </w:r>
          </w:p>
        </w:tc>
        <w:tc>
          <w:tcPr>
            <w:tcMar>
              <w:top w:w="80.0" w:type="dxa"/>
              <w:left w:w="100.0" w:type="dxa"/>
              <w:bottom w:w="80.0" w:type="dxa"/>
              <w:right w:w="100.0" w:type="dxa"/>
            </w:tcMar>
            <w:vAlign w:val="center"/>
          </w:tcPr>
          <w:p w:rsidRDefault="00000000" w14:paraId="0000008A"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w:t>
            </w:r>
            <w:r>
              <w:rPr>
                <w:rtl w:val="0"/>
              </w:rPr>
            </w:r>
          </w:p>
        </w:tc>
        <w:tc>
          <w:tcPr>
            <w:tcMar>
              <w:top w:w="80.0" w:type="dxa"/>
              <w:left w:w="100.0" w:type="dxa"/>
              <w:bottom w:w="80.0" w:type="dxa"/>
              <w:right w:w="100.0" w:type="dxa"/>
            </w:tcMar>
            <w:vAlign w:val="center"/>
          </w:tcPr>
          <w:p w:rsidRDefault="00000000" w14:paraId="0000008B"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8</w:t>
            </w:r>
            <w:r>
              <w:rPr>
                <w:rtl w:val="0"/>
              </w:rPr>
            </w:r>
          </w:p>
        </w:tc>
        <w:tc>
          <w:tcPr>
            <w:shd w:val="clear" w:color="auto" w:fill="E67E22"/>
            <w:tcMar>
              <w:top w:w="80.0" w:type="dxa"/>
              <w:left w:w="100.0" w:type="dxa"/>
              <w:bottom w:w="80.0" w:type="dxa"/>
              <w:right w:w="100.0" w:type="dxa"/>
            </w:tcMar>
            <w:vAlign w:val="center"/>
          </w:tcPr>
          <w:p w:rsidRDefault="00000000" w14:paraId="0000008C"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48</w:t>
            </w:r>
            <w:r>
              <w:rPr>
                <w:rtl w:val="0"/>
              </w:rPr>
            </w:r>
          </w:p>
        </w:tc>
        <w:tc>
          <w:tcPr>
            <w:tcMar>
              <w:top w:w="80.0" w:type="dxa"/>
              <w:left w:w="100.0" w:type="dxa"/>
              <w:bottom w:w="80.0" w:type="dxa"/>
              <w:right w:w="100.0" w:type="dxa"/>
            </w:tcMar>
            <w:vAlign w:val="center"/>
          </w:tcPr>
          <w:p w:rsidRDefault="00000000" w14:paraId="0000008D"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3</w:t>
            </w:r>
            <w:r>
              <w:rPr>
                <w:rtl w:val="0"/>
              </w:rPr>
            </w:r>
          </w:p>
        </w:tc>
      </w:tr>
      <w:tr xmlns:wp14="http://schemas.microsoft.com/office/word/2010/wordml" w:rsidTr="384CED86" w14:paraId="18C45CB5" wp14:textId="77777777">
        <w:trPr>
          <w:cantSplit w:val="0"/>
          <w:tblHeader w:val="0"/>
        </w:trPr>
        <w:tc>
          <w:tcPr>
            <w:tcMar>
              <w:top w:w="80.0" w:type="dxa"/>
              <w:left w:w="100.0" w:type="dxa"/>
              <w:bottom w:w="80.0" w:type="dxa"/>
              <w:right w:w="100.0" w:type="dxa"/>
            </w:tcMar>
            <w:vAlign w:val="center"/>
          </w:tcPr>
          <w:p w:rsidRDefault="00000000" w14:paraId="0000008E"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3</w:t>
            </w:r>
            <w:r>
              <w:rPr>
                <w:rtl w:val="0"/>
              </w:rPr>
            </w:r>
          </w:p>
        </w:tc>
        <w:tc>
          <w:tcPr>
            <w:tcMar>
              <w:top w:w="80.0" w:type="dxa"/>
              <w:left w:w="100.0" w:type="dxa"/>
              <w:bottom w:w="80.0" w:type="dxa"/>
              <w:right w:w="100.0" w:type="dxa"/>
            </w:tcMar>
            <w:vAlign w:val="center"/>
          </w:tcPr>
          <w:p w:rsidP="5606D2A1" w:rsidRDefault="00000000" w14:paraId="0000008F"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Tiempo insuficiente asignado a las pruebas de estrés de concurrencia</w:t>
            </w:r>
            <w:r>
              <w:rPr>
                <w:rtl w:val="0"/>
              </w:rPr>
            </w:r>
          </w:p>
        </w:tc>
        <w:tc>
          <w:tcPr>
            <w:tcMar>
              <w:top w:w="80.0" w:type="dxa"/>
              <w:left w:w="100.0" w:type="dxa"/>
              <w:bottom w:w="80.0" w:type="dxa"/>
              <w:right w:w="100.0" w:type="dxa"/>
            </w:tcMar>
            <w:vAlign w:val="center"/>
          </w:tcPr>
          <w:p w:rsidRDefault="00000000" w14:paraId="00000090"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Técnico</w:t>
            </w:r>
            <w:r>
              <w:rPr>
                <w:rtl w:val="0"/>
              </w:rPr>
            </w:r>
          </w:p>
        </w:tc>
        <w:tc>
          <w:tcPr>
            <w:tcMar>
              <w:top w:w="80.0" w:type="dxa"/>
              <w:left w:w="100.0" w:type="dxa"/>
              <w:bottom w:w="80.0" w:type="dxa"/>
              <w:right w:w="100.0" w:type="dxa"/>
            </w:tcMar>
            <w:vAlign w:val="center"/>
          </w:tcPr>
          <w:p w:rsidRDefault="00000000" w14:paraId="00000091"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w:t>
            </w:r>
            <w:r>
              <w:rPr>
                <w:rtl w:val="0"/>
              </w:rPr>
            </w:r>
          </w:p>
        </w:tc>
        <w:tc>
          <w:tcPr>
            <w:tcMar>
              <w:top w:w="80.0" w:type="dxa"/>
              <w:left w:w="100.0" w:type="dxa"/>
              <w:bottom w:w="80.0" w:type="dxa"/>
              <w:right w:w="100.0" w:type="dxa"/>
            </w:tcMar>
            <w:vAlign w:val="center"/>
          </w:tcPr>
          <w:p w:rsidRDefault="00000000" w14:paraId="00000092"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8</w:t>
            </w:r>
            <w:r>
              <w:rPr>
                <w:rtl w:val="0"/>
              </w:rPr>
            </w:r>
          </w:p>
        </w:tc>
        <w:tc>
          <w:tcPr>
            <w:shd w:val="clear" w:color="auto" w:fill="E67E22"/>
            <w:tcMar>
              <w:top w:w="80.0" w:type="dxa"/>
              <w:left w:w="100.0" w:type="dxa"/>
              <w:bottom w:w="80.0" w:type="dxa"/>
              <w:right w:w="100.0" w:type="dxa"/>
            </w:tcMar>
            <w:vAlign w:val="center"/>
          </w:tcPr>
          <w:p w:rsidRDefault="00000000" w14:paraId="00000093"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48</w:t>
            </w:r>
            <w:r>
              <w:rPr>
                <w:rtl w:val="0"/>
              </w:rPr>
            </w:r>
          </w:p>
        </w:tc>
        <w:tc>
          <w:tcPr>
            <w:tcMar>
              <w:top w:w="80.0" w:type="dxa"/>
              <w:left w:w="100.0" w:type="dxa"/>
              <w:bottom w:w="80.0" w:type="dxa"/>
              <w:right w:w="100.0" w:type="dxa"/>
            </w:tcMar>
            <w:vAlign w:val="center"/>
          </w:tcPr>
          <w:p w:rsidRDefault="00000000" w14:paraId="00000094"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4</w:t>
            </w:r>
            <w:r>
              <w:rPr>
                <w:rtl w:val="0"/>
              </w:rPr>
            </w:r>
          </w:p>
        </w:tc>
      </w:tr>
      <w:tr xmlns:wp14="http://schemas.microsoft.com/office/word/2010/wordml" w:rsidTr="384CED86" w14:paraId="0AF48B8E" wp14:textId="77777777">
        <w:trPr>
          <w:cantSplit w:val="0"/>
          <w:tblHeader w:val="0"/>
        </w:trPr>
        <w:tc>
          <w:tcPr>
            <w:tcMar>
              <w:top w:w="80.0" w:type="dxa"/>
              <w:left w:w="100.0" w:type="dxa"/>
              <w:bottom w:w="80.0" w:type="dxa"/>
              <w:right w:w="100.0" w:type="dxa"/>
            </w:tcMar>
            <w:vAlign w:val="center"/>
          </w:tcPr>
          <w:p w:rsidRDefault="00000000" w14:paraId="00000095"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w:t>
            </w:r>
            <w:r>
              <w:rPr>
                <w:rtl w:val="0"/>
              </w:rPr>
            </w:r>
          </w:p>
        </w:tc>
        <w:tc>
          <w:tcPr>
            <w:tcMar>
              <w:top w:w="80.0" w:type="dxa"/>
              <w:left w:w="100.0" w:type="dxa"/>
              <w:bottom w:w="80.0" w:type="dxa"/>
              <w:right w:w="100.0" w:type="dxa"/>
            </w:tcMar>
            <w:vAlign w:val="center"/>
          </w:tcPr>
          <w:p w:rsidP="5606D2A1" w:rsidRDefault="00000000" w14:paraId="00000096"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Retraso en la aprobación formal de fases por el cliente</w:t>
            </w:r>
            <w:r>
              <w:rPr>
                <w:rtl w:val="0"/>
              </w:rPr>
            </w:r>
          </w:p>
        </w:tc>
        <w:tc>
          <w:tcPr>
            <w:tcMar>
              <w:top w:w="80.0" w:type="dxa"/>
              <w:left w:w="100.0" w:type="dxa"/>
              <w:bottom w:w="80.0" w:type="dxa"/>
              <w:right w:w="100.0" w:type="dxa"/>
            </w:tcMar>
            <w:vAlign w:val="center"/>
          </w:tcPr>
          <w:p w:rsidRDefault="00000000" w14:paraId="00000097"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Operativo</w:t>
            </w:r>
            <w:r>
              <w:rPr>
                <w:rtl w:val="0"/>
              </w:rPr>
            </w:r>
          </w:p>
        </w:tc>
        <w:tc>
          <w:tcPr>
            <w:tcMar>
              <w:top w:w="80.0" w:type="dxa"/>
              <w:left w:w="100.0" w:type="dxa"/>
              <w:bottom w:w="80.0" w:type="dxa"/>
              <w:right w:w="100.0" w:type="dxa"/>
            </w:tcMar>
            <w:vAlign w:val="center"/>
          </w:tcPr>
          <w:p w:rsidRDefault="00000000" w14:paraId="00000098"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w:t>
            </w:r>
            <w:r>
              <w:rPr>
                <w:rtl w:val="0"/>
              </w:rPr>
            </w:r>
          </w:p>
        </w:tc>
        <w:tc>
          <w:tcPr>
            <w:tcMar>
              <w:top w:w="80.0" w:type="dxa"/>
              <w:left w:w="100.0" w:type="dxa"/>
              <w:bottom w:w="80.0" w:type="dxa"/>
              <w:right w:w="100.0" w:type="dxa"/>
            </w:tcMar>
            <w:vAlign w:val="center"/>
          </w:tcPr>
          <w:p w:rsidRDefault="00000000" w14:paraId="00000099"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8</w:t>
            </w:r>
            <w:r>
              <w:rPr>
                <w:rtl w:val="0"/>
              </w:rPr>
            </w:r>
          </w:p>
        </w:tc>
        <w:tc>
          <w:tcPr>
            <w:shd w:val="clear" w:color="auto" w:fill="E67E22"/>
            <w:tcMar>
              <w:top w:w="80.0" w:type="dxa"/>
              <w:left w:w="100.0" w:type="dxa"/>
              <w:bottom w:w="80.0" w:type="dxa"/>
              <w:right w:w="100.0" w:type="dxa"/>
            </w:tcMar>
            <w:vAlign w:val="center"/>
          </w:tcPr>
          <w:p w:rsidRDefault="00000000" w14:paraId="0000009A"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48</w:t>
            </w:r>
            <w:r>
              <w:rPr>
                <w:rtl w:val="0"/>
              </w:rPr>
            </w:r>
          </w:p>
        </w:tc>
        <w:tc>
          <w:tcPr>
            <w:tcMar>
              <w:top w:w="80.0" w:type="dxa"/>
              <w:left w:w="100.0" w:type="dxa"/>
              <w:bottom w:w="80.0" w:type="dxa"/>
              <w:right w:w="100.0" w:type="dxa"/>
            </w:tcMar>
            <w:vAlign w:val="center"/>
          </w:tcPr>
          <w:p w:rsidRDefault="00000000" w14:paraId="0000009B"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5</w:t>
            </w:r>
            <w:r>
              <w:rPr>
                <w:rtl w:val="0"/>
              </w:rPr>
            </w:r>
          </w:p>
        </w:tc>
      </w:tr>
      <w:tr xmlns:wp14="http://schemas.microsoft.com/office/word/2010/wordml" w:rsidTr="384CED86" w14:paraId="52EA357F" wp14:textId="77777777">
        <w:trPr>
          <w:cantSplit w:val="0"/>
          <w:tblHeader w:val="0"/>
        </w:trPr>
        <w:tc>
          <w:tcPr>
            <w:tcMar>
              <w:top w:w="80.0" w:type="dxa"/>
              <w:left w:w="100.0" w:type="dxa"/>
              <w:bottom w:w="80.0" w:type="dxa"/>
              <w:right w:w="100.0" w:type="dxa"/>
            </w:tcMar>
            <w:vAlign w:val="center"/>
          </w:tcPr>
          <w:p w:rsidRDefault="00000000" w14:paraId="0000009C"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4</w:t>
            </w:r>
            <w:r>
              <w:rPr>
                <w:rtl w:val="0"/>
              </w:rPr>
            </w:r>
          </w:p>
        </w:tc>
        <w:tc>
          <w:tcPr>
            <w:tcMar>
              <w:top w:w="80.0" w:type="dxa"/>
              <w:left w:w="100.0" w:type="dxa"/>
              <w:bottom w:w="80.0" w:type="dxa"/>
              <w:right w:w="100.0" w:type="dxa"/>
            </w:tcMar>
            <w:vAlign w:val="center"/>
          </w:tcPr>
          <w:p w:rsidP="5606D2A1" w:rsidRDefault="00000000" w14:paraId="0000009D"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Riesgo de integración por contratos de API no formalizados entre frontend y backend</w:t>
            </w:r>
            <w:r>
              <w:rPr>
                <w:rtl w:val="0"/>
              </w:rPr>
            </w:r>
          </w:p>
        </w:tc>
        <w:tc>
          <w:tcPr>
            <w:tcMar>
              <w:top w:w="80.0" w:type="dxa"/>
              <w:left w:w="100.0" w:type="dxa"/>
              <w:bottom w:w="80.0" w:type="dxa"/>
              <w:right w:w="100.0" w:type="dxa"/>
            </w:tcMar>
            <w:vAlign w:val="center"/>
          </w:tcPr>
          <w:p w:rsidRDefault="00000000" w14:paraId="0000009E"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Técnico</w:t>
            </w:r>
            <w:r>
              <w:rPr>
                <w:rtl w:val="0"/>
              </w:rPr>
            </w:r>
          </w:p>
        </w:tc>
        <w:tc>
          <w:tcPr>
            <w:tcMar>
              <w:top w:w="80.0" w:type="dxa"/>
              <w:left w:w="100.0" w:type="dxa"/>
              <w:bottom w:w="80.0" w:type="dxa"/>
              <w:right w:w="100.0" w:type="dxa"/>
            </w:tcMar>
            <w:vAlign w:val="center"/>
          </w:tcPr>
          <w:p w:rsidRDefault="00000000" w14:paraId="0000009F"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w:t>
            </w:r>
            <w:r>
              <w:rPr>
                <w:rtl w:val="0"/>
              </w:rPr>
            </w:r>
          </w:p>
        </w:tc>
        <w:tc>
          <w:tcPr>
            <w:tcMar>
              <w:top w:w="80.0" w:type="dxa"/>
              <w:left w:w="100.0" w:type="dxa"/>
              <w:bottom w:w="80.0" w:type="dxa"/>
              <w:right w:w="100.0" w:type="dxa"/>
            </w:tcMar>
            <w:vAlign w:val="center"/>
          </w:tcPr>
          <w:p w:rsidRDefault="00000000" w14:paraId="000000A0" wp14:textId="77777777">
            <w:pPr>
              <w:jc w:val="center"/>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w:t>
            </w:r>
            <w:r>
              <w:rPr>
                <w:rtl w:val="0"/>
              </w:rPr>
            </w:r>
          </w:p>
        </w:tc>
        <w:tc>
          <w:tcPr>
            <w:shd w:val="clear" w:color="auto" w:fill="E67E22"/>
            <w:tcMar>
              <w:top w:w="80.0" w:type="dxa"/>
              <w:left w:w="100.0" w:type="dxa"/>
              <w:bottom w:w="80.0" w:type="dxa"/>
              <w:right w:w="100.0" w:type="dxa"/>
            </w:tcMar>
            <w:vAlign w:val="center"/>
          </w:tcPr>
          <w:p w:rsidRDefault="00000000" w14:paraId="000000A1"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36</w:t>
            </w:r>
            <w:r>
              <w:rPr>
                <w:rtl w:val="0"/>
              </w:rPr>
            </w:r>
          </w:p>
        </w:tc>
        <w:tc>
          <w:tcPr>
            <w:tcMar>
              <w:top w:w="80.0" w:type="dxa"/>
              <w:left w:w="100.0" w:type="dxa"/>
              <w:bottom w:w="80.0" w:type="dxa"/>
              <w:right w:w="100.0" w:type="dxa"/>
            </w:tcMar>
            <w:vAlign w:val="center"/>
          </w:tcPr>
          <w:p w:rsidRDefault="00000000" w14:paraId="000000A2"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6</w:t>
            </w:r>
            <w:r>
              <w:rPr>
                <w:rtl w:val="0"/>
              </w:rPr>
            </w:r>
          </w:p>
        </w:tc>
      </w:tr>
    </w:tbl>
    <w:p xmlns:wp14="http://schemas.microsoft.com/office/word/2010/wordml" w:rsidRDefault="00000000" w14:paraId="000000A3" wp14:textId="77777777">
      <w:pPr>
        <w:spacing w:after="200" w:lineRule="auto"/>
        <w:rPr>
          <w:rFonts w:ascii="Times New Roman" w:hAnsi="Times New Roman" w:eastAsia="Times New Roman" w:cs="Times New Roman"/>
        </w:rPr>
      </w:pPr>
    </w:p>
    <w:p xmlns:wp14="http://schemas.microsoft.com/office/word/2010/wordml" w:rsidP="5606D2A1" w:rsidRDefault="00000000" w14:paraId="000000A4" wp14:textId="77777777">
      <w:pPr>
        <w:pStyle w:val="Heading2"/>
        <w:spacing w:before="280" w:after="140" w:lineRule="auto"/>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1b2a4a"/>
          <w:sz w:val="24"/>
          <w:szCs w:val="24"/>
          <w:lang w:val="en-US"/>
        </w:rPr>
        <w:t xml:space="preserve">4.1 Mapa de Calor Probabilidad × Impacto</w:t>
      </w:r>
      <w:r>
        <w:rPr>
          <w:rtl w:val="0"/>
        </w:rPr>
      </w:r>
    </w:p>
    <w:p xmlns:wp14="http://schemas.microsoft.com/office/word/2010/wordml" w:rsidP="5606D2A1" w:rsidRDefault="00000000" w14:paraId="000000A5"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El mapa de calor ubica cada riesgo dentro de una cuadrícula de 10×10, agrupando la probabilidad (eje vertical) contra el impacto (eje horizontal). Esto permite visualizar de un vistazo que la mayoría de los riesgos del proyecto se concentran en la banda de impacto alto (7–9), reflejando que </w:t>
      </w:r>
      <w:r w:rsidRPr="5606D2A1" w:rsidR="5606D2A1">
        <w:rPr>
          <w:rFonts w:ascii="Times New Roman" w:hAnsi="Times New Roman" w:eastAsia="Times New Roman" w:cs="Times New Roman"/>
          <w:sz w:val="21"/>
          <w:szCs w:val="21"/>
          <w:lang w:val="en-US"/>
        </w:rPr>
        <w:t xml:space="preserve">PsicoGestión</w:t>
      </w:r>
      <w:r w:rsidRPr="5606D2A1" w:rsidR="5606D2A1">
        <w:rPr>
          <w:rFonts w:ascii="Times New Roman" w:hAnsi="Times New Roman" w:eastAsia="Times New Roman" w:cs="Times New Roman"/>
          <w:sz w:val="21"/>
          <w:szCs w:val="21"/>
          <w:lang w:val="en-US"/>
        </w:rPr>
        <w:t xml:space="preserve"> es un proyecto donde los errores son costosos de corregir por la rigidez del modelo cascada, incluso cuando su probabilidad individual es moderada o baja.</w:t>
      </w:r>
      <w:r>
        <w:rPr>
          <w:rtl w:val="0"/>
        </w:rPr>
      </w:r>
    </w:p>
    <w:tbl>
      <w:tblPr>
        <w:tblStyle w:val="Table4"/>
        <w:tblW w:w="90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2141616">
          <w:tblPr/>
        </w:tblPrChange>
      </w:tblPr>
      <w:tblGrid>
        <w:gridCol w:w="1500"/>
        <w:gridCol w:w="1500"/>
        <w:gridCol w:w="1500"/>
        <w:gridCol w:w="1500"/>
        <w:gridCol w:w="1500"/>
        <w:gridCol w:w="1500"/>
      </w:tblGrid>
      <w:tr xmlns:wp14="http://schemas.microsoft.com/office/word/2010/wordml" w:rsidTr="384CED86" w14:paraId="557FB352" wp14:textId="77777777">
        <w:trPr>
          <w:cantSplit w:val="0"/>
          <w:tblHeader w:val="0"/>
        </w:trPr>
        <w:tc>
          <w:tcPr>
            <w:shd w:val="clear" w:color="auto" w:fill="0F1B33"/>
            <w:tcMar>
              <w:top w:w="80.0" w:type="dxa"/>
              <w:left w:w="100.0" w:type="dxa"/>
              <w:bottom w:w="80.0" w:type="dxa"/>
              <w:right w:w="100.0" w:type="dxa"/>
            </w:tcMar>
            <w:vAlign w:val="center"/>
          </w:tcPr>
          <w:p w:rsidP="5606D2A1" w:rsidRDefault="00000000" w14:paraId="000000A6" wp14:textId="77777777">
            <w:pPr>
              <w:jc w:val="center"/>
              <w:rPr>
                <w:rFonts w:ascii="Times New Roman" w:hAnsi="Times New Roman" w:eastAsia="Times New Roman" w:cs="Times New Roman"/>
                <w:lang w:val="es-MX"/>
              </w:rPr>
            </w:pPr>
            <w:r w:rsidRPr="5606D2A1" w:rsidR="5606D2A1">
              <w:rPr>
                <w:rFonts w:ascii="Times New Roman" w:hAnsi="Times New Roman" w:eastAsia="Times New Roman" w:cs="Times New Roman"/>
                <w:b w:val="1"/>
                <w:bCs w:val="1"/>
                <w:color w:val="ffffff"/>
                <w:sz w:val="17"/>
                <w:szCs w:val="17"/>
                <w:lang w:val="es-MX"/>
              </w:rPr>
              <w:t xml:space="preserve">Prob. \ Impacto</w:t>
            </w:r>
            <w:r>
              <w:rPr>
                <w:rtl w:val="0"/>
              </w:rPr>
            </w:r>
          </w:p>
        </w:tc>
        <w:tc>
          <w:tcPr>
            <w:shd w:val="clear" w:color="auto" w:fill="1B2A4A"/>
            <w:tcMar>
              <w:top w:w="80.0" w:type="dxa"/>
              <w:left w:w="100.0" w:type="dxa"/>
              <w:bottom w:w="80.0" w:type="dxa"/>
              <w:right w:w="100.0" w:type="dxa"/>
            </w:tcMar>
            <w:vAlign w:val="center"/>
          </w:tcPr>
          <w:p w:rsidRDefault="00000000" w14:paraId="000000A7"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7"/>
                <w:szCs w:val="17"/>
              </w:rPr>
              <w:t xml:space="preserve">Impacto1-2</w:t>
            </w:r>
            <w:r>
              <w:rPr>
                <w:rtl w:val="0"/>
              </w:rPr>
            </w:r>
          </w:p>
        </w:tc>
        <w:tc>
          <w:tcPr>
            <w:shd w:val="clear" w:color="auto" w:fill="1B2A4A"/>
            <w:tcMar>
              <w:top w:w="80.0" w:type="dxa"/>
              <w:left w:w="100.0" w:type="dxa"/>
              <w:bottom w:w="80.0" w:type="dxa"/>
              <w:right w:w="100.0" w:type="dxa"/>
            </w:tcMar>
            <w:vAlign w:val="center"/>
          </w:tcPr>
          <w:p w:rsidRDefault="00000000" w14:paraId="000000A8"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7"/>
                <w:szCs w:val="17"/>
              </w:rPr>
              <w:t xml:space="preserve">3-4</w:t>
            </w:r>
            <w:r>
              <w:rPr>
                <w:rtl w:val="0"/>
              </w:rPr>
            </w:r>
          </w:p>
        </w:tc>
        <w:tc>
          <w:tcPr>
            <w:shd w:val="clear" w:color="auto" w:fill="1B2A4A"/>
            <w:tcMar>
              <w:top w:w="80.0" w:type="dxa"/>
              <w:left w:w="100.0" w:type="dxa"/>
              <w:bottom w:w="80.0" w:type="dxa"/>
              <w:right w:w="100.0" w:type="dxa"/>
            </w:tcMar>
            <w:vAlign w:val="center"/>
          </w:tcPr>
          <w:p w:rsidRDefault="00000000" w14:paraId="000000A9"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7"/>
                <w:szCs w:val="17"/>
              </w:rPr>
              <w:t xml:space="preserve">5-6</w:t>
            </w:r>
            <w:r>
              <w:rPr>
                <w:rtl w:val="0"/>
              </w:rPr>
            </w:r>
          </w:p>
        </w:tc>
        <w:tc>
          <w:tcPr>
            <w:shd w:val="clear" w:color="auto" w:fill="1B2A4A"/>
            <w:tcMar>
              <w:top w:w="80.0" w:type="dxa"/>
              <w:left w:w="100.0" w:type="dxa"/>
              <w:bottom w:w="80.0" w:type="dxa"/>
              <w:right w:w="100.0" w:type="dxa"/>
            </w:tcMar>
            <w:vAlign w:val="center"/>
          </w:tcPr>
          <w:p w:rsidRDefault="00000000" w14:paraId="000000AA"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7"/>
                <w:szCs w:val="17"/>
              </w:rPr>
              <w:t xml:space="preserve">7-8</w:t>
            </w:r>
            <w:r>
              <w:rPr>
                <w:rtl w:val="0"/>
              </w:rPr>
            </w:r>
          </w:p>
        </w:tc>
        <w:tc>
          <w:tcPr>
            <w:shd w:val="clear" w:color="auto" w:fill="1B2A4A"/>
            <w:tcMar>
              <w:top w:w="80.0" w:type="dxa"/>
              <w:left w:w="100.0" w:type="dxa"/>
              <w:bottom w:w="80.0" w:type="dxa"/>
              <w:right w:w="100.0" w:type="dxa"/>
            </w:tcMar>
            <w:vAlign w:val="center"/>
          </w:tcPr>
          <w:p w:rsidRDefault="00000000" w14:paraId="000000AB"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7"/>
                <w:szCs w:val="17"/>
              </w:rPr>
              <w:t xml:space="preserve">9-10</w:t>
            </w:r>
            <w:r>
              <w:rPr>
                <w:rtl w:val="0"/>
              </w:rPr>
            </w:r>
          </w:p>
        </w:tc>
      </w:tr>
      <w:tr xmlns:wp14="http://schemas.microsoft.com/office/word/2010/wordml" w:rsidTr="384CED86" w14:paraId="2E6AB879" wp14:textId="77777777">
        <w:trPr>
          <w:cantSplit w:val="0"/>
          <w:tblHeader w:val="0"/>
        </w:trPr>
        <w:tc>
          <w:tcPr>
            <w:shd w:val="clear" w:color="auto" w:fill="1B2A4A"/>
            <w:tcMar>
              <w:top w:w="80.0" w:type="dxa"/>
              <w:left w:w="100.0" w:type="dxa"/>
              <w:bottom w:w="80.0" w:type="dxa"/>
              <w:right w:w="100.0" w:type="dxa"/>
            </w:tcMar>
            <w:vAlign w:val="center"/>
          </w:tcPr>
          <w:p w:rsidRDefault="00000000" w14:paraId="000000AC"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7"/>
                <w:szCs w:val="17"/>
              </w:rPr>
              <w:t xml:space="preserve">9-10</w:t>
            </w:r>
            <w:r>
              <w:rPr>
                <w:rtl w:val="0"/>
              </w:rPr>
            </w:r>
          </w:p>
        </w:tc>
        <w:tc>
          <w:tcPr>
            <w:shd w:val="clear" w:color="auto" w:fill="F1C40F"/>
            <w:tcMar>
              <w:top w:w="80.0" w:type="dxa"/>
              <w:left w:w="100.0" w:type="dxa"/>
              <w:bottom w:w="80.0" w:type="dxa"/>
              <w:right w:w="100.0" w:type="dxa"/>
            </w:tcMar>
            <w:vAlign w:val="center"/>
          </w:tcPr>
          <w:p w:rsidRDefault="00000000" w14:paraId="000000AD" wp14:textId="77777777">
            <w:pPr>
              <w:jc w:val="center"/>
              <w:rPr>
                <w:rFonts w:ascii="Times New Roman" w:hAnsi="Times New Roman" w:eastAsia="Times New Roman" w:cs="Times New Roman"/>
              </w:rPr>
            </w:pPr>
          </w:p>
        </w:tc>
        <w:tc>
          <w:tcPr>
            <w:shd w:val="clear" w:color="auto" w:fill="E67E22"/>
            <w:tcMar>
              <w:top w:w="80.0" w:type="dxa"/>
              <w:left w:w="100.0" w:type="dxa"/>
              <w:bottom w:w="80.0" w:type="dxa"/>
              <w:right w:w="100.0" w:type="dxa"/>
            </w:tcMar>
            <w:vAlign w:val="center"/>
          </w:tcPr>
          <w:p w:rsidRDefault="00000000" w14:paraId="000000AE" wp14:textId="77777777">
            <w:pPr>
              <w:jc w:val="center"/>
              <w:rPr>
                <w:rFonts w:ascii="Times New Roman" w:hAnsi="Times New Roman" w:eastAsia="Times New Roman" w:cs="Times New Roman"/>
              </w:rPr>
            </w:pPr>
          </w:p>
        </w:tc>
        <w:tc>
          <w:tcPr>
            <w:shd w:val="clear" w:color="auto" w:fill="C0392B"/>
            <w:tcMar>
              <w:top w:w="80.0" w:type="dxa"/>
              <w:left w:w="100.0" w:type="dxa"/>
              <w:bottom w:w="80.0" w:type="dxa"/>
              <w:right w:w="100.0" w:type="dxa"/>
            </w:tcMar>
            <w:vAlign w:val="center"/>
          </w:tcPr>
          <w:p w:rsidRDefault="00000000" w14:paraId="000000AF" wp14:textId="77777777">
            <w:pPr>
              <w:jc w:val="center"/>
              <w:rPr>
                <w:rFonts w:ascii="Times New Roman" w:hAnsi="Times New Roman" w:eastAsia="Times New Roman" w:cs="Times New Roman"/>
              </w:rPr>
            </w:pPr>
          </w:p>
        </w:tc>
        <w:tc>
          <w:tcPr>
            <w:shd w:val="clear" w:color="auto" w:fill="C0392B"/>
            <w:tcMar>
              <w:top w:w="80.0" w:type="dxa"/>
              <w:left w:w="100.0" w:type="dxa"/>
              <w:bottom w:w="80.0" w:type="dxa"/>
              <w:right w:w="100.0" w:type="dxa"/>
            </w:tcMar>
            <w:vAlign w:val="center"/>
          </w:tcPr>
          <w:p w:rsidRDefault="00000000" w14:paraId="000000B0"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8"/>
                <w:szCs w:val="18"/>
              </w:rPr>
              <w:t xml:space="preserve">R5</w:t>
            </w:r>
            <w:r>
              <w:rPr>
                <w:rtl w:val="0"/>
              </w:rPr>
            </w:r>
          </w:p>
        </w:tc>
        <w:tc>
          <w:tcPr>
            <w:shd w:val="clear" w:color="auto" w:fill="C0392B"/>
            <w:tcMar>
              <w:top w:w="80.0" w:type="dxa"/>
              <w:left w:w="100.0" w:type="dxa"/>
              <w:bottom w:w="80.0" w:type="dxa"/>
              <w:right w:w="100.0" w:type="dxa"/>
            </w:tcMar>
            <w:vAlign w:val="center"/>
          </w:tcPr>
          <w:p w:rsidRDefault="00000000" w14:paraId="000000B1" wp14:textId="77777777">
            <w:pPr>
              <w:jc w:val="center"/>
              <w:rPr>
                <w:rFonts w:ascii="Times New Roman" w:hAnsi="Times New Roman" w:eastAsia="Times New Roman" w:cs="Times New Roman"/>
              </w:rPr>
            </w:pPr>
          </w:p>
        </w:tc>
      </w:tr>
      <w:tr xmlns:wp14="http://schemas.microsoft.com/office/word/2010/wordml" w:rsidTr="384CED86" w14:paraId="2ACB9756" wp14:textId="77777777">
        <w:trPr>
          <w:cantSplit w:val="0"/>
          <w:tblHeader w:val="0"/>
        </w:trPr>
        <w:tc>
          <w:tcPr>
            <w:shd w:val="clear" w:color="auto" w:fill="1B2A4A"/>
            <w:tcMar>
              <w:top w:w="80.0" w:type="dxa"/>
              <w:left w:w="100.0" w:type="dxa"/>
              <w:bottom w:w="80.0" w:type="dxa"/>
              <w:right w:w="100.0" w:type="dxa"/>
            </w:tcMar>
            <w:vAlign w:val="center"/>
          </w:tcPr>
          <w:p w:rsidRDefault="00000000" w14:paraId="000000B2"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7"/>
                <w:szCs w:val="17"/>
              </w:rPr>
              <w:t xml:space="preserve">7-8</w:t>
            </w:r>
            <w:r>
              <w:rPr>
                <w:rtl w:val="0"/>
              </w:rPr>
            </w:r>
          </w:p>
        </w:tc>
        <w:tc>
          <w:tcPr>
            <w:shd w:val="clear" w:color="auto" w:fill="F1C40F"/>
            <w:tcMar>
              <w:top w:w="80.0" w:type="dxa"/>
              <w:left w:w="100.0" w:type="dxa"/>
              <w:bottom w:w="80.0" w:type="dxa"/>
              <w:right w:w="100.0" w:type="dxa"/>
            </w:tcMar>
            <w:vAlign w:val="center"/>
          </w:tcPr>
          <w:p w:rsidRDefault="00000000" w14:paraId="000000B3" wp14:textId="77777777">
            <w:pPr>
              <w:jc w:val="center"/>
              <w:rPr>
                <w:rFonts w:ascii="Times New Roman" w:hAnsi="Times New Roman" w:eastAsia="Times New Roman" w:cs="Times New Roman"/>
              </w:rPr>
            </w:pPr>
          </w:p>
        </w:tc>
        <w:tc>
          <w:tcPr>
            <w:shd w:val="clear" w:color="auto" w:fill="F1C40F"/>
            <w:tcMar>
              <w:top w:w="80.0" w:type="dxa"/>
              <w:left w:w="100.0" w:type="dxa"/>
              <w:bottom w:w="80.0" w:type="dxa"/>
              <w:right w:w="100.0" w:type="dxa"/>
            </w:tcMar>
            <w:vAlign w:val="center"/>
          </w:tcPr>
          <w:p w:rsidRDefault="00000000" w14:paraId="000000B4" wp14:textId="77777777">
            <w:pPr>
              <w:jc w:val="center"/>
              <w:rPr>
                <w:rFonts w:ascii="Times New Roman" w:hAnsi="Times New Roman" w:eastAsia="Times New Roman" w:cs="Times New Roman"/>
              </w:rPr>
            </w:pPr>
          </w:p>
        </w:tc>
        <w:tc>
          <w:tcPr>
            <w:shd w:val="clear" w:color="auto" w:fill="E67E22"/>
            <w:tcMar>
              <w:top w:w="80.0" w:type="dxa"/>
              <w:left w:w="100.0" w:type="dxa"/>
              <w:bottom w:w="80.0" w:type="dxa"/>
              <w:right w:w="100.0" w:type="dxa"/>
            </w:tcMar>
            <w:vAlign w:val="center"/>
          </w:tcPr>
          <w:p w:rsidRDefault="00000000" w14:paraId="000000B5" wp14:textId="77777777">
            <w:pPr>
              <w:jc w:val="center"/>
              <w:rPr>
                <w:rFonts w:ascii="Times New Roman" w:hAnsi="Times New Roman" w:eastAsia="Times New Roman" w:cs="Times New Roman"/>
              </w:rPr>
            </w:pPr>
          </w:p>
        </w:tc>
        <w:tc>
          <w:tcPr>
            <w:shd w:val="clear" w:color="auto" w:fill="C0392B"/>
            <w:tcMar>
              <w:top w:w="80.0" w:type="dxa"/>
              <w:left w:w="100.0" w:type="dxa"/>
              <w:bottom w:w="80.0" w:type="dxa"/>
              <w:right w:w="100.0" w:type="dxa"/>
            </w:tcMar>
            <w:vAlign w:val="center"/>
          </w:tcPr>
          <w:p w:rsidRDefault="00000000" w14:paraId="000000B6"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8"/>
                <w:szCs w:val="18"/>
              </w:rPr>
              <w:t xml:space="preserve">R2</w:t>
            </w:r>
            <w:r>
              <w:rPr>
                <w:rtl w:val="0"/>
              </w:rPr>
            </w:r>
          </w:p>
        </w:tc>
        <w:tc>
          <w:tcPr>
            <w:shd w:val="clear" w:color="auto" w:fill="C0392B"/>
            <w:tcMar>
              <w:top w:w="80.0" w:type="dxa"/>
              <w:left w:w="100.0" w:type="dxa"/>
              <w:bottom w:w="80.0" w:type="dxa"/>
              <w:right w:w="100.0" w:type="dxa"/>
            </w:tcMar>
            <w:vAlign w:val="center"/>
          </w:tcPr>
          <w:p w:rsidRDefault="00000000" w14:paraId="000000B7" wp14:textId="77777777">
            <w:pPr>
              <w:jc w:val="center"/>
              <w:rPr>
                <w:rFonts w:ascii="Times New Roman" w:hAnsi="Times New Roman" w:eastAsia="Times New Roman" w:cs="Times New Roman"/>
              </w:rPr>
            </w:pPr>
          </w:p>
        </w:tc>
      </w:tr>
      <w:tr xmlns:wp14="http://schemas.microsoft.com/office/word/2010/wordml" w:rsidTr="384CED86" w14:paraId="723309FB" wp14:textId="77777777">
        <w:trPr>
          <w:cantSplit w:val="0"/>
          <w:tblHeader w:val="0"/>
        </w:trPr>
        <w:tc>
          <w:tcPr>
            <w:shd w:val="clear" w:color="auto" w:fill="1B2A4A"/>
            <w:tcMar>
              <w:top w:w="80.0" w:type="dxa"/>
              <w:left w:w="100.0" w:type="dxa"/>
              <w:bottom w:w="80.0" w:type="dxa"/>
              <w:right w:w="100.0" w:type="dxa"/>
            </w:tcMar>
            <w:vAlign w:val="center"/>
          </w:tcPr>
          <w:p w:rsidRDefault="00000000" w14:paraId="000000B8"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7"/>
                <w:szCs w:val="17"/>
              </w:rPr>
              <w:t xml:space="preserve">5-6</w:t>
            </w:r>
            <w:r>
              <w:rPr>
                <w:rtl w:val="0"/>
              </w:rPr>
            </w:r>
          </w:p>
        </w:tc>
        <w:tc>
          <w:tcPr>
            <w:shd w:val="clear" w:color="auto" w:fill="27AE60"/>
            <w:tcMar>
              <w:top w:w="80.0" w:type="dxa"/>
              <w:left w:w="100.0" w:type="dxa"/>
              <w:bottom w:w="80.0" w:type="dxa"/>
              <w:right w:w="100.0" w:type="dxa"/>
            </w:tcMar>
            <w:vAlign w:val="center"/>
          </w:tcPr>
          <w:p w:rsidRDefault="00000000" w14:paraId="000000B9" wp14:textId="77777777">
            <w:pPr>
              <w:jc w:val="center"/>
              <w:rPr>
                <w:rFonts w:ascii="Times New Roman" w:hAnsi="Times New Roman" w:eastAsia="Times New Roman" w:cs="Times New Roman"/>
              </w:rPr>
            </w:pPr>
          </w:p>
        </w:tc>
        <w:tc>
          <w:tcPr>
            <w:shd w:val="clear" w:color="auto" w:fill="F1C40F"/>
            <w:tcMar>
              <w:top w:w="80.0" w:type="dxa"/>
              <w:left w:w="100.0" w:type="dxa"/>
              <w:bottom w:w="80.0" w:type="dxa"/>
              <w:right w:w="100.0" w:type="dxa"/>
            </w:tcMar>
            <w:vAlign w:val="center"/>
          </w:tcPr>
          <w:p w:rsidRDefault="00000000" w14:paraId="000000BA" wp14:textId="77777777">
            <w:pPr>
              <w:jc w:val="center"/>
              <w:rPr>
                <w:rFonts w:ascii="Times New Roman" w:hAnsi="Times New Roman" w:eastAsia="Times New Roman" w:cs="Times New Roman"/>
              </w:rPr>
            </w:pPr>
          </w:p>
        </w:tc>
        <w:tc>
          <w:tcPr>
            <w:shd w:val="clear" w:color="auto" w:fill="E67E22"/>
            <w:tcMar>
              <w:top w:w="80.0" w:type="dxa"/>
              <w:left w:w="100.0" w:type="dxa"/>
              <w:bottom w:w="80.0" w:type="dxa"/>
              <w:right w:w="100.0" w:type="dxa"/>
            </w:tcMar>
            <w:vAlign w:val="center"/>
          </w:tcPr>
          <w:p w:rsidRDefault="00000000" w14:paraId="000000BB"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8"/>
                <w:szCs w:val="18"/>
              </w:rPr>
              <w:t xml:space="preserve">R4</w:t>
            </w:r>
            <w:r>
              <w:rPr>
                <w:rtl w:val="0"/>
              </w:rPr>
            </w:r>
          </w:p>
        </w:tc>
        <w:tc>
          <w:tcPr>
            <w:shd w:val="clear" w:color="auto" w:fill="E67E22"/>
            <w:tcMar>
              <w:top w:w="80.0" w:type="dxa"/>
              <w:left w:w="100.0" w:type="dxa"/>
              <w:bottom w:w="80.0" w:type="dxa"/>
              <w:right w:w="100.0" w:type="dxa"/>
            </w:tcMar>
            <w:vAlign w:val="center"/>
          </w:tcPr>
          <w:p w:rsidP="5606D2A1" w:rsidRDefault="00000000" w14:paraId="000000BC" wp14:textId="77777777">
            <w:pPr>
              <w:jc w:val="center"/>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8"/>
                <w:szCs w:val="18"/>
                <w:lang w:val="en-US"/>
              </w:rPr>
              <w:t xml:space="preserve">R1,R3,R6</w:t>
            </w:r>
            <w:r>
              <w:rPr>
                <w:rtl w:val="0"/>
              </w:rPr>
            </w:r>
          </w:p>
        </w:tc>
        <w:tc>
          <w:tcPr>
            <w:shd w:val="clear" w:color="auto" w:fill="C0392B"/>
            <w:tcMar>
              <w:top w:w="80.0" w:type="dxa"/>
              <w:left w:w="100.0" w:type="dxa"/>
              <w:bottom w:w="80.0" w:type="dxa"/>
              <w:right w:w="100.0" w:type="dxa"/>
            </w:tcMar>
            <w:vAlign w:val="center"/>
          </w:tcPr>
          <w:p w:rsidRDefault="00000000" w14:paraId="000000BD" wp14:textId="77777777">
            <w:pPr>
              <w:jc w:val="center"/>
              <w:rPr>
                <w:rFonts w:ascii="Times New Roman" w:hAnsi="Times New Roman" w:eastAsia="Times New Roman" w:cs="Times New Roman"/>
              </w:rPr>
            </w:pPr>
          </w:p>
        </w:tc>
      </w:tr>
      <w:tr xmlns:wp14="http://schemas.microsoft.com/office/word/2010/wordml" w:rsidTr="384CED86" w14:paraId="2315474C" wp14:textId="77777777">
        <w:trPr>
          <w:cantSplit w:val="0"/>
          <w:tblHeader w:val="0"/>
        </w:trPr>
        <w:tc>
          <w:tcPr>
            <w:shd w:val="clear" w:color="auto" w:fill="1B2A4A"/>
            <w:tcMar>
              <w:top w:w="80.0" w:type="dxa"/>
              <w:left w:w="100.0" w:type="dxa"/>
              <w:bottom w:w="80.0" w:type="dxa"/>
              <w:right w:w="100.0" w:type="dxa"/>
            </w:tcMar>
            <w:vAlign w:val="center"/>
          </w:tcPr>
          <w:p w:rsidRDefault="00000000" w14:paraId="000000BE"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7"/>
                <w:szCs w:val="17"/>
              </w:rPr>
              <w:t xml:space="preserve">3-4</w:t>
            </w:r>
            <w:r>
              <w:rPr>
                <w:rtl w:val="0"/>
              </w:rPr>
            </w:r>
          </w:p>
        </w:tc>
        <w:tc>
          <w:tcPr>
            <w:shd w:val="clear" w:color="auto" w:fill="27AE60"/>
            <w:tcMar>
              <w:top w:w="80.0" w:type="dxa"/>
              <w:left w:w="100.0" w:type="dxa"/>
              <w:bottom w:w="80.0" w:type="dxa"/>
              <w:right w:w="100.0" w:type="dxa"/>
            </w:tcMar>
            <w:vAlign w:val="center"/>
          </w:tcPr>
          <w:p w:rsidRDefault="00000000" w14:paraId="000000BF" wp14:textId="77777777">
            <w:pPr>
              <w:jc w:val="center"/>
              <w:rPr>
                <w:rFonts w:ascii="Times New Roman" w:hAnsi="Times New Roman" w:eastAsia="Times New Roman" w:cs="Times New Roman"/>
              </w:rPr>
            </w:pPr>
          </w:p>
        </w:tc>
        <w:tc>
          <w:tcPr>
            <w:shd w:val="clear" w:color="auto" w:fill="F1C40F"/>
            <w:tcMar>
              <w:top w:w="80.0" w:type="dxa"/>
              <w:left w:w="100.0" w:type="dxa"/>
              <w:bottom w:w="80.0" w:type="dxa"/>
              <w:right w:w="100.0" w:type="dxa"/>
            </w:tcMar>
            <w:vAlign w:val="center"/>
          </w:tcPr>
          <w:p w:rsidRDefault="00000000" w14:paraId="000000C0" wp14:textId="77777777">
            <w:pPr>
              <w:jc w:val="center"/>
              <w:rPr>
                <w:rFonts w:ascii="Times New Roman" w:hAnsi="Times New Roman" w:eastAsia="Times New Roman" w:cs="Times New Roman"/>
              </w:rPr>
            </w:pPr>
          </w:p>
        </w:tc>
        <w:tc>
          <w:tcPr>
            <w:shd w:val="clear" w:color="auto" w:fill="F1C40F"/>
            <w:tcMar>
              <w:top w:w="80.0" w:type="dxa"/>
              <w:left w:w="100.0" w:type="dxa"/>
              <w:bottom w:w="80.0" w:type="dxa"/>
              <w:right w:w="100.0" w:type="dxa"/>
            </w:tcMar>
            <w:vAlign w:val="center"/>
          </w:tcPr>
          <w:p w:rsidRDefault="00000000" w14:paraId="000000C1" wp14:textId="77777777">
            <w:pPr>
              <w:jc w:val="center"/>
              <w:rPr>
                <w:rFonts w:ascii="Times New Roman" w:hAnsi="Times New Roman" w:eastAsia="Times New Roman" w:cs="Times New Roman"/>
              </w:rPr>
            </w:pPr>
          </w:p>
        </w:tc>
        <w:tc>
          <w:tcPr>
            <w:shd w:val="clear" w:color="auto" w:fill="F1C40F"/>
            <w:tcMar>
              <w:top w:w="80.0" w:type="dxa"/>
              <w:left w:w="100.0" w:type="dxa"/>
              <w:bottom w:w="80.0" w:type="dxa"/>
              <w:right w:w="100.0" w:type="dxa"/>
            </w:tcMar>
            <w:vAlign w:val="center"/>
          </w:tcPr>
          <w:p w:rsidRDefault="00000000" w14:paraId="000000C2" wp14:textId="77777777">
            <w:pPr>
              <w:jc w:val="center"/>
              <w:rPr>
                <w:rFonts w:ascii="Times New Roman" w:hAnsi="Times New Roman" w:eastAsia="Times New Roman" w:cs="Times New Roman"/>
              </w:rPr>
            </w:pPr>
          </w:p>
        </w:tc>
        <w:tc>
          <w:tcPr>
            <w:shd w:val="clear" w:color="auto" w:fill="E67E22"/>
            <w:tcMar>
              <w:top w:w="80.0" w:type="dxa"/>
              <w:left w:w="100.0" w:type="dxa"/>
              <w:bottom w:w="80.0" w:type="dxa"/>
              <w:right w:w="100.0" w:type="dxa"/>
            </w:tcMar>
            <w:vAlign w:val="center"/>
          </w:tcPr>
          <w:p w:rsidRDefault="00000000" w14:paraId="000000C3" wp14:textId="77777777">
            <w:pPr>
              <w:jc w:val="center"/>
              <w:rPr>
                <w:rFonts w:ascii="Times New Roman" w:hAnsi="Times New Roman" w:eastAsia="Times New Roman" w:cs="Times New Roman"/>
              </w:rPr>
            </w:pPr>
          </w:p>
        </w:tc>
      </w:tr>
      <w:tr xmlns:wp14="http://schemas.microsoft.com/office/word/2010/wordml" w:rsidTr="384CED86" w14:paraId="5AB93DDC" wp14:textId="77777777">
        <w:trPr>
          <w:cantSplit w:val="0"/>
          <w:tblHeader w:val="0"/>
        </w:trPr>
        <w:tc>
          <w:tcPr>
            <w:shd w:val="clear" w:color="auto" w:fill="1B2A4A"/>
            <w:tcMar>
              <w:top w:w="80.0" w:type="dxa"/>
              <w:left w:w="100.0" w:type="dxa"/>
              <w:bottom w:w="80.0" w:type="dxa"/>
              <w:right w:w="100.0" w:type="dxa"/>
            </w:tcMar>
            <w:vAlign w:val="center"/>
          </w:tcPr>
          <w:p w:rsidRDefault="00000000" w14:paraId="000000C4" wp14:textId="77777777">
            <w:pPr>
              <w:jc w:val="center"/>
              <w:rPr>
                <w:rFonts w:ascii="Times New Roman" w:hAnsi="Times New Roman" w:eastAsia="Times New Roman" w:cs="Times New Roman"/>
              </w:rPr>
            </w:pPr>
            <w:r w:rsidR="00000000">
              <w:rPr>
                <w:rFonts w:ascii="Times New Roman" w:hAnsi="Times New Roman" w:eastAsia="Times New Roman" w:cs="Times New Roman"/>
                <w:b w:val="1"/>
                <w:bCs w:val="1"/>
                <w:color w:val="ffffff"/>
                <w:sz w:val="17"/>
                <w:szCs w:val="17"/>
              </w:rPr>
              <w:t xml:space="preserve">1-2</w:t>
            </w:r>
            <w:r>
              <w:rPr>
                <w:rtl w:val="0"/>
              </w:rPr>
            </w:r>
          </w:p>
        </w:tc>
        <w:tc>
          <w:tcPr>
            <w:shd w:val="clear" w:color="auto" w:fill="27AE60"/>
            <w:tcMar>
              <w:top w:w="80.0" w:type="dxa"/>
              <w:left w:w="100.0" w:type="dxa"/>
              <w:bottom w:w="80.0" w:type="dxa"/>
              <w:right w:w="100.0" w:type="dxa"/>
            </w:tcMar>
            <w:vAlign w:val="center"/>
          </w:tcPr>
          <w:p w:rsidRDefault="00000000" w14:paraId="000000C5" wp14:textId="77777777">
            <w:pPr>
              <w:jc w:val="center"/>
              <w:rPr>
                <w:rFonts w:ascii="Times New Roman" w:hAnsi="Times New Roman" w:eastAsia="Times New Roman" w:cs="Times New Roman"/>
              </w:rPr>
            </w:pPr>
          </w:p>
        </w:tc>
        <w:tc>
          <w:tcPr>
            <w:shd w:val="clear" w:color="auto" w:fill="27AE60"/>
            <w:tcMar>
              <w:top w:w="80.0" w:type="dxa"/>
              <w:left w:w="100.0" w:type="dxa"/>
              <w:bottom w:w="80.0" w:type="dxa"/>
              <w:right w:w="100.0" w:type="dxa"/>
            </w:tcMar>
            <w:vAlign w:val="center"/>
          </w:tcPr>
          <w:p w:rsidRDefault="00000000" w14:paraId="000000C6" wp14:textId="77777777">
            <w:pPr>
              <w:jc w:val="center"/>
              <w:rPr>
                <w:rFonts w:ascii="Times New Roman" w:hAnsi="Times New Roman" w:eastAsia="Times New Roman" w:cs="Times New Roman"/>
              </w:rPr>
            </w:pPr>
          </w:p>
        </w:tc>
        <w:tc>
          <w:tcPr>
            <w:shd w:val="clear" w:color="auto" w:fill="27AE60"/>
            <w:tcMar>
              <w:top w:w="80.0" w:type="dxa"/>
              <w:left w:w="100.0" w:type="dxa"/>
              <w:bottom w:w="80.0" w:type="dxa"/>
              <w:right w:w="100.0" w:type="dxa"/>
            </w:tcMar>
            <w:vAlign w:val="center"/>
          </w:tcPr>
          <w:p w:rsidRDefault="00000000" w14:paraId="000000C7" wp14:textId="77777777">
            <w:pPr>
              <w:jc w:val="center"/>
              <w:rPr>
                <w:rFonts w:ascii="Times New Roman" w:hAnsi="Times New Roman" w:eastAsia="Times New Roman" w:cs="Times New Roman"/>
              </w:rPr>
            </w:pPr>
          </w:p>
        </w:tc>
        <w:tc>
          <w:tcPr>
            <w:shd w:val="clear" w:color="auto" w:fill="F1C40F"/>
            <w:tcMar>
              <w:top w:w="80.0" w:type="dxa"/>
              <w:left w:w="100.0" w:type="dxa"/>
              <w:bottom w:w="80.0" w:type="dxa"/>
              <w:right w:w="100.0" w:type="dxa"/>
            </w:tcMar>
            <w:vAlign w:val="center"/>
          </w:tcPr>
          <w:p w:rsidRDefault="00000000" w14:paraId="000000C8" wp14:textId="77777777">
            <w:pPr>
              <w:jc w:val="center"/>
              <w:rPr>
                <w:rFonts w:ascii="Times New Roman" w:hAnsi="Times New Roman" w:eastAsia="Times New Roman" w:cs="Times New Roman"/>
              </w:rPr>
            </w:pPr>
          </w:p>
        </w:tc>
        <w:tc>
          <w:tcPr>
            <w:shd w:val="clear" w:color="auto" w:fill="F1C40F"/>
            <w:tcMar>
              <w:top w:w="80.0" w:type="dxa"/>
              <w:left w:w="100.0" w:type="dxa"/>
              <w:bottom w:w="80.0" w:type="dxa"/>
              <w:right w:w="100.0" w:type="dxa"/>
            </w:tcMar>
            <w:vAlign w:val="center"/>
          </w:tcPr>
          <w:p w:rsidRDefault="00000000" w14:paraId="000000C9" wp14:textId="77777777">
            <w:pPr>
              <w:jc w:val="center"/>
              <w:rPr>
                <w:rFonts w:ascii="Times New Roman" w:hAnsi="Times New Roman" w:eastAsia="Times New Roman" w:cs="Times New Roman"/>
              </w:rPr>
            </w:pPr>
          </w:p>
        </w:tc>
      </w:tr>
    </w:tbl>
    <w:p xmlns:wp14="http://schemas.microsoft.com/office/word/2010/wordml" w:rsidP="5606D2A1" w:rsidRDefault="00000000" w14:paraId="000000CA" wp14:textId="77777777">
      <w:pPr>
        <w:spacing w:before="150" w:after="100" w:lineRule="auto"/>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sz w:val="19"/>
          <w:szCs w:val="19"/>
          <w:lang w:val="en-US"/>
        </w:rPr>
        <w:t xml:space="preserve">Nota: </w:t>
      </w:r>
      <w:r w:rsidRPr="384CED86" w:rsidR="5606D2A1">
        <w:rPr>
          <w:rFonts w:ascii="Times New Roman" w:hAnsi="Times New Roman" w:eastAsia="Times New Roman" w:cs="Times New Roman"/>
          <w:i w:val="1"/>
          <w:iCs w:val="1"/>
          <w:sz w:val="19"/>
          <w:szCs w:val="19"/>
          <w:lang w:val="en-US"/>
        </w:rPr>
        <w:t xml:space="preserve">R1–R6 corresponden a los riesgos numerados en la matriz de la sección 4. El color de cada celda refleja la severidad combinada de esa banda (verde = bajo, amarillo = moderado, naranja = alto, rojo = crítico).</w:t>
      </w:r>
      <w:r>
        <w:rPr>
          <w:rtl w:val="0"/>
        </w:rPr>
      </w:r>
    </w:p>
    <w:p xmlns:wp14="http://schemas.microsoft.com/office/word/2010/wordml" w:rsidRDefault="00000000" w14:paraId="000000CB" wp14:textId="77777777">
      <w:pPr>
        <w:rPr>
          <w:rFonts w:ascii="Times New Roman" w:hAnsi="Times New Roman" w:eastAsia="Times New Roman" w:cs="Times New Roman"/>
        </w:rPr>
      </w:pPr>
      <w:r>
        <w:br w:type="page"/>
      </w:r>
      <w:r>
        <w:rPr>
          <w:rtl w:val="0"/>
        </w:rPr>
      </w:r>
    </w:p>
    <w:p xmlns:wp14="http://schemas.microsoft.com/office/word/2010/wordml" w:rsidP="384CED86" w:rsidRDefault="00000000" w14:paraId="000000CC" wp14:textId="77777777">
      <w:pPr>
        <w:pStyle w:val="Heading1"/>
        <w:pBdr>
          <w:bottom w:val="single" w:color="1B2A4A" w:sz="6" w:space="4"/>
        </w:pBdr>
        <w:spacing w:before="360" w:after="2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30"/>
          <w:szCs w:val="30"/>
          <w:lang w:val="en-US"/>
        </w:rPr>
        <w:t xml:space="preserve">5. Análisis Detallado por Riesgo, con Evidencia</w:t>
      </w:r>
      <w:r>
        <w:rPr>
          <w:rtl w:val="0"/>
        </w:rPr>
      </w:r>
    </w:p>
    <w:p xmlns:wp14="http://schemas.microsoft.com/office/word/2010/wordml" w:rsidP="5606D2A1" w:rsidRDefault="00000000" w14:paraId="000000CD"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Para cada riesgo se documenta la causa raíz, la evidencia específica del propio plan del proyecto que sustenta la calificación asignada, y la estrategia de respuesta con su plan de contingencia y costo.</w:t>
      </w:r>
      <w:r>
        <w:rPr>
          <w:rtl w:val="0"/>
        </w:rPr>
      </w:r>
    </w:p>
    <w:p xmlns:wp14="http://schemas.microsoft.com/office/word/2010/wordml" w:rsidP="5606D2A1" w:rsidRDefault="00000000" w14:paraId="000000CE" wp14:textId="77777777">
      <w:pPr>
        <w:pStyle w:val="Heading2"/>
        <w:spacing w:before="280" w:after="14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1b2a4a"/>
          <w:sz w:val="24"/>
          <w:szCs w:val="24"/>
          <w:lang w:val="en-US"/>
        </w:rPr>
        <w:t xml:space="preserve">Riesgo 1. Concentración del conocimiento técnico crítico en un solo integrante (bus factor bajo)</w:t>
      </w:r>
      <w:r>
        <w:rPr>
          <w:rtl w:val="0"/>
        </w:rPr>
      </w:r>
    </w:p>
    <w:tbl>
      <w:tblPr>
        <w:tblStyle w:val="Table5"/>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017625591">
          <w:tblPr/>
        </w:tblPrChange>
      </w:tblPr>
      <w:tblGrid>
        <w:gridCol w:w="2200"/>
        <w:gridCol w:w="2500"/>
        <w:gridCol w:w="2400"/>
        <w:gridCol w:w="2400"/>
      </w:tblGrid>
      <w:tr xmlns:wp14="http://schemas.microsoft.com/office/word/2010/wordml" w:rsidTr="384CED86" w14:paraId="55AD7B23"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0CF"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Categoría</w:t>
            </w:r>
            <w:r>
              <w:rPr>
                <w:rtl w:val="0"/>
              </w:rPr>
            </w:r>
          </w:p>
        </w:tc>
        <w:tc>
          <w:tcPr>
            <w:tcMar>
              <w:top w:w="80.0" w:type="dxa"/>
              <w:left w:w="100.0" w:type="dxa"/>
              <w:bottom w:w="80.0" w:type="dxa"/>
              <w:right w:w="100.0" w:type="dxa"/>
            </w:tcMar>
            <w:vAlign w:val="center"/>
          </w:tcPr>
          <w:p w:rsidRDefault="00000000" w14:paraId="000000D0"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Técnico</w:t>
            </w:r>
            <w:r>
              <w:rPr>
                <w:rtl w:val="0"/>
              </w:rPr>
            </w:r>
          </w:p>
        </w:tc>
        <w:tc>
          <w:tcPr>
            <w:shd w:val="clear" w:color="auto" w:fill="F2F2F2" w:themeFill="background1" w:themeFillShade="F2"/>
            <w:tcMar>
              <w:top w:w="80.0" w:type="dxa"/>
              <w:left w:w="100.0" w:type="dxa"/>
              <w:bottom w:w="80.0" w:type="dxa"/>
              <w:right w:w="100.0" w:type="dxa"/>
            </w:tcMar>
            <w:vAlign w:val="center"/>
          </w:tcPr>
          <w:p w:rsidP="5606D2A1" w:rsidRDefault="00000000" w14:paraId="000000D1"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Prioridad</w:t>
            </w:r>
            <w:r>
              <w:rPr>
                <w:rtl w:val="0"/>
              </w:rPr>
            </w:r>
          </w:p>
        </w:tc>
        <w:tc>
          <w:tcPr>
            <w:tcMar>
              <w:top w:w="80.0" w:type="dxa"/>
              <w:left w:w="100.0" w:type="dxa"/>
              <w:bottom w:w="80.0" w:type="dxa"/>
              <w:right w:w="100.0" w:type="dxa"/>
            </w:tcMar>
            <w:vAlign w:val="center"/>
          </w:tcPr>
          <w:p w:rsidRDefault="00000000" w14:paraId="000000D2"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e67e22"/>
                <w:sz w:val="19"/>
                <w:szCs w:val="19"/>
              </w:rPr>
              <w:t xml:space="preserve">48/100 — ALTO</w:t>
            </w:r>
            <w:r>
              <w:rPr>
                <w:rtl w:val="0"/>
              </w:rPr>
            </w:r>
          </w:p>
        </w:tc>
      </w:tr>
      <w:tr xmlns:wp14="http://schemas.microsoft.com/office/word/2010/wordml" w:rsidTr="384CED86" w14:paraId="799C6235"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0D3"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Probabilidad</w:t>
            </w:r>
            <w:r>
              <w:rPr>
                <w:rtl w:val="0"/>
              </w:rPr>
            </w:r>
          </w:p>
        </w:tc>
        <w:tc>
          <w:tcPr>
            <w:tcMar>
              <w:top w:w="80.0" w:type="dxa"/>
              <w:left w:w="100.0" w:type="dxa"/>
              <w:bottom w:w="80.0" w:type="dxa"/>
              <w:right w:w="100.0" w:type="dxa"/>
            </w:tcMar>
            <w:vAlign w:val="center"/>
          </w:tcPr>
          <w:p w:rsidRDefault="00000000" w14:paraId="000000D4"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6/10</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0D5"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Impacto</w:t>
            </w:r>
            <w:r>
              <w:rPr>
                <w:rtl w:val="0"/>
              </w:rPr>
            </w:r>
          </w:p>
        </w:tc>
        <w:tc>
          <w:tcPr>
            <w:tcMar>
              <w:top w:w="80.0" w:type="dxa"/>
              <w:left w:w="100.0" w:type="dxa"/>
              <w:bottom w:w="80.0" w:type="dxa"/>
              <w:right w:w="100.0" w:type="dxa"/>
            </w:tcMar>
            <w:vAlign w:val="center"/>
          </w:tcPr>
          <w:p w:rsidRDefault="00000000" w14:paraId="000000D6"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8/10</w:t>
            </w:r>
            <w:r>
              <w:rPr>
                <w:rtl w:val="0"/>
              </w:rPr>
            </w:r>
          </w:p>
        </w:tc>
      </w:tr>
    </w:tbl>
    <w:p xmlns:wp14="http://schemas.microsoft.com/office/word/2010/wordml" w:rsidRDefault="00000000" w14:paraId="000000D7" wp14:textId="77777777">
      <w:pPr>
        <w:spacing w:before="120" w:after="120" w:lineRule="auto"/>
        <w:jc w:val="both"/>
        <w:rPr>
          <w:rFonts w:ascii="Times New Roman" w:hAnsi="Times New Roman" w:eastAsia="Times New Roman" w:cs="Times New Roman"/>
        </w:rPr>
      </w:pPr>
    </w:p>
    <w:p xmlns:wp14="http://schemas.microsoft.com/office/word/2010/wordml" w:rsidP="5606D2A1" w:rsidRDefault="00000000" w14:paraId="000000D8" wp14:textId="77777777">
      <w:pPr>
        <w:spacing w:after="80" w:line="28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Causa raíz: </w:t>
      </w:r>
      <w:r w:rsidRPr="5606D2A1" w:rsidR="5606D2A1">
        <w:rPr>
          <w:rFonts w:ascii="Times New Roman" w:hAnsi="Times New Roman" w:eastAsia="Times New Roman" w:cs="Times New Roman"/>
          <w:sz w:val="21"/>
          <w:szCs w:val="21"/>
          <w:lang w:val="en-US"/>
        </w:rPr>
        <w:t xml:space="preserve">Mariano Marcel Calderón Núñez concentra el diseño completo de la arquitectura (Clean Architecture), el modelado de la base de datos MySQL y el desarrollo del backend.</w:t>
      </w:r>
      <w:r>
        <w:rPr>
          <w:rtl w:val="0"/>
        </w:rPr>
      </w:r>
    </w:p>
    <w:p xmlns:wp14="http://schemas.microsoft.com/office/word/2010/wordml" w:rsidP="5606D2A1" w:rsidRDefault="00000000" w14:paraId="000000D9" wp14:textId="77777777">
      <w:pPr>
        <w:spacing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Evidencia que sustenta la calificación:</w:t>
      </w:r>
      <w:r>
        <w:rPr>
          <w:rtl w:val="0"/>
        </w:rPr>
      </w:r>
    </w:p>
    <w:p xmlns:wp14="http://schemas.microsoft.com/office/word/2010/wordml" w:rsidP="384CED86" w:rsidRDefault="00000000" w14:paraId="000000DA"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Mariano tiene asignadas 292 de las 944 horas totales del proyecto (31%), la mayor carga individual, y aparece como único responsable en tareas clave de la EDT como "Diseño de Arquitectura limpia y componentes" y "Diseño del modelo relacional de BD".</w:t>
      </w:r>
    </w:p>
    <w:p xmlns:wp14="http://schemas.microsoft.com/office/word/2010/wordml" w:rsidP="384CED86" w:rsidRDefault="00000000" w14:paraId="000000DB"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La arquitectura y el modelo de datos son la base sobre la que se construyen los tres módulos de codificación (Backend, Frontend y Fullstack); un error de diseño no detectado a tiempo, por depender de una sola persona, se propagaría a los tres frentes de desarrollo que corren en paralelo del 2 al 19 de octubre.</w:t>
      </w:r>
    </w:p>
    <w:p xmlns:wp14="http://schemas.microsoft.com/office/word/2010/wordml" w:rsidP="384CED86" w:rsidRDefault="00000000" w14:paraId="000000DC"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A diferencia de un riesgo de simple ausencia, este se materializa incluso si Mariano permanece disponible pero sobrecargado: combinar tres roles técnicos distintos (arquitecto, DBA y desarrollador backend) en una sola persona incrementa la probabilidad de decisiones apresuradas o insuficientemente documentadas.</w:t>
      </w:r>
    </w:p>
    <w:p xmlns:wp14="http://schemas.microsoft.com/office/word/2010/wordml" w:rsidP="5606D2A1" w:rsidRDefault="00000000" w14:paraId="000000DD" wp14:textId="77777777">
      <w:pPr>
        <w:spacing w:before="120" w:after="60" w:lineRule="auto"/>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Respuestas y Acciones</w:t>
      </w:r>
      <w:r>
        <w:rPr>
          <w:rtl w:val="0"/>
        </w:rPr>
      </w:r>
    </w:p>
    <w:tbl>
      <w:tblPr>
        <w:tblStyle w:val="Table6"/>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957379753">
          <w:tblPr/>
        </w:tblPrChange>
      </w:tblPr>
      <w:tblGrid>
        <w:gridCol w:w="4750"/>
        <w:gridCol w:w="4750"/>
      </w:tblGrid>
      <w:tr xmlns:wp14="http://schemas.microsoft.com/office/word/2010/wordml" w:rsidTr="384CED86" w14:paraId="4440E182" wp14:textId="77777777">
        <w:trPr>
          <w:cantSplit w:val="0"/>
          <w:tblHeader w:val="1"/>
        </w:trPr>
        <w:tc>
          <w:tcPr>
            <w:shd w:val="clear" w:color="auto" w:fill="1B2A4A"/>
            <w:tcMar>
              <w:top w:w="80.0" w:type="dxa"/>
              <w:left w:w="100.0" w:type="dxa"/>
              <w:bottom w:w="80.0" w:type="dxa"/>
              <w:right w:w="100.0" w:type="dxa"/>
            </w:tcMar>
            <w:vAlign w:val="center"/>
          </w:tcPr>
          <w:p w:rsidP="5606D2A1" w:rsidRDefault="00000000" w14:paraId="000000DE"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Respuestas</w:t>
            </w:r>
            <w:r>
              <w:rPr>
                <w:rtl w:val="0"/>
              </w:rPr>
            </w:r>
          </w:p>
        </w:tc>
        <w:tc>
          <w:tcPr>
            <w:shd w:val="clear" w:color="auto" w:fill="1B2A4A"/>
            <w:tcMar>
              <w:top w:w="80.0" w:type="dxa"/>
              <w:left w:w="100.0" w:type="dxa"/>
              <w:bottom w:w="80.0" w:type="dxa"/>
              <w:right w:w="100.0" w:type="dxa"/>
            </w:tcMar>
            <w:vAlign w:val="center"/>
          </w:tcPr>
          <w:p w:rsidRDefault="00000000" w14:paraId="000000DF"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r>
      <w:tr xmlns:wp14="http://schemas.microsoft.com/office/word/2010/wordml" w:rsidTr="384CED86" w14:paraId="3003A093" wp14:textId="77777777">
        <w:trPr>
          <w:cantSplit w:val="0"/>
          <w:tblHeader w:val="0"/>
        </w:trPr>
        <w:tc>
          <w:tcPr>
            <w:tcMar>
              <w:top w:w="80.0" w:type="dxa"/>
              <w:left w:w="100.0" w:type="dxa"/>
              <w:bottom w:w="80.0" w:type="dxa"/>
              <w:right w:w="100.0" w:type="dxa"/>
            </w:tcMar>
            <w:vAlign w:val="center"/>
          </w:tcPr>
          <w:p w:rsidP="5606D2A1" w:rsidRDefault="00000000" w14:paraId="000000E0"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Plan A – Mitigarlo: Documentar de forma continua las decisiones de arquitectura y modelo de datos mediante una bitácora técnica desde la fase de diseño.</w:t>
            </w:r>
            <w:r>
              <w:rPr>
                <w:rtl w:val="0"/>
              </w:rPr>
            </w:r>
          </w:p>
        </w:tc>
        <w:tc>
          <w:tcPr>
            <w:tcMar>
              <w:top w:w="80.0" w:type="dxa"/>
              <w:left w:w="100.0" w:type="dxa"/>
              <w:bottom w:w="80.0" w:type="dxa"/>
              <w:right w:w="100.0" w:type="dxa"/>
            </w:tcMar>
            <w:vAlign w:val="center"/>
          </w:tcPr>
          <w:p w:rsidP="5606D2A1" w:rsidRDefault="00000000" w14:paraId="000000E1"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Realizar sesiones de traspaso de conocimiento (pair-programming) entre el Programador 1 y el Programador 3 en los módulos críticos del backend.</w:t>
            </w:r>
            <w:r>
              <w:rPr>
                <w:rtl w:val="0"/>
              </w:rPr>
            </w:r>
          </w:p>
        </w:tc>
      </w:tr>
    </w:tbl>
    <w:p xmlns:wp14="http://schemas.microsoft.com/office/word/2010/wordml" w:rsidP="5606D2A1" w:rsidRDefault="00000000" w14:paraId="000000E2"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Plan de Contingencia (Riesgo 1)</w:t>
      </w:r>
      <w:r>
        <w:rPr>
          <w:rtl w:val="0"/>
        </w:rPr>
      </w:r>
    </w:p>
    <w:tbl>
      <w:tblPr>
        <w:tblStyle w:val="Table7"/>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38996207">
          <w:tblPr/>
        </w:tblPrChange>
      </w:tblPr>
      <w:tblGrid>
        <w:gridCol w:w="700"/>
        <w:gridCol w:w="6800"/>
        <w:gridCol w:w="2000"/>
      </w:tblGrid>
      <w:tr xmlns:wp14="http://schemas.microsoft.com/office/word/2010/wordml" w:rsidTr="384CED86" w14:paraId="51870AE8"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0E3"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No.</w:t>
            </w:r>
            <w:r>
              <w:rPr>
                <w:rtl w:val="0"/>
              </w:rPr>
            </w:r>
          </w:p>
        </w:tc>
        <w:tc>
          <w:tcPr>
            <w:shd w:val="clear" w:color="auto" w:fill="1B2A4A"/>
            <w:tcMar>
              <w:top w:w="80.0" w:type="dxa"/>
              <w:left w:w="100.0" w:type="dxa"/>
              <w:bottom w:w="80.0" w:type="dxa"/>
              <w:right w:w="100.0" w:type="dxa"/>
            </w:tcMar>
            <w:vAlign w:val="center"/>
          </w:tcPr>
          <w:p w:rsidRDefault="00000000" w14:paraId="000000E4"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c>
          <w:tcPr>
            <w:shd w:val="clear" w:color="auto" w:fill="1B2A4A"/>
            <w:tcMar>
              <w:top w:w="80.0" w:type="dxa"/>
              <w:left w:w="100.0" w:type="dxa"/>
              <w:bottom w:w="80.0" w:type="dxa"/>
              <w:right w:w="100.0" w:type="dxa"/>
            </w:tcMar>
            <w:vAlign w:val="center"/>
          </w:tcPr>
          <w:p w:rsidRDefault="00000000" w14:paraId="000000E5"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Costo</w:t>
            </w:r>
            <w:r>
              <w:rPr>
                <w:rtl w:val="0"/>
              </w:rPr>
            </w:r>
          </w:p>
        </w:tc>
      </w:tr>
      <w:tr xmlns:wp14="http://schemas.microsoft.com/office/word/2010/wordml" w:rsidTr="384CED86" w14:paraId="2ECF9A4D" wp14:textId="77777777">
        <w:trPr>
          <w:cantSplit w:val="0"/>
          <w:tblHeader w:val="0"/>
        </w:trPr>
        <w:tc>
          <w:tcPr>
            <w:tcMar>
              <w:top w:w="80.0" w:type="dxa"/>
              <w:left w:w="100.0" w:type="dxa"/>
              <w:bottom w:w="80.0" w:type="dxa"/>
              <w:right w:w="100.0" w:type="dxa"/>
            </w:tcMar>
            <w:vAlign w:val="center"/>
          </w:tcPr>
          <w:p w:rsidRDefault="00000000" w14:paraId="000000E6"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w:t>
            </w:r>
            <w:r>
              <w:rPr>
                <w:rtl w:val="0"/>
              </w:rPr>
            </w:r>
          </w:p>
        </w:tc>
        <w:tc>
          <w:tcPr>
            <w:tcMar>
              <w:top w:w="80.0" w:type="dxa"/>
              <w:left w:w="100.0" w:type="dxa"/>
              <w:bottom w:w="80.0" w:type="dxa"/>
              <w:right w:w="100.0" w:type="dxa"/>
            </w:tcMar>
            <w:vAlign w:val="center"/>
          </w:tcPr>
          <w:p w:rsidP="5606D2A1" w:rsidRDefault="00000000" w14:paraId="000000E7"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Reasignación urgente del Programador 3, o apoyo externo temporal, para continuar el desarrollo backend con base en la documentación de arquitectura ya generada.</w:t>
            </w:r>
            <w:r>
              <w:rPr>
                <w:rtl w:val="0"/>
              </w:rPr>
            </w:r>
          </w:p>
        </w:tc>
        <w:tc>
          <w:tcPr>
            <w:tcMar>
              <w:top w:w="80.0" w:type="dxa"/>
              <w:left w:w="100.0" w:type="dxa"/>
              <w:bottom w:w="80.0" w:type="dxa"/>
              <w:right w:w="100.0" w:type="dxa"/>
            </w:tcMar>
            <w:vAlign w:val="center"/>
          </w:tcPr>
          <w:p w:rsidRDefault="00000000" w14:paraId="000000E8"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$3,000.00 MXN</w:t>
            </w:r>
            <w:r>
              <w:rPr>
                <w:rtl w:val="0"/>
              </w:rPr>
            </w:r>
          </w:p>
        </w:tc>
      </w:tr>
      <w:tr xmlns:wp14="http://schemas.microsoft.com/office/word/2010/wordml" w:rsidTr="384CED86" w14:paraId="68BCB8DE"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RDefault="00000000" w14:paraId="000000E9" wp14:textId="77777777">
            <w:pPr>
              <w:jc w:val="both"/>
              <w:rPr>
                <w:rFonts w:ascii="Times New Roman" w:hAnsi="Times New Roman" w:eastAsia="Times New Roman" w:cs="Times New Roman"/>
              </w:rPr>
            </w:pPr>
          </w:p>
        </w:tc>
        <w:tc>
          <w:tcPr>
            <w:shd w:val="clear" w:color="auto" w:fill="F2F2F2" w:themeFill="background1" w:themeFillShade="F2"/>
            <w:tcMar>
              <w:top w:w="80.0" w:type="dxa"/>
              <w:left w:w="100.0" w:type="dxa"/>
              <w:bottom w:w="80.0" w:type="dxa"/>
              <w:right w:w="100.0" w:type="dxa"/>
            </w:tcMar>
            <w:vAlign w:val="center"/>
          </w:tcPr>
          <w:p w:rsidRDefault="00000000" w14:paraId="000000EA"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Costo Total:</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0EB"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$3,000.00 MXN</w:t>
            </w:r>
            <w:r>
              <w:rPr>
                <w:rtl w:val="0"/>
              </w:rPr>
            </w:r>
          </w:p>
        </w:tc>
      </w:tr>
    </w:tbl>
    <w:p xmlns:wp14="http://schemas.microsoft.com/office/word/2010/wordml" w:rsidRDefault="00000000" w14:paraId="000000EC" wp14:textId="77777777">
      <w:pPr>
        <w:spacing w:after="260" w:lineRule="auto"/>
        <w:jc w:val="both"/>
        <w:rPr>
          <w:rFonts w:ascii="Times New Roman" w:hAnsi="Times New Roman" w:eastAsia="Times New Roman" w:cs="Times New Roman"/>
        </w:rPr>
      </w:pPr>
    </w:p>
    <w:p xmlns:wp14="http://schemas.microsoft.com/office/word/2010/wordml" w:rsidP="5606D2A1" w:rsidRDefault="00000000" w14:paraId="000000ED" wp14:textId="77777777">
      <w:pPr>
        <w:pStyle w:val="Heading2"/>
        <w:spacing w:before="280" w:after="14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1b2a4a"/>
          <w:sz w:val="24"/>
          <w:szCs w:val="24"/>
          <w:lang w:val="en-US"/>
        </w:rPr>
        <w:t xml:space="preserve">Riesgo 2. Ventana insuficiente para el levantamiento de requisitos con el personal clínico</w:t>
      </w:r>
      <w:r>
        <w:rPr>
          <w:rtl w:val="0"/>
        </w:rPr>
      </w:r>
    </w:p>
    <w:tbl>
      <w:tblPr>
        <w:tblStyle w:val="Table8"/>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897396632">
          <w:tblPr/>
        </w:tblPrChange>
      </w:tblPr>
      <w:tblGrid>
        <w:gridCol w:w="2200"/>
        <w:gridCol w:w="2500"/>
        <w:gridCol w:w="2400"/>
        <w:gridCol w:w="2400"/>
      </w:tblGrid>
      <w:tr xmlns:wp14="http://schemas.microsoft.com/office/word/2010/wordml" w:rsidTr="384CED86" w14:paraId="6AF318E2"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0EE"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Categoría</w:t>
            </w:r>
            <w:r>
              <w:rPr>
                <w:rtl w:val="0"/>
              </w:rPr>
            </w:r>
          </w:p>
        </w:tc>
        <w:tc>
          <w:tcPr>
            <w:tcMar>
              <w:top w:w="80.0" w:type="dxa"/>
              <w:left w:w="100.0" w:type="dxa"/>
              <w:bottom w:w="80.0" w:type="dxa"/>
              <w:right w:w="100.0" w:type="dxa"/>
            </w:tcMar>
            <w:vAlign w:val="center"/>
          </w:tcPr>
          <w:p w:rsidRDefault="00000000" w14:paraId="000000EF"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Operativo</w:t>
            </w:r>
            <w:r>
              <w:rPr>
                <w:rtl w:val="0"/>
              </w:rPr>
            </w:r>
          </w:p>
        </w:tc>
        <w:tc>
          <w:tcPr>
            <w:shd w:val="clear" w:color="auto" w:fill="F2F2F2" w:themeFill="background1" w:themeFillShade="F2"/>
            <w:tcMar>
              <w:top w:w="80.0" w:type="dxa"/>
              <w:left w:w="100.0" w:type="dxa"/>
              <w:bottom w:w="80.0" w:type="dxa"/>
              <w:right w:w="100.0" w:type="dxa"/>
            </w:tcMar>
            <w:vAlign w:val="center"/>
          </w:tcPr>
          <w:p w:rsidP="5606D2A1" w:rsidRDefault="00000000" w14:paraId="000000F0"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Prioridad</w:t>
            </w:r>
            <w:r>
              <w:rPr>
                <w:rtl w:val="0"/>
              </w:rPr>
            </w:r>
          </w:p>
        </w:tc>
        <w:tc>
          <w:tcPr>
            <w:tcMar>
              <w:top w:w="80.0" w:type="dxa"/>
              <w:left w:w="100.0" w:type="dxa"/>
              <w:bottom w:w="80.0" w:type="dxa"/>
              <w:right w:w="100.0" w:type="dxa"/>
            </w:tcMar>
            <w:vAlign w:val="center"/>
          </w:tcPr>
          <w:p w:rsidRDefault="00000000" w14:paraId="000000F1"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e67e22"/>
                <w:sz w:val="19"/>
                <w:szCs w:val="19"/>
              </w:rPr>
              <w:t xml:space="preserve">56/100 — ALTO</w:t>
            </w:r>
            <w:r>
              <w:rPr>
                <w:rtl w:val="0"/>
              </w:rPr>
            </w:r>
          </w:p>
        </w:tc>
      </w:tr>
      <w:tr xmlns:wp14="http://schemas.microsoft.com/office/word/2010/wordml" w:rsidTr="384CED86" w14:paraId="37CE1601"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0F2"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Probabilidad</w:t>
            </w:r>
            <w:r>
              <w:rPr>
                <w:rtl w:val="0"/>
              </w:rPr>
            </w:r>
          </w:p>
        </w:tc>
        <w:tc>
          <w:tcPr>
            <w:tcMar>
              <w:top w:w="80.0" w:type="dxa"/>
              <w:left w:w="100.0" w:type="dxa"/>
              <w:bottom w:w="80.0" w:type="dxa"/>
              <w:right w:w="100.0" w:type="dxa"/>
            </w:tcMar>
            <w:vAlign w:val="center"/>
          </w:tcPr>
          <w:p w:rsidRDefault="00000000" w14:paraId="000000F3"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7/10</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0F4"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Impacto</w:t>
            </w:r>
            <w:r>
              <w:rPr>
                <w:rtl w:val="0"/>
              </w:rPr>
            </w:r>
          </w:p>
        </w:tc>
        <w:tc>
          <w:tcPr>
            <w:tcMar>
              <w:top w:w="80.0" w:type="dxa"/>
              <w:left w:w="100.0" w:type="dxa"/>
              <w:bottom w:w="80.0" w:type="dxa"/>
              <w:right w:w="100.0" w:type="dxa"/>
            </w:tcMar>
            <w:vAlign w:val="center"/>
          </w:tcPr>
          <w:p w:rsidRDefault="00000000" w14:paraId="000000F5"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8/10</w:t>
            </w:r>
            <w:r>
              <w:rPr>
                <w:rtl w:val="0"/>
              </w:rPr>
            </w:r>
          </w:p>
        </w:tc>
      </w:tr>
    </w:tbl>
    <w:p xmlns:wp14="http://schemas.microsoft.com/office/word/2010/wordml" w:rsidRDefault="00000000" w14:paraId="000000F6" wp14:textId="77777777">
      <w:pPr>
        <w:spacing w:before="120" w:after="120" w:lineRule="auto"/>
        <w:jc w:val="both"/>
        <w:rPr>
          <w:rFonts w:ascii="Times New Roman" w:hAnsi="Times New Roman" w:eastAsia="Times New Roman" w:cs="Times New Roman"/>
        </w:rPr>
      </w:pPr>
    </w:p>
    <w:p xmlns:wp14="http://schemas.microsoft.com/office/word/2010/wordml" w:rsidP="5606D2A1" w:rsidRDefault="00000000" w14:paraId="000000F7" wp14:textId="77777777">
      <w:pPr>
        <w:spacing w:after="80" w:line="28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Causa raíz: </w:t>
      </w:r>
      <w:r w:rsidRPr="5606D2A1" w:rsidR="5606D2A1">
        <w:rPr>
          <w:rFonts w:ascii="Times New Roman" w:hAnsi="Times New Roman" w:eastAsia="Times New Roman" w:cs="Times New Roman"/>
          <w:sz w:val="21"/>
          <w:szCs w:val="21"/>
          <w:lang w:val="en-US"/>
        </w:rPr>
        <w:t xml:space="preserve">El cronograma asigna un solo día (14 de septiembre) a "Entrevistas sobre procesos operativos manuales" antes de iniciar el análisis y la documentación de reglas de negocio.</w:t>
      </w:r>
      <w:r>
        <w:rPr>
          <w:rtl w:val="0"/>
        </w:rPr>
      </w:r>
    </w:p>
    <w:p xmlns:wp14="http://schemas.microsoft.com/office/word/2010/wordml" w:rsidRDefault="00000000" w14:paraId="000000F8" wp14:textId="77777777">
      <w:pPr>
        <w:spacing w:after="60" w:lineRule="auto"/>
        <w:jc w:val="both"/>
        <w:rPr>
          <w:rFonts w:ascii="Times New Roman" w:hAnsi="Times New Roman" w:eastAsia="Times New Roman" w:cs="Times New Roman"/>
          <w:b w:val="1"/>
          <w:bCs w:val="1"/>
          <w:color w:val="0f1b33"/>
        </w:rPr>
      </w:pPr>
    </w:p>
    <w:p xmlns:wp14="http://schemas.microsoft.com/office/word/2010/wordml" w:rsidP="5606D2A1" w:rsidRDefault="00000000" w14:paraId="000000F9" wp14:textId="77777777">
      <w:pPr>
        <w:spacing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Evidencia que sustenta la calificación:</w:t>
      </w:r>
      <w:r>
        <w:rPr>
          <w:rtl w:val="0"/>
        </w:rPr>
      </w:r>
    </w:p>
    <w:p xmlns:wp14="http://schemas.microsoft.com/office/word/2010/wordml" w:rsidP="384CED86" w:rsidRDefault="00000000" w14:paraId="000000FA"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La fase completa de Análisis y Especificación de Requisitos dura solo 5 días (14–18 de septiembre), de los cuales apenas 1 día se dedica a entrevistas directas con el personal administrativo que opera el proceso actual, dejando poco margen para profundizar en excepciones del proceso real.</w:t>
      </w:r>
    </w:p>
    <w:p xmlns:wp14="http://schemas.microsoft.com/office/word/2010/wordml" w:rsidP="384CED86" w:rsidRDefault="00000000" w14:paraId="000000FB"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El propio Diagrama Causa-Efecto del plan de calidad identifica "requisitos incompletos", "requisitos ambiguos" y "falta de validación con usuarios" como causas raíz de las deficiencias de calidad del sistema, es decir, el equipo ya reconoce esta fragilidad estructural en el levantamiento de información.</w:t>
      </w:r>
    </w:p>
    <w:p xmlns:wp14="http://schemas.microsoft.com/office/word/2010/wordml" w:rsidP="384CED86" w:rsidRDefault="00000000" w14:paraId="000000FC"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El personal clínico entrevistado tiene responsabilidades operativas propias (atención a pacientes, agenda diaria) que compiten por su tiempo, por lo que la disponibilidad real de una sola jornada de entrevistas resulta optimista frente a la complejidad de reglas de negocio como colisiones de horario y roles de acceso.</w:t>
      </w:r>
    </w:p>
    <w:p xmlns:wp14="http://schemas.microsoft.com/office/word/2010/wordml" w:rsidP="5606D2A1" w:rsidRDefault="00000000" w14:paraId="000000FD"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Respuestas y Acciones</w:t>
      </w:r>
      <w:r>
        <w:rPr>
          <w:rtl w:val="0"/>
        </w:rPr>
      </w:r>
    </w:p>
    <w:tbl>
      <w:tblPr>
        <w:tblStyle w:val="Table9"/>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89504823">
          <w:tblPr/>
        </w:tblPrChange>
      </w:tblPr>
      <w:tblGrid>
        <w:gridCol w:w="4750"/>
        <w:gridCol w:w="4750"/>
      </w:tblGrid>
      <w:tr xmlns:wp14="http://schemas.microsoft.com/office/word/2010/wordml" w:rsidTr="384CED86" w14:paraId="75CB114F" wp14:textId="77777777">
        <w:trPr>
          <w:cantSplit w:val="0"/>
          <w:tblHeader w:val="1"/>
        </w:trPr>
        <w:tc>
          <w:tcPr>
            <w:shd w:val="clear" w:color="auto" w:fill="1B2A4A"/>
            <w:tcMar>
              <w:top w:w="80.0" w:type="dxa"/>
              <w:left w:w="100.0" w:type="dxa"/>
              <w:bottom w:w="80.0" w:type="dxa"/>
              <w:right w:w="100.0" w:type="dxa"/>
            </w:tcMar>
            <w:vAlign w:val="center"/>
          </w:tcPr>
          <w:p w:rsidP="5606D2A1" w:rsidRDefault="00000000" w14:paraId="000000FE"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Respuestas</w:t>
            </w:r>
            <w:r>
              <w:rPr>
                <w:rtl w:val="0"/>
              </w:rPr>
            </w:r>
          </w:p>
        </w:tc>
        <w:tc>
          <w:tcPr>
            <w:shd w:val="clear" w:color="auto" w:fill="1B2A4A"/>
            <w:tcMar>
              <w:top w:w="80.0" w:type="dxa"/>
              <w:left w:w="100.0" w:type="dxa"/>
              <w:bottom w:w="80.0" w:type="dxa"/>
              <w:right w:w="100.0" w:type="dxa"/>
            </w:tcMar>
            <w:vAlign w:val="center"/>
          </w:tcPr>
          <w:p w:rsidRDefault="00000000" w14:paraId="000000FF"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r>
      <w:tr xmlns:wp14="http://schemas.microsoft.com/office/word/2010/wordml" w:rsidTr="384CED86" w14:paraId="321AAA21" wp14:textId="77777777">
        <w:trPr>
          <w:cantSplit w:val="0"/>
          <w:tblHeader w:val="0"/>
        </w:trPr>
        <w:tc>
          <w:tcPr>
            <w:tcMar>
              <w:top w:w="80.0" w:type="dxa"/>
              <w:left w:w="100.0" w:type="dxa"/>
              <w:bottom w:w="80.0" w:type="dxa"/>
              <w:right w:w="100.0" w:type="dxa"/>
            </w:tcMar>
            <w:vAlign w:val="center"/>
          </w:tcPr>
          <w:p w:rsidP="5606D2A1" w:rsidRDefault="00000000" w14:paraId="00000100"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Plan A – Evitarlo: Programar entrevistas adicionales de forma asincrónica (cuestionarios, grabación del proceso actual) antes del 14 de septiembre, para complementar el único día presencial de entrevistas.</w:t>
            </w:r>
            <w:r>
              <w:rPr>
                <w:rtl w:val="0"/>
              </w:rPr>
            </w:r>
          </w:p>
        </w:tc>
        <w:tc>
          <w:tcPr>
            <w:tcMar>
              <w:top w:w="80.0" w:type="dxa"/>
              <w:left w:w="100.0" w:type="dxa"/>
              <w:bottom w:w="80.0" w:type="dxa"/>
              <w:right w:w="100.0" w:type="dxa"/>
            </w:tcMar>
            <w:vAlign w:val="center"/>
          </w:tcPr>
          <w:p w:rsidP="5606D2A1" w:rsidRDefault="00000000" w14:paraId="00000101"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Validar los hallazgos de las entrevistas con el Cliente/Coordinación SEAP antes del cierre formal de la fase de Requisitos (18 de septiembre).</w:t>
            </w:r>
            <w:r>
              <w:rPr>
                <w:rtl w:val="0"/>
              </w:rPr>
            </w:r>
          </w:p>
        </w:tc>
      </w:tr>
    </w:tbl>
    <w:p xmlns:wp14="http://schemas.microsoft.com/office/word/2010/wordml" w:rsidP="5606D2A1" w:rsidRDefault="00000000" w14:paraId="00000102"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Plan de Contingencia (Riesgo 2)</w:t>
      </w:r>
      <w:r>
        <w:rPr>
          <w:rtl w:val="0"/>
        </w:rPr>
      </w:r>
    </w:p>
    <w:tbl>
      <w:tblPr>
        <w:tblStyle w:val="Table10"/>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316620780">
          <w:tblPr/>
        </w:tblPrChange>
      </w:tblPr>
      <w:tblGrid>
        <w:gridCol w:w="700"/>
        <w:gridCol w:w="6800"/>
        <w:gridCol w:w="2000"/>
      </w:tblGrid>
      <w:tr xmlns:wp14="http://schemas.microsoft.com/office/word/2010/wordml" w:rsidTr="384CED86" w14:paraId="47EE8179"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103"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No.</w:t>
            </w:r>
            <w:r>
              <w:rPr>
                <w:rtl w:val="0"/>
              </w:rPr>
            </w:r>
          </w:p>
        </w:tc>
        <w:tc>
          <w:tcPr>
            <w:shd w:val="clear" w:color="auto" w:fill="1B2A4A"/>
            <w:tcMar>
              <w:top w:w="80.0" w:type="dxa"/>
              <w:left w:w="100.0" w:type="dxa"/>
              <w:bottom w:w="80.0" w:type="dxa"/>
              <w:right w:w="100.0" w:type="dxa"/>
            </w:tcMar>
            <w:vAlign w:val="center"/>
          </w:tcPr>
          <w:p w:rsidRDefault="00000000" w14:paraId="00000104"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c>
          <w:tcPr>
            <w:shd w:val="clear" w:color="auto" w:fill="1B2A4A"/>
            <w:tcMar>
              <w:top w:w="80.0" w:type="dxa"/>
              <w:left w:w="100.0" w:type="dxa"/>
              <w:bottom w:w="80.0" w:type="dxa"/>
              <w:right w:w="100.0" w:type="dxa"/>
            </w:tcMar>
            <w:vAlign w:val="center"/>
          </w:tcPr>
          <w:p w:rsidRDefault="00000000" w14:paraId="00000105"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Costo</w:t>
            </w:r>
            <w:r>
              <w:rPr>
                <w:rtl w:val="0"/>
              </w:rPr>
            </w:r>
          </w:p>
        </w:tc>
      </w:tr>
      <w:tr xmlns:wp14="http://schemas.microsoft.com/office/word/2010/wordml" w:rsidTr="384CED86" w14:paraId="09895268" wp14:textId="77777777">
        <w:trPr>
          <w:cantSplit w:val="0"/>
          <w:tblHeader w:val="0"/>
        </w:trPr>
        <w:tc>
          <w:tcPr>
            <w:tcMar>
              <w:top w:w="80.0" w:type="dxa"/>
              <w:left w:w="100.0" w:type="dxa"/>
              <w:bottom w:w="80.0" w:type="dxa"/>
              <w:right w:w="100.0" w:type="dxa"/>
            </w:tcMar>
            <w:vAlign w:val="center"/>
          </w:tcPr>
          <w:p w:rsidRDefault="00000000" w14:paraId="00000106"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w:t>
            </w:r>
            <w:r>
              <w:rPr>
                <w:rtl w:val="0"/>
              </w:rPr>
            </w:r>
          </w:p>
        </w:tc>
        <w:tc>
          <w:tcPr>
            <w:tcMar>
              <w:top w:w="80.0" w:type="dxa"/>
              <w:left w:w="100.0" w:type="dxa"/>
              <w:bottom w:w="80.0" w:type="dxa"/>
              <w:right w:w="100.0" w:type="dxa"/>
            </w:tcMar>
            <w:vAlign w:val="center"/>
          </w:tcPr>
          <w:p w:rsidP="5606D2A1" w:rsidRDefault="00000000" w14:paraId="00000107"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Sesión de validación relámpago (2 horas) con la Coordinación SEAP durante la fase de Diseño, para confirmar supuestos no verificados y evitar retrabajo posterior.</w:t>
            </w:r>
            <w:r>
              <w:rPr>
                <w:rtl w:val="0"/>
              </w:rPr>
            </w:r>
          </w:p>
        </w:tc>
        <w:tc>
          <w:tcPr>
            <w:tcMar>
              <w:top w:w="80.0" w:type="dxa"/>
              <w:left w:w="100.0" w:type="dxa"/>
              <w:bottom w:w="80.0" w:type="dxa"/>
              <w:right w:w="100.0" w:type="dxa"/>
            </w:tcMar>
            <w:vAlign w:val="center"/>
          </w:tcPr>
          <w:p w:rsidRDefault="00000000" w14:paraId="00000108"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$600.00 MXN</w:t>
            </w:r>
            <w:r>
              <w:rPr>
                <w:rtl w:val="0"/>
              </w:rPr>
            </w:r>
          </w:p>
        </w:tc>
      </w:tr>
      <w:tr xmlns:wp14="http://schemas.microsoft.com/office/word/2010/wordml" w:rsidTr="384CED86" w14:paraId="1011F107"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RDefault="00000000" w14:paraId="00000109" wp14:textId="77777777">
            <w:pPr>
              <w:jc w:val="both"/>
              <w:rPr>
                <w:rFonts w:ascii="Times New Roman" w:hAnsi="Times New Roman" w:eastAsia="Times New Roman" w:cs="Times New Roman"/>
              </w:rPr>
            </w:pPr>
          </w:p>
        </w:tc>
        <w:tc>
          <w:tcPr>
            <w:shd w:val="clear" w:color="auto" w:fill="F2F2F2" w:themeFill="background1" w:themeFillShade="F2"/>
            <w:tcMar>
              <w:top w:w="80.0" w:type="dxa"/>
              <w:left w:w="100.0" w:type="dxa"/>
              <w:bottom w:w="80.0" w:type="dxa"/>
              <w:right w:w="100.0" w:type="dxa"/>
            </w:tcMar>
            <w:vAlign w:val="center"/>
          </w:tcPr>
          <w:p w:rsidRDefault="00000000" w14:paraId="0000010A"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Costo Total:</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10B"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$600.00 MXN</w:t>
            </w:r>
            <w:r>
              <w:rPr>
                <w:rtl w:val="0"/>
              </w:rPr>
            </w:r>
          </w:p>
        </w:tc>
      </w:tr>
    </w:tbl>
    <w:p xmlns:wp14="http://schemas.microsoft.com/office/word/2010/wordml" w:rsidRDefault="00000000" w14:paraId="0000010C" wp14:textId="77777777">
      <w:pPr>
        <w:spacing w:after="260" w:lineRule="auto"/>
        <w:rPr>
          <w:rFonts w:ascii="Times New Roman" w:hAnsi="Times New Roman" w:eastAsia="Times New Roman" w:cs="Times New Roman"/>
        </w:rPr>
      </w:pPr>
    </w:p>
    <w:p xmlns:wp14="http://schemas.microsoft.com/office/word/2010/wordml" w:rsidP="5606D2A1" w:rsidRDefault="00000000" w14:paraId="0000010D" wp14:textId="77777777">
      <w:pPr>
        <w:pStyle w:val="Heading2"/>
        <w:spacing w:before="280" w:after="140" w:lineRule="auto"/>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1b2a4a"/>
          <w:sz w:val="24"/>
          <w:szCs w:val="24"/>
          <w:lang w:val="en-US"/>
        </w:rPr>
        <w:t xml:space="preserve">Riesgo 3. Tiempo insuficiente asignado a las pruebas de estrés de concurrencia</w:t>
      </w:r>
      <w:r>
        <w:rPr>
          <w:rtl w:val="0"/>
        </w:rPr>
      </w:r>
    </w:p>
    <w:tbl>
      <w:tblPr>
        <w:tblStyle w:val="Table11"/>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756864456">
          <w:tblPr/>
        </w:tblPrChange>
      </w:tblPr>
      <w:tblGrid>
        <w:gridCol w:w="2200"/>
        <w:gridCol w:w="2500"/>
        <w:gridCol w:w="2400"/>
        <w:gridCol w:w="2400"/>
      </w:tblGrid>
      <w:tr xmlns:wp14="http://schemas.microsoft.com/office/word/2010/wordml" w:rsidTr="384CED86" w14:paraId="40A9FDE6"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10E"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Categoría</w:t>
            </w:r>
            <w:r>
              <w:rPr>
                <w:rtl w:val="0"/>
              </w:rPr>
            </w:r>
          </w:p>
        </w:tc>
        <w:tc>
          <w:tcPr>
            <w:tcMar>
              <w:top w:w="80.0" w:type="dxa"/>
              <w:left w:w="100.0" w:type="dxa"/>
              <w:bottom w:w="80.0" w:type="dxa"/>
              <w:right w:w="100.0" w:type="dxa"/>
            </w:tcMar>
            <w:vAlign w:val="center"/>
          </w:tcPr>
          <w:p w:rsidRDefault="00000000" w14:paraId="0000010F" wp14:textId="77777777">
            <w:pPr>
              <w:jc w:val="left"/>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Técnico</w:t>
            </w:r>
            <w:r>
              <w:rPr>
                <w:rtl w:val="0"/>
              </w:rPr>
            </w:r>
          </w:p>
        </w:tc>
        <w:tc>
          <w:tcPr>
            <w:shd w:val="clear" w:color="auto" w:fill="F2F2F2" w:themeFill="background1" w:themeFillShade="F2"/>
            <w:tcMar>
              <w:top w:w="80.0" w:type="dxa"/>
              <w:left w:w="100.0" w:type="dxa"/>
              <w:bottom w:w="80.0" w:type="dxa"/>
              <w:right w:w="100.0" w:type="dxa"/>
            </w:tcMar>
            <w:vAlign w:val="center"/>
          </w:tcPr>
          <w:p w:rsidP="5606D2A1" w:rsidRDefault="00000000" w14:paraId="00000110"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Prioridad</w:t>
            </w:r>
            <w:r>
              <w:rPr>
                <w:rtl w:val="0"/>
              </w:rPr>
            </w:r>
          </w:p>
        </w:tc>
        <w:tc>
          <w:tcPr>
            <w:tcMar>
              <w:top w:w="80.0" w:type="dxa"/>
              <w:left w:w="100.0" w:type="dxa"/>
              <w:bottom w:w="80.0" w:type="dxa"/>
              <w:right w:w="100.0" w:type="dxa"/>
            </w:tcMar>
            <w:vAlign w:val="center"/>
          </w:tcPr>
          <w:p w:rsidRDefault="00000000" w14:paraId="00000111" wp14:textId="77777777">
            <w:pPr>
              <w:jc w:val="left"/>
              <w:rPr>
                <w:rFonts w:ascii="Times New Roman" w:hAnsi="Times New Roman" w:eastAsia="Times New Roman" w:cs="Times New Roman"/>
              </w:rPr>
            </w:pPr>
            <w:r w:rsidR="00000000">
              <w:rPr>
                <w:rFonts w:ascii="Times New Roman" w:hAnsi="Times New Roman" w:eastAsia="Times New Roman" w:cs="Times New Roman"/>
                <w:b w:val="1"/>
                <w:bCs w:val="1"/>
                <w:color w:val="e67e22"/>
                <w:sz w:val="19"/>
                <w:szCs w:val="19"/>
              </w:rPr>
              <w:t xml:space="preserve">48/100 — ALTO</w:t>
            </w:r>
            <w:r>
              <w:rPr>
                <w:rtl w:val="0"/>
              </w:rPr>
            </w:r>
          </w:p>
        </w:tc>
      </w:tr>
      <w:tr xmlns:wp14="http://schemas.microsoft.com/office/word/2010/wordml" w:rsidTr="384CED86" w14:paraId="6FCAB2A6"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112"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Probabilidad</w:t>
            </w:r>
            <w:r>
              <w:rPr>
                <w:rtl w:val="0"/>
              </w:rPr>
            </w:r>
          </w:p>
        </w:tc>
        <w:tc>
          <w:tcPr>
            <w:tcMar>
              <w:top w:w="80.0" w:type="dxa"/>
              <w:left w:w="100.0" w:type="dxa"/>
              <w:bottom w:w="80.0" w:type="dxa"/>
              <w:right w:w="100.0" w:type="dxa"/>
            </w:tcMar>
            <w:vAlign w:val="center"/>
          </w:tcPr>
          <w:p w:rsidRDefault="00000000" w14:paraId="00000113" wp14:textId="77777777">
            <w:pPr>
              <w:jc w:val="left"/>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6/10</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114" wp14:textId="77777777">
            <w:pPr>
              <w:jc w:val="left"/>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Impacto</w:t>
            </w:r>
            <w:r>
              <w:rPr>
                <w:rtl w:val="0"/>
              </w:rPr>
            </w:r>
          </w:p>
        </w:tc>
        <w:tc>
          <w:tcPr>
            <w:tcMar>
              <w:top w:w="80.0" w:type="dxa"/>
              <w:left w:w="100.0" w:type="dxa"/>
              <w:bottom w:w="80.0" w:type="dxa"/>
              <w:right w:w="100.0" w:type="dxa"/>
            </w:tcMar>
            <w:vAlign w:val="center"/>
          </w:tcPr>
          <w:p w:rsidRDefault="00000000" w14:paraId="00000115" wp14:textId="77777777">
            <w:pPr>
              <w:jc w:val="left"/>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8/10</w:t>
            </w:r>
            <w:r>
              <w:rPr>
                <w:rtl w:val="0"/>
              </w:rPr>
            </w:r>
          </w:p>
        </w:tc>
      </w:tr>
    </w:tbl>
    <w:p xmlns:wp14="http://schemas.microsoft.com/office/word/2010/wordml" w:rsidRDefault="00000000" w14:paraId="00000116" wp14:textId="77777777">
      <w:pPr>
        <w:spacing w:before="120" w:after="120" w:lineRule="auto"/>
        <w:rPr>
          <w:rFonts w:ascii="Times New Roman" w:hAnsi="Times New Roman" w:eastAsia="Times New Roman" w:cs="Times New Roman"/>
        </w:rPr>
      </w:pPr>
    </w:p>
    <w:p xmlns:wp14="http://schemas.microsoft.com/office/word/2010/wordml" w:rsidP="5606D2A1" w:rsidRDefault="00000000" w14:paraId="00000117" wp14:textId="77777777">
      <w:pPr>
        <w:spacing w:after="80" w:line="28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Causa raíz: </w:t>
      </w:r>
      <w:r w:rsidRPr="5606D2A1" w:rsidR="5606D2A1">
        <w:rPr>
          <w:rFonts w:ascii="Times New Roman" w:hAnsi="Times New Roman" w:eastAsia="Times New Roman" w:cs="Times New Roman"/>
          <w:sz w:val="21"/>
          <w:szCs w:val="21"/>
          <w:lang w:val="en-US"/>
        </w:rPr>
        <w:t xml:space="preserve">La validación del mecanismo "anti-colisiones" —el diferenciador central del sistema frente al proceso manual— depende de pruebas de concurrencia que en el cronograma ocupan menos de un día completo.</w:t>
      </w:r>
      <w:r>
        <w:rPr>
          <w:rtl w:val="0"/>
        </w:rPr>
      </w:r>
    </w:p>
    <w:p xmlns:wp14="http://schemas.microsoft.com/office/word/2010/wordml" w:rsidP="5606D2A1" w:rsidRDefault="00000000" w14:paraId="00000118" wp14:textId="77777777">
      <w:pPr>
        <w:spacing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Evidencia que sustenta la calificación:</w:t>
      </w:r>
      <w:r>
        <w:rPr>
          <w:rtl w:val="0"/>
        </w:rPr>
      </w:r>
    </w:p>
    <w:p xmlns:wp14="http://schemas.microsoft.com/office/word/2010/wordml" w:rsidP="384CED86" w:rsidRDefault="00000000" w14:paraId="00000119"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La tarea "Pruebas de estrés de concurrencia en reservas" tiene una duración programada de solo 0.5 días (28 de octubre), dentro de una fase total de Pruebas de Sistema de apenas 6 días (26 de octubre al 3 de noviembre) que también debe cubrir pruebas de integración por módulo y verificación de tiempos de respuesta.</w:t>
      </w:r>
    </w:p>
    <w:p xmlns:wp14="http://schemas.microsoft.com/office/word/2010/wordml" w:rsidP="384CED86" w:rsidRDefault="00000000" w14:paraId="0000011A"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El objetivo de calidad del proyecto exige que las validaciones críticas respondan en menos de 3 segundos y que el sistema prevenga las reservas duplicadas; validar esto de forma confiable bajo concurrencia real (varias recepciones reservando simultáneamente) normalmente requiere múltiples corridas e iteraciones, no una sola sesión de medio día.</w:t>
      </w:r>
    </w:p>
    <w:p xmlns:wp14="http://schemas.microsoft.com/office/word/2010/wordml" w:rsidP="384CED86" w:rsidRDefault="00000000" w14:paraId="0000011B"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Al ser precisamente el requisito que más se promocionó como beneficio del proyecto (reducir 60% los errores y duplicaciones), cualquier defecto de concurrencia no detectado en esta ventana comprimida se descubriría hasta producción, cuando el modelo cascada ya no permite retroceder de fase sin costo alto.</w:t>
      </w:r>
    </w:p>
    <w:p xmlns:wp14="http://schemas.microsoft.com/office/word/2010/wordml" w:rsidRDefault="00000000" w14:paraId="0000011C" wp14:textId="77777777">
      <w:pPr>
        <w:spacing w:before="120" w:after="60" w:lineRule="auto"/>
        <w:jc w:val="both"/>
        <w:rPr>
          <w:rFonts w:ascii="Times New Roman" w:hAnsi="Times New Roman" w:eastAsia="Times New Roman" w:cs="Times New Roman"/>
          <w:b w:val="1"/>
          <w:bCs w:val="1"/>
          <w:color w:val="0f1b33"/>
        </w:rPr>
      </w:pPr>
    </w:p>
    <w:p xmlns:wp14="http://schemas.microsoft.com/office/word/2010/wordml" w:rsidRDefault="00000000" w14:paraId="0000011D" wp14:textId="77777777">
      <w:pPr>
        <w:spacing w:before="120" w:after="60" w:lineRule="auto"/>
        <w:jc w:val="both"/>
        <w:rPr>
          <w:rFonts w:ascii="Times New Roman" w:hAnsi="Times New Roman" w:eastAsia="Times New Roman" w:cs="Times New Roman"/>
          <w:b w:val="1"/>
          <w:bCs w:val="1"/>
          <w:color w:val="0f1b33"/>
        </w:rPr>
      </w:pPr>
    </w:p>
    <w:p xmlns:wp14="http://schemas.microsoft.com/office/word/2010/wordml" w:rsidP="5606D2A1" w:rsidRDefault="00000000" w14:paraId="0000011E"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Respuestas y Acciones</w:t>
      </w:r>
      <w:r>
        <w:rPr>
          <w:rtl w:val="0"/>
        </w:rPr>
      </w:r>
    </w:p>
    <w:tbl>
      <w:tblPr>
        <w:tblStyle w:val="Table12"/>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8146861">
          <w:tblPr/>
        </w:tblPrChange>
      </w:tblPr>
      <w:tblGrid>
        <w:gridCol w:w="4750"/>
        <w:gridCol w:w="4750"/>
      </w:tblGrid>
      <w:tr xmlns:wp14="http://schemas.microsoft.com/office/word/2010/wordml" w:rsidTr="384CED86" w14:paraId="1DFEE38A" wp14:textId="77777777">
        <w:trPr>
          <w:cantSplit w:val="0"/>
          <w:tblHeader w:val="1"/>
        </w:trPr>
        <w:tc>
          <w:tcPr>
            <w:shd w:val="clear" w:color="auto" w:fill="1B2A4A"/>
            <w:tcMar>
              <w:top w:w="80.0" w:type="dxa"/>
              <w:left w:w="100.0" w:type="dxa"/>
              <w:bottom w:w="80.0" w:type="dxa"/>
              <w:right w:w="100.0" w:type="dxa"/>
            </w:tcMar>
            <w:vAlign w:val="center"/>
          </w:tcPr>
          <w:p w:rsidP="5606D2A1" w:rsidRDefault="00000000" w14:paraId="0000011F"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Respuestas</w:t>
            </w:r>
            <w:r>
              <w:rPr>
                <w:rtl w:val="0"/>
              </w:rPr>
            </w:r>
          </w:p>
        </w:tc>
        <w:tc>
          <w:tcPr>
            <w:shd w:val="clear" w:color="auto" w:fill="1B2A4A"/>
            <w:tcMar>
              <w:top w:w="80.0" w:type="dxa"/>
              <w:left w:w="100.0" w:type="dxa"/>
              <w:bottom w:w="80.0" w:type="dxa"/>
              <w:right w:w="100.0" w:type="dxa"/>
            </w:tcMar>
            <w:vAlign w:val="center"/>
          </w:tcPr>
          <w:p w:rsidRDefault="00000000" w14:paraId="00000120"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r>
      <w:tr xmlns:wp14="http://schemas.microsoft.com/office/word/2010/wordml" w:rsidTr="384CED86" w14:paraId="4AC1A1A9" wp14:textId="77777777">
        <w:trPr>
          <w:cantSplit w:val="0"/>
          <w:tblHeader w:val="0"/>
        </w:trPr>
        <w:tc>
          <w:tcPr>
            <w:tcMar>
              <w:top w:w="80.0" w:type="dxa"/>
              <w:left w:w="100.0" w:type="dxa"/>
              <w:bottom w:w="80.0" w:type="dxa"/>
              <w:right w:w="100.0" w:type="dxa"/>
            </w:tcMar>
            <w:vAlign w:val="center"/>
          </w:tcPr>
          <w:p w:rsidP="5606D2A1" w:rsidRDefault="00000000" w14:paraId="00000121"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Plan A – Mitigarlo: Ampliar la ventana de pruebas de estrés de concurrencia de 0.5 a al menos 2 días dentro de la fase de Pruebas de Sistema.</w:t>
            </w:r>
            <w:r>
              <w:rPr>
                <w:rtl w:val="0"/>
              </w:rPr>
            </w:r>
          </w:p>
        </w:tc>
        <w:tc>
          <w:tcPr>
            <w:tcMar>
              <w:top w:w="80.0" w:type="dxa"/>
              <w:left w:w="100.0" w:type="dxa"/>
              <w:bottom w:w="80.0" w:type="dxa"/>
              <w:right w:w="100.0" w:type="dxa"/>
            </w:tcMar>
            <w:vAlign w:val="center"/>
          </w:tcPr>
          <w:p w:rsidP="5606D2A1" w:rsidRDefault="00000000" w14:paraId="00000122"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Reutilizar los escenarios automatizados de Integración Continua (CI) para ejecutar las pruebas de concurrencia de forma repetida durante toda la fase de pruebas, no solo al final.</w:t>
            </w:r>
            <w:r>
              <w:rPr>
                <w:rtl w:val="0"/>
              </w:rPr>
            </w:r>
          </w:p>
        </w:tc>
      </w:tr>
    </w:tbl>
    <w:p xmlns:wp14="http://schemas.microsoft.com/office/word/2010/wordml" w:rsidP="5606D2A1" w:rsidRDefault="00000000" w14:paraId="00000123"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Plan de Contingencia (Riesgo 3)</w:t>
      </w:r>
      <w:r>
        <w:rPr>
          <w:rtl w:val="0"/>
        </w:rPr>
      </w:r>
    </w:p>
    <w:tbl>
      <w:tblPr>
        <w:tblStyle w:val="Table13"/>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979157090">
          <w:tblPr/>
        </w:tblPrChange>
      </w:tblPr>
      <w:tblGrid>
        <w:gridCol w:w="700"/>
        <w:gridCol w:w="6800"/>
        <w:gridCol w:w="2000"/>
      </w:tblGrid>
      <w:tr xmlns:wp14="http://schemas.microsoft.com/office/word/2010/wordml" w:rsidTr="384CED86" w14:paraId="4471D725"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124"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No.</w:t>
            </w:r>
            <w:r>
              <w:rPr>
                <w:rtl w:val="0"/>
              </w:rPr>
            </w:r>
          </w:p>
        </w:tc>
        <w:tc>
          <w:tcPr>
            <w:shd w:val="clear" w:color="auto" w:fill="1B2A4A"/>
            <w:tcMar>
              <w:top w:w="80.0" w:type="dxa"/>
              <w:left w:w="100.0" w:type="dxa"/>
              <w:bottom w:w="80.0" w:type="dxa"/>
              <w:right w:w="100.0" w:type="dxa"/>
            </w:tcMar>
            <w:vAlign w:val="center"/>
          </w:tcPr>
          <w:p w:rsidRDefault="00000000" w14:paraId="00000125"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c>
          <w:tcPr>
            <w:shd w:val="clear" w:color="auto" w:fill="1B2A4A"/>
            <w:tcMar>
              <w:top w:w="80.0" w:type="dxa"/>
              <w:left w:w="100.0" w:type="dxa"/>
              <w:bottom w:w="80.0" w:type="dxa"/>
              <w:right w:w="100.0" w:type="dxa"/>
            </w:tcMar>
            <w:vAlign w:val="center"/>
          </w:tcPr>
          <w:p w:rsidRDefault="00000000" w14:paraId="00000126"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Costo</w:t>
            </w:r>
            <w:r>
              <w:rPr>
                <w:rtl w:val="0"/>
              </w:rPr>
            </w:r>
          </w:p>
        </w:tc>
      </w:tr>
      <w:tr xmlns:wp14="http://schemas.microsoft.com/office/word/2010/wordml" w:rsidTr="384CED86" w14:paraId="51EF387E" wp14:textId="77777777">
        <w:trPr>
          <w:cantSplit w:val="0"/>
          <w:tblHeader w:val="0"/>
        </w:trPr>
        <w:tc>
          <w:tcPr>
            <w:tcMar>
              <w:top w:w="80.0" w:type="dxa"/>
              <w:left w:w="100.0" w:type="dxa"/>
              <w:bottom w:w="80.0" w:type="dxa"/>
              <w:right w:w="100.0" w:type="dxa"/>
            </w:tcMar>
            <w:vAlign w:val="center"/>
          </w:tcPr>
          <w:p w:rsidRDefault="00000000" w14:paraId="00000127"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w:t>
            </w:r>
            <w:r>
              <w:rPr>
                <w:rtl w:val="0"/>
              </w:rPr>
            </w:r>
          </w:p>
        </w:tc>
        <w:tc>
          <w:tcPr>
            <w:tcMar>
              <w:top w:w="80.0" w:type="dxa"/>
              <w:left w:w="100.0" w:type="dxa"/>
              <w:bottom w:w="80.0" w:type="dxa"/>
              <w:right w:w="100.0" w:type="dxa"/>
            </w:tcMar>
            <w:vAlign w:val="center"/>
          </w:tcPr>
          <w:p w:rsidP="5606D2A1" w:rsidRDefault="00000000" w14:paraId="00000128"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Extensión de 2 días adicionales en la fase de Pruebas de Sistema, absorbidos comprimiendo tareas administrativas de cierre no críticas.</w:t>
            </w:r>
            <w:r>
              <w:rPr>
                <w:rtl w:val="0"/>
              </w:rPr>
            </w:r>
          </w:p>
        </w:tc>
        <w:tc>
          <w:tcPr>
            <w:tcMar>
              <w:top w:w="80.0" w:type="dxa"/>
              <w:left w:w="100.0" w:type="dxa"/>
              <w:bottom w:w="80.0" w:type="dxa"/>
              <w:right w:w="100.0" w:type="dxa"/>
            </w:tcMar>
            <w:vAlign w:val="center"/>
          </w:tcPr>
          <w:p w:rsidRDefault="00000000" w14:paraId="00000129"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$700.00 MXN</w:t>
            </w:r>
            <w:r>
              <w:rPr>
                <w:rtl w:val="0"/>
              </w:rPr>
            </w:r>
          </w:p>
        </w:tc>
      </w:tr>
      <w:tr xmlns:wp14="http://schemas.microsoft.com/office/word/2010/wordml" w:rsidTr="384CED86" w14:paraId="16AC59A8"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RDefault="00000000" w14:paraId="0000012A" wp14:textId="77777777">
            <w:pPr>
              <w:jc w:val="both"/>
              <w:rPr>
                <w:rFonts w:ascii="Times New Roman" w:hAnsi="Times New Roman" w:eastAsia="Times New Roman" w:cs="Times New Roman"/>
              </w:rPr>
            </w:pPr>
          </w:p>
        </w:tc>
        <w:tc>
          <w:tcPr>
            <w:shd w:val="clear" w:color="auto" w:fill="F2F2F2" w:themeFill="background1" w:themeFillShade="F2"/>
            <w:tcMar>
              <w:top w:w="80.0" w:type="dxa"/>
              <w:left w:w="100.0" w:type="dxa"/>
              <w:bottom w:w="80.0" w:type="dxa"/>
              <w:right w:w="100.0" w:type="dxa"/>
            </w:tcMar>
            <w:vAlign w:val="center"/>
          </w:tcPr>
          <w:p w:rsidRDefault="00000000" w14:paraId="0000012B"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Costo Total:</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12C"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$700.00 MXN</w:t>
            </w:r>
            <w:r>
              <w:rPr>
                <w:rtl w:val="0"/>
              </w:rPr>
            </w:r>
          </w:p>
        </w:tc>
      </w:tr>
    </w:tbl>
    <w:p xmlns:wp14="http://schemas.microsoft.com/office/word/2010/wordml" w:rsidRDefault="00000000" w14:paraId="0000012D" wp14:textId="77777777">
      <w:pPr>
        <w:spacing w:after="260" w:lineRule="auto"/>
        <w:jc w:val="both"/>
        <w:rPr>
          <w:rFonts w:ascii="Times New Roman" w:hAnsi="Times New Roman" w:eastAsia="Times New Roman" w:cs="Times New Roman"/>
        </w:rPr>
      </w:pPr>
    </w:p>
    <w:p xmlns:wp14="http://schemas.microsoft.com/office/word/2010/wordml" w:rsidP="5606D2A1" w:rsidRDefault="00000000" w14:paraId="0000012E" wp14:textId="77777777">
      <w:pPr>
        <w:pStyle w:val="Heading2"/>
        <w:spacing w:before="280" w:after="14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1b2a4a"/>
          <w:sz w:val="24"/>
          <w:szCs w:val="24"/>
          <w:lang w:val="en-US"/>
        </w:rPr>
        <w:t xml:space="preserve">Riesgo 4. Riesgo de integración por contratos de API no formalizados entre frontend y backend</w:t>
      </w:r>
      <w:r>
        <w:rPr>
          <w:rtl w:val="0"/>
        </w:rPr>
      </w:r>
    </w:p>
    <w:tbl>
      <w:tblPr>
        <w:tblStyle w:val="Table14"/>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418447602">
          <w:tblPr/>
        </w:tblPrChange>
      </w:tblPr>
      <w:tblGrid>
        <w:gridCol w:w="2200"/>
        <w:gridCol w:w="2500"/>
        <w:gridCol w:w="2400"/>
        <w:gridCol w:w="2400"/>
      </w:tblGrid>
      <w:tr xmlns:wp14="http://schemas.microsoft.com/office/word/2010/wordml" w:rsidTr="384CED86" w14:paraId="44842CB3"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12F"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Categoría</w:t>
            </w:r>
            <w:r>
              <w:rPr>
                <w:rtl w:val="0"/>
              </w:rPr>
            </w:r>
          </w:p>
        </w:tc>
        <w:tc>
          <w:tcPr>
            <w:tcMar>
              <w:top w:w="80.0" w:type="dxa"/>
              <w:left w:w="100.0" w:type="dxa"/>
              <w:bottom w:w="80.0" w:type="dxa"/>
              <w:right w:w="100.0" w:type="dxa"/>
            </w:tcMar>
            <w:vAlign w:val="center"/>
          </w:tcPr>
          <w:p w:rsidRDefault="00000000" w14:paraId="00000130"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Técnico</w:t>
            </w:r>
            <w:r>
              <w:rPr>
                <w:rtl w:val="0"/>
              </w:rPr>
            </w:r>
          </w:p>
        </w:tc>
        <w:tc>
          <w:tcPr>
            <w:shd w:val="clear" w:color="auto" w:fill="F2F2F2" w:themeFill="background1" w:themeFillShade="F2"/>
            <w:tcMar>
              <w:top w:w="80.0" w:type="dxa"/>
              <w:left w:w="100.0" w:type="dxa"/>
              <w:bottom w:w="80.0" w:type="dxa"/>
              <w:right w:w="100.0" w:type="dxa"/>
            </w:tcMar>
            <w:vAlign w:val="center"/>
          </w:tcPr>
          <w:p w:rsidP="5606D2A1" w:rsidRDefault="00000000" w14:paraId="00000131"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Prioridad</w:t>
            </w:r>
            <w:r>
              <w:rPr>
                <w:rtl w:val="0"/>
              </w:rPr>
            </w:r>
          </w:p>
        </w:tc>
        <w:tc>
          <w:tcPr>
            <w:tcMar>
              <w:top w:w="80.0" w:type="dxa"/>
              <w:left w:w="100.0" w:type="dxa"/>
              <w:bottom w:w="80.0" w:type="dxa"/>
              <w:right w:w="100.0" w:type="dxa"/>
            </w:tcMar>
            <w:vAlign w:val="center"/>
          </w:tcPr>
          <w:p w:rsidRDefault="00000000" w14:paraId="00000132"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e67e22"/>
                <w:sz w:val="19"/>
                <w:szCs w:val="19"/>
              </w:rPr>
              <w:t xml:space="preserve">36/100 — ALTO</w:t>
            </w:r>
            <w:r>
              <w:rPr>
                <w:rtl w:val="0"/>
              </w:rPr>
            </w:r>
          </w:p>
        </w:tc>
      </w:tr>
      <w:tr xmlns:wp14="http://schemas.microsoft.com/office/word/2010/wordml" w:rsidTr="384CED86" w14:paraId="63C420B8"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133"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Probabilidad</w:t>
            </w:r>
            <w:r>
              <w:rPr>
                <w:rtl w:val="0"/>
              </w:rPr>
            </w:r>
          </w:p>
        </w:tc>
        <w:tc>
          <w:tcPr>
            <w:tcMar>
              <w:top w:w="80.0" w:type="dxa"/>
              <w:left w:w="100.0" w:type="dxa"/>
              <w:bottom w:w="80.0" w:type="dxa"/>
              <w:right w:w="100.0" w:type="dxa"/>
            </w:tcMar>
            <w:vAlign w:val="center"/>
          </w:tcPr>
          <w:p w:rsidRDefault="00000000" w14:paraId="00000134"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6/10</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135"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Impacto</w:t>
            </w:r>
            <w:r>
              <w:rPr>
                <w:rtl w:val="0"/>
              </w:rPr>
            </w:r>
          </w:p>
        </w:tc>
        <w:tc>
          <w:tcPr>
            <w:tcMar>
              <w:top w:w="80.0" w:type="dxa"/>
              <w:left w:w="100.0" w:type="dxa"/>
              <w:bottom w:w="80.0" w:type="dxa"/>
              <w:right w:w="100.0" w:type="dxa"/>
            </w:tcMar>
            <w:vAlign w:val="center"/>
          </w:tcPr>
          <w:p w:rsidRDefault="00000000" w14:paraId="00000136"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6/10</w:t>
            </w:r>
            <w:r>
              <w:rPr>
                <w:rtl w:val="0"/>
              </w:rPr>
            </w:r>
          </w:p>
        </w:tc>
      </w:tr>
    </w:tbl>
    <w:p xmlns:wp14="http://schemas.microsoft.com/office/word/2010/wordml" w:rsidRDefault="00000000" w14:paraId="00000137" wp14:textId="77777777">
      <w:pPr>
        <w:spacing w:before="120" w:after="120" w:lineRule="auto"/>
        <w:jc w:val="both"/>
        <w:rPr>
          <w:rFonts w:ascii="Times New Roman" w:hAnsi="Times New Roman" w:eastAsia="Times New Roman" w:cs="Times New Roman"/>
        </w:rPr>
      </w:pPr>
    </w:p>
    <w:p xmlns:wp14="http://schemas.microsoft.com/office/word/2010/wordml" w:rsidP="5606D2A1" w:rsidRDefault="00000000" w14:paraId="00000138" wp14:textId="77777777">
      <w:pPr>
        <w:spacing w:after="80" w:line="28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Causa raíz: </w:t>
      </w:r>
      <w:r w:rsidRPr="5606D2A1" w:rsidR="5606D2A1">
        <w:rPr>
          <w:rFonts w:ascii="Times New Roman" w:hAnsi="Times New Roman" w:eastAsia="Times New Roman" w:cs="Times New Roman"/>
          <w:sz w:val="21"/>
          <w:szCs w:val="21"/>
          <w:lang w:val="en-US"/>
        </w:rPr>
        <w:t xml:space="preserve">El desarrollo de Backend (Mariano) y Frontend (Andrea) se ejecuta en paralelo del 2 al 19 de octubre sin que la EDT muestre un entregable formal de "contrato de API" previo al inicio de la codificación simultánea.</w:t>
      </w:r>
      <w:r>
        <w:rPr>
          <w:rtl w:val="0"/>
        </w:rPr>
      </w:r>
    </w:p>
    <w:p xmlns:wp14="http://schemas.microsoft.com/office/word/2010/wordml" w:rsidP="5606D2A1" w:rsidRDefault="00000000" w14:paraId="00000139" wp14:textId="77777777">
      <w:pPr>
        <w:spacing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Evidencia que sustenta la calificación:</w:t>
      </w:r>
      <w:r>
        <w:rPr>
          <w:rtl w:val="0"/>
        </w:rPr>
      </w:r>
    </w:p>
    <w:p xmlns:wp14="http://schemas.microsoft.com/office/word/2010/wordml" w:rsidP="384CED86" w:rsidRDefault="00000000" w14:paraId="0000013A"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La tarea "Integración de ramas frontend y backend (Merge)" está programada para apenas 2 días (20–21 de octubre), una ventana ajustada para resolver incompatibilidades de formato de datos, nombres de endpoints o manejo de errores si estos no se acordaron desde el diseño.</w:t>
      </w:r>
    </w:p>
    <w:p xmlns:wp14="http://schemas.microsoft.com/office/word/2010/wordml" w:rsidP="384CED86" w:rsidRDefault="00000000" w14:paraId="0000013B"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El Documento de Diseño de Arquitectura (DAS) se enfoca, según su propia descripción, en diagramas UML, esquema de base de datos y stack tecnológico, sin mencionar explícitamente la definición de contratos de API como entregable, dejando ese detalle a la coordinación informal entre programadores durante la codificación.</w:t>
      </w:r>
    </w:p>
    <w:p xmlns:wp14="http://schemas.microsoft.com/office/word/2010/wordml" w:rsidP="384CED86" w:rsidRDefault="00000000" w14:paraId="0000013C"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Aunque el impacto es moderado (6/10) porque un desajuste de interfaz suele corregirse en pocos días, la probabilidad (6/10) es relevante dado que dos personas distintas codifican de forma simultánea sin una especificación de interfaz formal más allá de la arquitectura general.</w:t>
      </w:r>
    </w:p>
    <w:p xmlns:wp14="http://schemas.microsoft.com/office/word/2010/wordml" w:rsidP="5606D2A1" w:rsidRDefault="00000000" w14:paraId="0000013D"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Respuestas y Acciones</w:t>
      </w:r>
      <w:r>
        <w:rPr>
          <w:rtl w:val="0"/>
        </w:rPr>
      </w:r>
    </w:p>
    <w:tbl>
      <w:tblPr>
        <w:tblStyle w:val="Table15"/>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963813346">
          <w:tblPr/>
        </w:tblPrChange>
      </w:tblPr>
      <w:tblGrid>
        <w:gridCol w:w="4750"/>
        <w:gridCol w:w="4750"/>
      </w:tblGrid>
      <w:tr xmlns:wp14="http://schemas.microsoft.com/office/word/2010/wordml" w:rsidTr="384CED86" w14:paraId="015CB3A5" wp14:textId="77777777">
        <w:trPr>
          <w:cantSplit w:val="0"/>
          <w:tblHeader w:val="1"/>
        </w:trPr>
        <w:tc>
          <w:tcPr>
            <w:shd w:val="clear" w:color="auto" w:fill="1B2A4A"/>
            <w:tcMar>
              <w:top w:w="80.0" w:type="dxa"/>
              <w:left w:w="100.0" w:type="dxa"/>
              <w:bottom w:w="80.0" w:type="dxa"/>
              <w:right w:w="100.0" w:type="dxa"/>
            </w:tcMar>
            <w:vAlign w:val="center"/>
          </w:tcPr>
          <w:p w:rsidP="5606D2A1" w:rsidRDefault="00000000" w14:paraId="0000013E"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Respuestas</w:t>
            </w:r>
            <w:r>
              <w:rPr>
                <w:rtl w:val="0"/>
              </w:rPr>
            </w:r>
          </w:p>
        </w:tc>
        <w:tc>
          <w:tcPr>
            <w:shd w:val="clear" w:color="auto" w:fill="1B2A4A"/>
            <w:tcMar>
              <w:top w:w="80.0" w:type="dxa"/>
              <w:left w:w="100.0" w:type="dxa"/>
              <w:bottom w:w="80.0" w:type="dxa"/>
              <w:right w:w="100.0" w:type="dxa"/>
            </w:tcMar>
            <w:vAlign w:val="center"/>
          </w:tcPr>
          <w:p w:rsidRDefault="00000000" w14:paraId="0000013F"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r>
      <w:tr xmlns:wp14="http://schemas.microsoft.com/office/word/2010/wordml" w:rsidTr="384CED86" w14:paraId="200808F4" wp14:textId="77777777">
        <w:trPr>
          <w:cantSplit w:val="0"/>
          <w:tblHeader w:val="0"/>
        </w:trPr>
        <w:tc>
          <w:tcPr>
            <w:tcMar>
              <w:top w:w="80.0" w:type="dxa"/>
              <w:left w:w="100.0" w:type="dxa"/>
              <w:bottom w:w="80.0" w:type="dxa"/>
              <w:right w:w="100.0" w:type="dxa"/>
            </w:tcMar>
            <w:vAlign w:val="center"/>
          </w:tcPr>
          <w:p w:rsidP="5606D2A1" w:rsidRDefault="00000000" w14:paraId="00000140"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Plan A – Evitarlo: Definir y documentar el contrato de API (endpoints, formatos JSON, códigos de error) al cierre de la fase de Diseño, antes de iniciar la codificación en paralelo.</w:t>
            </w:r>
            <w:r>
              <w:rPr>
                <w:rtl w:val="0"/>
              </w:rPr>
            </w:r>
          </w:p>
        </w:tc>
        <w:tc>
          <w:tcPr>
            <w:tcMar>
              <w:top w:w="80.0" w:type="dxa"/>
              <w:left w:w="100.0" w:type="dxa"/>
              <w:bottom w:w="80.0" w:type="dxa"/>
              <w:right w:w="100.0" w:type="dxa"/>
            </w:tcMar>
            <w:vAlign w:val="center"/>
          </w:tcPr>
          <w:p w:rsidP="5606D2A1" w:rsidRDefault="00000000" w14:paraId="00000141"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Validar el contrato de API de forma conjunta entre el Programador 1 (backend) y el Programador 2 (frontend) antes del inicio de la Codificación (1 de octubre).</w:t>
            </w:r>
            <w:r>
              <w:rPr>
                <w:rtl w:val="0"/>
              </w:rPr>
            </w:r>
          </w:p>
        </w:tc>
      </w:tr>
    </w:tbl>
    <w:p xmlns:wp14="http://schemas.microsoft.com/office/word/2010/wordml" w:rsidP="5606D2A1" w:rsidRDefault="00000000" w14:paraId="00000142"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Plan de Contingencia (Riesgo 4)</w:t>
      </w:r>
      <w:r>
        <w:rPr>
          <w:rtl w:val="0"/>
        </w:rPr>
      </w:r>
    </w:p>
    <w:tbl>
      <w:tblPr>
        <w:tblStyle w:val="Table16"/>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732951352">
          <w:tblPr/>
        </w:tblPrChange>
      </w:tblPr>
      <w:tblGrid>
        <w:gridCol w:w="700"/>
        <w:gridCol w:w="6800"/>
        <w:gridCol w:w="2000"/>
      </w:tblGrid>
      <w:tr xmlns:wp14="http://schemas.microsoft.com/office/word/2010/wordml" w:rsidTr="384CED86" w14:paraId="7BB698E9"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143"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No.</w:t>
            </w:r>
            <w:r>
              <w:rPr>
                <w:rtl w:val="0"/>
              </w:rPr>
            </w:r>
          </w:p>
        </w:tc>
        <w:tc>
          <w:tcPr>
            <w:shd w:val="clear" w:color="auto" w:fill="1B2A4A"/>
            <w:tcMar>
              <w:top w:w="80.0" w:type="dxa"/>
              <w:left w:w="100.0" w:type="dxa"/>
              <w:bottom w:w="80.0" w:type="dxa"/>
              <w:right w:w="100.0" w:type="dxa"/>
            </w:tcMar>
            <w:vAlign w:val="center"/>
          </w:tcPr>
          <w:p w:rsidRDefault="00000000" w14:paraId="00000144"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c>
          <w:tcPr>
            <w:shd w:val="clear" w:color="auto" w:fill="1B2A4A"/>
            <w:tcMar>
              <w:top w:w="80.0" w:type="dxa"/>
              <w:left w:w="100.0" w:type="dxa"/>
              <w:bottom w:w="80.0" w:type="dxa"/>
              <w:right w:w="100.0" w:type="dxa"/>
            </w:tcMar>
            <w:vAlign w:val="center"/>
          </w:tcPr>
          <w:p w:rsidRDefault="00000000" w14:paraId="00000145"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Costo</w:t>
            </w:r>
            <w:r>
              <w:rPr>
                <w:rtl w:val="0"/>
              </w:rPr>
            </w:r>
          </w:p>
        </w:tc>
      </w:tr>
      <w:tr xmlns:wp14="http://schemas.microsoft.com/office/word/2010/wordml" w:rsidTr="384CED86" w14:paraId="744C6987" wp14:textId="77777777">
        <w:trPr>
          <w:cantSplit w:val="0"/>
          <w:tblHeader w:val="0"/>
        </w:trPr>
        <w:tc>
          <w:tcPr>
            <w:tcMar>
              <w:top w:w="80.0" w:type="dxa"/>
              <w:left w:w="100.0" w:type="dxa"/>
              <w:bottom w:w="80.0" w:type="dxa"/>
              <w:right w:w="100.0" w:type="dxa"/>
            </w:tcMar>
            <w:vAlign w:val="center"/>
          </w:tcPr>
          <w:p w:rsidRDefault="00000000" w14:paraId="00000146"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w:t>
            </w:r>
            <w:r>
              <w:rPr>
                <w:rtl w:val="0"/>
              </w:rPr>
            </w:r>
          </w:p>
        </w:tc>
        <w:tc>
          <w:tcPr>
            <w:tcMar>
              <w:top w:w="80.0" w:type="dxa"/>
              <w:left w:w="100.0" w:type="dxa"/>
              <w:bottom w:w="80.0" w:type="dxa"/>
              <w:right w:w="100.0" w:type="dxa"/>
            </w:tcMar>
            <w:vAlign w:val="center"/>
          </w:tcPr>
          <w:p w:rsidP="5606D2A1" w:rsidRDefault="00000000" w14:paraId="00000147"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Jornada de integración de emergencia (sprint de 2 días adicionales) para resolver incompatibilidades de contrato detectadas tardíamente.</w:t>
            </w:r>
            <w:r>
              <w:rPr>
                <w:rtl w:val="0"/>
              </w:rPr>
            </w:r>
          </w:p>
        </w:tc>
        <w:tc>
          <w:tcPr>
            <w:tcMar>
              <w:top w:w="80.0" w:type="dxa"/>
              <w:left w:w="100.0" w:type="dxa"/>
              <w:bottom w:w="80.0" w:type="dxa"/>
              <w:right w:w="100.0" w:type="dxa"/>
            </w:tcMar>
            <w:vAlign w:val="center"/>
          </w:tcPr>
          <w:p w:rsidRDefault="00000000" w14:paraId="00000148"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$650.00 MXN</w:t>
            </w:r>
            <w:r>
              <w:rPr>
                <w:rtl w:val="0"/>
              </w:rPr>
            </w:r>
          </w:p>
        </w:tc>
      </w:tr>
      <w:tr xmlns:wp14="http://schemas.microsoft.com/office/word/2010/wordml" w:rsidTr="384CED86" w14:paraId="0B049DD0"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RDefault="00000000" w14:paraId="00000149" wp14:textId="77777777">
            <w:pPr>
              <w:jc w:val="both"/>
              <w:rPr>
                <w:rFonts w:ascii="Times New Roman" w:hAnsi="Times New Roman" w:eastAsia="Times New Roman" w:cs="Times New Roman"/>
              </w:rPr>
            </w:pPr>
          </w:p>
        </w:tc>
        <w:tc>
          <w:tcPr>
            <w:shd w:val="clear" w:color="auto" w:fill="F2F2F2" w:themeFill="background1" w:themeFillShade="F2"/>
            <w:tcMar>
              <w:top w:w="80.0" w:type="dxa"/>
              <w:left w:w="100.0" w:type="dxa"/>
              <w:bottom w:w="80.0" w:type="dxa"/>
              <w:right w:w="100.0" w:type="dxa"/>
            </w:tcMar>
            <w:vAlign w:val="center"/>
          </w:tcPr>
          <w:p w:rsidRDefault="00000000" w14:paraId="0000014A"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Costo Total:</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14B"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$650.00 MXN</w:t>
            </w:r>
            <w:r>
              <w:rPr>
                <w:rtl w:val="0"/>
              </w:rPr>
            </w:r>
          </w:p>
        </w:tc>
      </w:tr>
    </w:tbl>
    <w:p xmlns:wp14="http://schemas.microsoft.com/office/word/2010/wordml" w:rsidRDefault="00000000" w14:paraId="0000014C" wp14:textId="77777777">
      <w:pPr>
        <w:spacing w:after="260" w:lineRule="auto"/>
        <w:jc w:val="both"/>
        <w:rPr>
          <w:rFonts w:ascii="Times New Roman" w:hAnsi="Times New Roman" w:eastAsia="Times New Roman" w:cs="Times New Roman"/>
        </w:rPr>
      </w:pPr>
    </w:p>
    <w:p xmlns:wp14="http://schemas.microsoft.com/office/word/2010/wordml" w:rsidRDefault="00000000" w14:paraId="0000014D" wp14:textId="77777777">
      <w:pPr>
        <w:pStyle w:val="Heading2"/>
        <w:spacing w:before="280" w:after="140" w:lineRule="auto"/>
        <w:jc w:val="both"/>
        <w:rPr>
          <w:rFonts w:ascii="Times New Roman" w:hAnsi="Times New Roman" w:eastAsia="Times New Roman" w:cs="Times New Roman"/>
          <w:b w:val="1"/>
          <w:bCs w:val="1"/>
          <w:color w:val="1b2a4a"/>
          <w:sz w:val="24"/>
          <w:szCs w:val="24"/>
        </w:rPr>
      </w:pPr>
    </w:p>
    <w:p xmlns:wp14="http://schemas.microsoft.com/office/word/2010/wordml" w:rsidP="5606D2A1" w:rsidRDefault="00000000" w14:paraId="0000014E" wp14:textId="77777777">
      <w:pPr>
        <w:pStyle w:val="Heading2"/>
        <w:spacing w:before="280" w:after="14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1b2a4a"/>
          <w:sz w:val="24"/>
          <w:szCs w:val="24"/>
          <w:lang w:val="en-US"/>
        </w:rPr>
        <w:t xml:space="preserve">Riesgo 5. Indisponibilidad de personal técnico crítico</w:t>
      </w:r>
      <w:r>
        <w:rPr>
          <w:rtl w:val="0"/>
        </w:rPr>
      </w:r>
    </w:p>
    <w:tbl>
      <w:tblPr>
        <w:tblStyle w:val="Table17"/>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5908940">
          <w:tblPr/>
        </w:tblPrChange>
      </w:tblPr>
      <w:tblGrid>
        <w:gridCol w:w="2200"/>
        <w:gridCol w:w="2500"/>
        <w:gridCol w:w="2400"/>
        <w:gridCol w:w="2400"/>
      </w:tblGrid>
      <w:tr xmlns:wp14="http://schemas.microsoft.com/office/word/2010/wordml" w:rsidTr="384CED86" w14:paraId="33E8731A"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14F"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Categoría</w:t>
            </w:r>
            <w:r>
              <w:rPr>
                <w:rtl w:val="0"/>
              </w:rPr>
            </w:r>
          </w:p>
        </w:tc>
        <w:tc>
          <w:tcPr>
            <w:tcMar>
              <w:top w:w="80.0" w:type="dxa"/>
              <w:left w:w="100.0" w:type="dxa"/>
              <w:bottom w:w="80.0" w:type="dxa"/>
              <w:right w:w="100.0" w:type="dxa"/>
            </w:tcMar>
            <w:vAlign w:val="center"/>
          </w:tcPr>
          <w:p w:rsidRDefault="00000000" w14:paraId="00000150" wp14:textId="77777777">
            <w:pPr>
              <w:jc w:val="left"/>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Operativo</w:t>
            </w:r>
            <w:r>
              <w:rPr>
                <w:rtl w:val="0"/>
              </w:rPr>
            </w:r>
          </w:p>
        </w:tc>
        <w:tc>
          <w:tcPr>
            <w:shd w:val="clear" w:color="auto" w:fill="F2F2F2" w:themeFill="background1" w:themeFillShade="F2"/>
            <w:tcMar>
              <w:top w:w="80.0" w:type="dxa"/>
              <w:left w:w="100.0" w:type="dxa"/>
              <w:bottom w:w="80.0" w:type="dxa"/>
              <w:right w:w="100.0" w:type="dxa"/>
            </w:tcMar>
            <w:vAlign w:val="center"/>
          </w:tcPr>
          <w:p w:rsidP="5606D2A1" w:rsidRDefault="00000000" w14:paraId="00000151"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Prioridad</w:t>
            </w:r>
            <w:r>
              <w:rPr>
                <w:rtl w:val="0"/>
              </w:rPr>
            </w:r>
          </w:p>
        </w:tc>
        <w:tc>
          <w:tcPr>
            <w:tcMar>
              <w:top w:w="80.0" w:type="dxa"/>
              <w:left w:w="100.0" w:type="dxa"/>
              <w:bottom w:w="80.0" w:type="dxa"/>
              <w:right w:w="100.0" w:type="dxa"/>
            </w:tcMar>
            <w:vAlign w:val="center"/>
          </w:tcPr>
          <w:p w:rsidRDefault="00000000" w14:paraId="00000152" wp14:textId="77777777">
            <w:pPr>
              <w:jc w:val="left"/>
              <w:rPr>
                <w:rFonts w:ascii="Times New Roman" w:hAnsi="Times New Roman" w:eastAsia="Times New Roman" w:cs="Times New Roman"/>
              </w:rPr>
            </w:pPr>
            <w:r w:rsidR="00000000">
              <w:rPr>
                <w:rFonts w:ascii="Times New Roman" w:hAnsi="Times New Roman" w:eastAsia="Times New Roman" w:cs="Times New Roman"/>
                <w:b w:val="1"/>
                <w:bCs w:val="1"/>
                <w:color w:val="c0392b"/>
                <w:sz w:val="19"/>
                <w:szCs w:val="19"/>
              </w:rPr>
              <w:t xml:space="preserve">80/100 — CRÍTICO</w:t>
            </w:r>
            <w:r>
              <w:rPr>
                <w:rtl w:val="0"/>
              </w:rPr>
            </w:r>
          </w:p>
        </w:tc>
      </w:tr>
      <w:tr xmlns:wp14="http://schemas.microsoft.com/office/word/2010/wordml" w:rsidTr="384CED86" w14:paraId="684109A5"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153" wp14:textId="77777777">
            <w:pPr>
              <w:jc w:val="left"/>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Probabilidad</w:t>
            </w:r>
            <w:r>
              <w:rPr>
                <w:rtl w:val="0"/>
              </w:rPr>
            </w:r>
          </w:p>
        </w:tc>
        <w:tc>
          <w:tcPr>
            <w:tcMar>
              <w:top w:w="80.0" w:type="dxa"/>
              <w:left w:w="100.0" w:type="dxa"/>
              <w:bottom w:w="80.0" w:type="dxa"/>
              <w:right w:w="100.0" w:type="dxa"/>
            </w:tcMar>
            <w:vAlign w:val="center"/>
          </w:tcPr>
          <w:p w:rsidRDefault="00000000" w14:paraId="00000154" wp14:textId="77777777">
            <w:pPr>
              <w:jc w:val="left"/>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10/10</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155" wp14:textId="77777777">
            <w:pPr>
              <w:jc w:val="left"/>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Impacto</w:t>
            </w:r>
            <w:r>
              <w:rPr>
                <w:rtl w:val="0"/>
              </w:rPr>
            </w:r>
          </w:p>
        </w:tc>
        <w:tc>
          <w:tcPr>
            <w:tcMar>
              <w:top w:w="80.0" w:type="dxa"/>
              <w:left w:w="100.0" w:type="dxa"/>
              <w:bottom w:w="80.0" w:type="dxa"/>
              <w:right w:w="100.0" w:type="dxa"/>
            </w:tcMar>
            <w:vAlign w:val="center"/>
          </w:tcPr>
          <w:p w:rsidRDefault="00000000" w14:paraId="00000156" wp14:textId="77777777">
            <w:pPr>
              <w:jc w:val="left"/>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8/10</w:t>
            </w:r>
            <w:r>
              <w:rPr>
                <w:rtl w:val="0"/>
              </w:rPr>
            </w:r>
          </w:p>
        </w:tc>
      </w:tr>
    </w:tbl>
    <w:p xmlns:wp14="http://schemas.microsoft.com/office/word/2010/wordml" w:rsidRDefault="00000000" w14:paraId="00000157" wp14:textId="77777777">
      <w:pPr>
        <w:spacing w:before="120" w:after="120" w:lineRule="auto"/>
        <w:rPr>
          <w:rFonts w:ascii="Times New Roman" w:hAnsi="Times New Roman" w:eastAsia="Times New Roman" w:cs="Times New Roman"/>
        </w:rPr>
      </w:pPr>
    </w:p>
    <w:p xmlns:wp14="http://schemas.microsoft.com/office/word/2010/wordml" w:rsidP="5606D2A1" w:rsidRDefault="00000000" w14:paraId="00000158" wp14:textId="77777777">
      <w:pPr>
        <w:spacing w:after="80" w:line="28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Causa raíz: </w:t>
      </w:r>
      <w:r w:rsidRPr="5606D2A1" w:rsidR="5606D2A1">
        <w:rPr>
          <w:rFonts w:ascii="Times New Roman" w:hAnsi="Times New Roman" w:eastAsia="Times New Roman" w:cs="Times New Roman"/>
          <w:sz w:val="21"/>
          <w:szCs w:val="21"/>
          <w:lang w:val="en-US"/>
        </w:rPr>
        <w:t xml:space="preserve">El equipo de desarrollo consta de solo 5 personas sin suplentes formales; una ausencia en fechas críticas no tiene respaldo inmediato.</w:t>
      </w:r>
      <w:r>
        <w:rPr>
          <w:rtl w:val="0"/>
        </w:rPr>
      </w:r>
    </w:p>
    <w:p xmlns:wp14="http://schemas.microsoft.com/office/word/2010/wordml" w:rsidP="5606D2A1" w:rsidRDefault="00000000" w14:paraId="00000159" wp14:textId="77777777">
      <w:pPr>
        <w:spacing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Evidencia que sustenta la calificación:</w:t>
      </w:r>
      <w:r>
        <w:rPr>
          <w:rtl w:val="0"/>
        </w:rPr>
      </w:r>
    </w:p>
    <w:p xmlns:wp14="http://schemas.microsoft.com/office/word/2010/wordml" w:rsidP="384CED86" w:rsidRDefault="00000000" w14:paraId="0000015A"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La probabilidad se calificó en el máximo de la escala (10/10) porque el equipo es reducido (un Líder, una Administradora y 3 programadores) y el cronograma corre en paralelo durante semanas completas (p. ej. Desarrollo Backend/Frontend/Fullstack en paralelo del 2 al 19 de octubre), por lo que la ausencia de una sola persona bloquea su rama de trabajo sin margen de holgura visible en el diagrama de Gantt.</w:t>
      </w:r>
    </w:p>
    <w:p xmlns:wp14="http://schemas.microsoft.com/office/word/2010/wordml" w:rsidP="384CED86" w:rsidRDefault="00000000" w14:paraId="0000015B"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El impacto (8/10) se sostiene en que el cierre del proyecto está fijado de forma inamovible al 11 de noviembre de 2026, y la fase de Pruebas de Sistema (26/10–03/11) depende de que Mariano, Andrea y Mauro entreguen sus módulos íntegros; un retraso ahí no puede compensarse por ser la penúltima fase de la cascada.</w:t>
      </w:r>
    </w:p>
    <w:p xmlns:wp14="http://schemas.microsoft.com/office/word/2010/wordml" w:rsidP="384CED86" w:rsidRDefault="00000000" w14:paraId="0000015C"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El propio plan reconoce el riesgo al asignar bitácoras técnicas de traspaso a los Programadores 2 y 3 como mitigación, evidencia de que el equipo ya identificó la concentración de conocimiento como punto de exposición ante ausencias.</w:t>
      </w:r>
    </w:p>
    <w:p xmlns:wp14="http://schemas.microsoft.com/office/word/2010/wordml" w:rsidP="5606D2A1" w:rsidRDefault="00000000" w14:paraId="0000015D"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Respuestas y Acciones</w:t>
      </w:r>
      <w:r>
        <w:rPr>
          <w:rtl w:val="0"/>
        </w:rPr>
      </w:r>
    </w:p>
    <w:tbl>
      <w:tblPr>
        <w:tblStyle w:val="Table18"/>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376762654">
          <w:tblPr/>
        </w:tblPrChange>
      </w:tblPr>
      <w:tblGrid>
        <w:gridCol w:w="4750"/>
        <w:gridCol w:w="4750"/>
      </w:tblGrid>
      <w:tr xmlns:wp14="http://schemas.microsoft.com/office/word/2010/wordml" w:rsidTr="384CED86" w14:paraId="05491AFE" wp14:textId="77777777">
        <w:trPr>
          <w:cantSplit w:val="0"/>
          <w:tblHeader w:val="1"/>
        </w:trPr>
        <w:tc>
          <w:tcPr>
            <w:shd w:val="clear" w:color="auto" w:fill="1B2A4A"/>
            <w:tcMar>
              <w:top w:w="80.0" w:type="dxa"/>
              <w:left w:w="100.0" w:type="dxa"/>
              <w:bottom w:w="80.0" w:type="dxa"/>
              <w:right w:w="100.0" w:type="dxa"/>
            </w:tcMar>
            <w:vAlign w:val="center"/>
          </w:tcPr>
          <w:p w:rsidP="5606D2A1" w:rsidRDefault="00000000" w14:paraId="0000015E"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Respuestas</w:t>
            </w:r>
            <w:r>
              <w:rPr>
                <w:rtl w:val="0"/>
              </w:rPr>
            </w:r>
          </w:p>
        </w:tc>
        <w:tc>
          <w:tcPr>
            <w:shd w:val="clear" w:color="auto" w:fill="1B2A4A"/>
            <w:tcMar>
              <w:top w:w="80.0" w:type="dxa"/>
              <w:left w:w="100.0" w:type="dxa"/>
              <w:bottom w:w="80.0" w:type="dxa"/>
              <w:right w:w="100.0" w:type="dxa"/>
            </w:tcMar>
            <w:vAlign w:val="center"/>
          </w:tcPr>
          <w:p w:rsidRDefault="00000000" w14:paraId="0000015F"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r>
      <w:tr xmlns:wp14="http://schemas.microsoft.com/office/word/2010/wordml" w:rsidTr="384CED86" w14:paraId="3CC4415D" wp14:textId="77777777">
        <w:trPr>
          <w:cantSplit w:val="0"/>
          <w:tblHeader w:val="0"/>
        </w:trPr>
        <w:tc>
          <w:tcPr>
            <w:tcMar>
              <w:top w:w="80.0" w:type="dxa"/>
              <w:left w:w="100.0" w:type="dxa"/>
              <w:bottom w:w="80.0" w:type="dxa"/>
              <w:right w:w="100.0" w:type="dxa"/>
            </w:tcMar>
            <w:vAlign w:val="center"/>
          </w:tcPr>
          <w:p w:rsidP="5606D2A1" w:rsidRDefault="00000000" w14:paraId="00000160"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Plan A – Mitigarlo: Estructurar el cronograma para que la entrega formal, el cierre del sistema y las firmas concluyan inamoviblemente el 11 de noviembre.</w:t>
            </w:r>
            <w:r>
              <w:rPr>
                <w:rtl w:val="0"/>
              </w:rPr>
            </w:r>
          </w:p>
        </w:tc>
        <w:tc>
          <w:tcPr>
            <w:tcMar>
              <w:top w:w="80.0" w:type="dxa"/>
              <w:left w:w="100.0" w:type="dxa"/>
              <w:bottom w:w="80.0" w:type="dxa"/>
              <w:right w:w="100.0" w:type="dxa"/>
            </w:tcMar>
            <w:vAlign w:val="center"/>
          </w:tcPr>
          <w:p w:rsidP="5606D2A1" w:rsidRDefault="00000000" w14:paraId="00000161"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Transferir las responsabilidades de soporte post-liberación mediante bitácoras técnicas detalladas a los Programadores 2 y 3.</w:t>
            </w:r>
            <w:r>
              <w:rPr>
                <w:rtl w:val="0"/>
              </w:rPr>
            </w:r>
          </w:p>
        </w:tc>
      </w:tr>
    </w:tbl>
    <w:p xmlns:wp14="http://schemas.microsoft.com/office/word/2010/wordml" w:rsidP="5606D2A1" w:rsidRDefault="00000000" w14:paraId="00000162"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Plan de Contingencia (Riesgo 5)</w:t>
      </w:r>
      <w:r>
        <w:rPr>
          <w:rtl w:val="0"/>
        </w:rPr>
      </w:r>
    </w:p>
    <w:tbl>
      <w:tblPr>
        <w:tblStyle w:val="Table19"/>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076295243">
          <w:tblPr/>
        </w:tblPrChange>
      </w:tblPr>
      <w:tblGrid>
        <w:gridCol w:w="700"/>
        <w:gridCol w:w="6800"/>
        <w:gridCol w:w="2000"/>
      </w:tblGrid>
      <w:tr xmlns:wp14="http://schemas.microsoft.com/office/word/2010/wordml" w:rsidTr="384CED86" w14:paraId="3DF31ABE"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163"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No.</w:t>
            </w:r>
            <w:r>
              <w:rPr>
                <w:rtl w:val="0"/>
              </w:rPr>
            </w:r>
          </w:p>
        </w:tc>
        <w:tc>
          <w:tcPr>
            <w:shd w:val="clear" w:color="auto" w:fill="1B2A4A"/>
            <w:tcMar>
              <w:top w:w="80.0" w:type="dxa"/>
              <w:left w:w="100.0" w:type="dxa"/>
              <w:bottom w:w="80.0" w:type="dxa"/>
              <w:right w:w="100.0" w:type="dxa"/>
            </w:tcMar>
            <w:vAlign w:val="center"/>
          </w:tcPr>
          <w:p w:rsidRDefault="00000000" w14:paraId="00000164"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c>
          <w:tcPr>
            <w:shd w:val="clear" w:color="auto" w:fill="1B2A4A"/>
            <w:tcMar>
              <w:top w:w="80.0" w:type="dxa"/>
              <w:left w:w="100.0" w:type="dxa"/>
              <w:bottom w:w="80.0" w:type="dxa"/>
              <w:right w:w="100.0" w:type="dxa"/>
            </w:tcMar>
            <w:vAlign w:val="center"/>
          </w:tcPr>
          <w:p w:rsidRDefault="00000000" w14:paraId="00000165"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Costo</w:t>
            </w:r>
            <w:r>
              <w:rPr>
                <w:rtl w:val="0"/>
              </w:rPr>
            </w:r>
          </w:p>
        </w:tc>
      </w:tr>
      <w:tr xmlns:wp14="http://schemas.microsoft.com/office/word/2010/wordml" w:rsidTr="384CED86" w14:paraId="636E6247" wp14:textId="77777777">
        <w:trPr>
          <w:cantSplit w:val="0"/>
          <w:tblHeader w:val="0"/>
        </w:trPr>
        <w:tc>
          <w:tcPr>
            <w:tcMar>
              <w:top w:w="80.0" w:type="dxa"/>
              <w:left w:w="100.0" w:type="dxa"/>
              <w:bottom w:w="80.0" w:type="dxa"/>
              <w:right w:w="100.0" w:type="dxa"/>
            </w:tcMar>
            <w:vAlign w:val="center"/>
          </w:tcPr>
          <w:p w:rsidRDefault="00000000" w14:paraId="00000166"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w:t>
            </w:r>
            <w:r>
              <w:rPr>
                <w:rtl w:val="0"/>
              </w:rPr>
            </w:r>
          </w:p>
        </w:tc>
        <w:tc>
          <w:tcPr>
            <w:tcMar>
              <w:top w:w="80.0" w:type="dxa"/>
              <w:left w:w="100.0" w:type="dxa"/>
              <w:bottom w:w="80.0" w:type="dxa"/>
              <w:right w:w="100.0" w:type="dxa"/>
            </w:tcMar>
            <w:vAlign w:val="center"/>
          </w:tcPr>
          <w:p w:rsidP="5606D2A1" w:rsidRDefault="00000000" w14:paraId="00000167"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Pago de horas extra a los programadores suplentes (Programador 2 y 3) para cubrir la ausencia técnica.</w:t>
            </w:r>
            <w:r>
              <w:rPr>
                <w:rtl w:val="0"/>
              </w:rPr>
            </w:r>
          </w:p>
        </w:tc>
        <w:tc>
          <w:tcPr>
            <w:tcMar>
              <w:top w:w="80.0" w:type="dxa"/>
              <w:left w:w="100.0" w:type="dxa"/>
              <w:bottom w:w="80.0" w:type="dxa"/>
              <w:right w:w="100.0" w:type="dxa"/>
            </w:tcMar>
            <w:vAlign w:val="center"/>
          </w:tcPr>
          <w:p w:rsidRDefault="00000000" w14:paraId="00000168"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$1,200.00 MXN</w:t>
            </w:r>
            <w:r>
              <w:rPr>
                <w:rtl w:val="0"/>
              </w:rPr>
            </w:r>
          </w:p>
        </w:tc>
      </w:tr>
      <w:tr xmlns:wp14="http://schemas.microsoft.com/office/word/2010/wordml" w:rsidTr="384CED86" w14:paraId="20FE8316"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RDefault="00000000" w14:paraId="00000169" wp14:textId="77777777">
            <w:pPr>
              <w:jc w:val="both"/>
              <w:rPr>
                <w:rFonts w:ascii="Times New Roman" w:hAnsi="Times New Roman" w:eastAsia="Times New Roman" w:cs="Times New Roman"/>
              </w:rPr>
            </w:pPr>
          </w:p>
        </w:tc>
        <w:tc>
          <w:tcPr>
            <w:shd w:val="clear" w:color="auto" w:fill="F2F2F2" w:themeFill="background1" w:themeFillShade="F2"/>
            <w:tcMar>
              <w:top w:w="80.0" w:type="dxa"/>
              <w:left w:w="100.0" w:type="dxa"/>
              <w:bottom w:w="80.0" w:type="dxa"/>
              <w:right w:w="100.0" w:type="dxa"/>
            </w:tcMar>
            <w:vAlign w:val="center"/>
          </w:tcPr>
          <w:p w:rsidRDefault="00000000" w14:paraId="0000016A"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Costo Total:</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16B"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$1,200.00 MXN</w:t>
            </w:r>
            <w:r>
              <w:rPr>
                <w:rtl w:val="0"/>
              </w:rPr>
            </w:r>
          </w:p>
        </w:tc>
      </w:tr>
    </w:tbl>
    <w:p xmlns:wp14="http://schemas.microsoft.com/office/word/2010/wordml" w:rsidRDefault="00000000" w14:paraId="0000016C" wp14:textId="77777777">
      <w:pPr>
        <w:spacing w:after="260" w:lineRule="auto"/>
        <w:jc w:val="both"/>
        <w:rPr>
          <w:rFonts w:ascii="Times New Roman" w:hAnsi="Times New Roman" w:eastAsia="Times New Roman" w:cs="Times New Roman"/>
        </w:rPr>
      </w:pPr>
    </w:p>
    <w:p xmlns:wp14="http://schemas.microsoft.com/office/word/2010/wordml" w:rsidP="5606D2A1" w:rsidRDefault="00000000" w14:paraId="0000016D" wp14:textId="77777777">
      <w:pPr>
        <w:pStyle w:val="Heading2"/>
        <w:spacing w:before="280" w:after="14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1b2a4a"/>
          <w:sz w:val="24"/>
          <w:szCs w:val="24"/>
          <w:lang w:val="en-US"/>
        </w:rPr>
        <w:t xml:space="preserve">Riesgo 6. Retraso en la aprobación formal de fases por el cliente</w:t>
      </w:r>
      <w:r>
        <w:rPr>
          <w:rtl w:val="0"/>
        </w:rPr>
      </w:r>
    </w:p>
    <w:tbl>
      <w:tblPr>
        <w:tblStyle w:val="Table20"/>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768823546">
          <w:tblPr/>
        </w:tblPrChange>
      </w:tblPr>
      <w:tblGrid>
        <w:gridCol w:w="2200"/>
        <w:gridCol w:w="2500"/>
        <w:gridCol w:w="2400"/>
        <w:gridCol w:w="2400"/>
      </w:tblGrid>
      <w:tr xmlns:wp14="http://schemas.microsoft.com/office/word/2010/wordml" w:rsidTr="384CED86" w14:paraId="0A82DDB4"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16E"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Categoría</w:t>
            </w:r>
            <w:r>
              <w:rPr>
                <w:rtl w:val="0"/>
              </w:rPr>
            </w:r>
          </w:p>
        </w:tc>
        <w:tc>
          <w:tcPr>
            <w:tcMar>
              <w:top w:w="80.0" w:type="dxa"/>
              <w:left w:w="100.0" w:type="dxa"/>
              <w:bottom w:w="80.0" w:type="dxa"/>
              <w:right w:w="100.0" w:type="dxa"/>
            </w:tcMar>
            <w:vAlign w:val="center"/>
          </w:tcPr>
          <w:p w:rsidRDefault="00000000" w14:paraId="0000016F"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Operativo</w:t>
            </w:r>
            <w:r>
              <w:rPr>
                <w:rtl w:val="0"/>
              </w:rPr>
            </w:r>
          </w:p>
        </w:tc>
        <w:tc>
          <w:tcPr>
            <w:shd w:val="clear" w:color="auto" w:fill="F2F2F2" w:themeFill="background1" w:themeFillShade="F2"/>
            <w:tcMar>
              <w:top w:w="80.0" w:type="dxa"/>
              <w:left w:w="100.0" w:type="dxa"/>
              <w:bottom w:w="80.0" w:type="dxa"/>
              <w:right w:w="100.0" w:type="dxa"/>
            </w:tcMar>
            <w:vAlign w:val="center"/>
          </w:tcPr>
          <w:p w:rsidP="5606D2A1" w:rsidRDefault="00000000" w14:paraId="00000170"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Prioridad</w:t>
            </w:r>
            <w:r>
              <w:rPr>
                <w:rtl w:val="0"/>
              </w:rPr>
            </w:r>
          </w:p>
        </w:tc>
        <w:tc>
          <w:tcPr>
            <w:tcMar>
              <w:top w:w="80.0" w:type="dxa"/>
              <w:left w:w="100.0" w:type="dxa"/>
              <w:bottom w:w="80.0" w:type="dxa"/>
              <w:right w:w="100.0" w:type="dxa"/>
            </w:tcMar>
            <w:vAlign w:val="center"/>
          </w:tcPr>
          <w:p w:rsidRDefault="00000000" w14:paraId="00000171"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e67e22"/>
                <w:sz w:val="19"/>
                <w:szCs w:val="19"/>
              </w:rPr>
              <w:t xml:space="preserve">48/100 — ALTO</w:t>
            </w:r>
            <w:r>
              <w:rPr>
                <w:rtl w:val="0"/>
              </w:rPr>
            </w:r>
          </w:p>
        </w:tc>
      </w:tr>
      <w:tr xmlns:wp14="http://schemas.microsoft.com/office/word/2010/wordml" w:rsidTr="384CED86" w14:paraId="11BF2820"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P="5606D2A1" w:rsidRDefault="00000000" w14:paraId="00000172"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Probabilidad</w:t>
            </w:r>
            <w:r>
              <w:rPr>
                <w:rtl w:val="0"/>
              </w:rPr>
            </w:r>
          </w:p>
        </w:tc>
        <w:tc>
          <w:tcPr>
            <w:tcMar>
              <w:top w:w="80.0" w:type="dxa"/>
              <w:left w:w="100.0" w:type="dxa"/>
              <w:bottom w:w="80.0" w:type="dxa"/>
              <w:right w:w="100.0" w:type="dxa"/>
            </w:tcMar>
            <w:vAlign w:val="center"/>
          </w:tcPr>
          <w:p w:rsidRDefault="00000000" w14:paraId="00000173"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6/10</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174"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Impacto</w:t>
            </w:r>
            <w:r>
              <w:rPr>
                <w:rtl w:val="0"/>
              </w:rPr>
            </w:r>
          </w:p>
        </w:tc>
        <w:tc>
          <w:tcPr>
            <w:tcMar>
              <w:top w:w="80.0" w:type="dxa"/>
              <w:left w:w="100.0" w:type="dxa"/>
              <w:bottom w:w="80.0" w:type="dxa"/>
              <w:right w:w="100.0" w:type="dxa"/>
            </w:tcMar>
            <w:vAlign w:val="center"/>
          </w:tcPr>
          <w:p w:rsidRDefault="00000000" w14:paraId="00000175"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8/10</w:t>
            </w:r>
            <w:r>
              <w:rPr>
                <w:rtl w:val="0"/>
              </w:rPr>
            </w:r>
          </w:p>
        </w:tc>
      </w:tr>
    </w:tbl>
    <w:p xmlns:wp14="http://schemas.microsoft.com/office/word/2010/wordml" w:rsidRDefault="00000000" w14:paraId="00000176" wp14:textId="77777777">
      <w:pPr>
        <w:spacing w:before="120" w:after="120" w:lineRule="auto"/>
        <w:jc w:val="both"/>
        <w:rPr>
          <w:rFonts w:ascii="Times New Roman" w:hAnsi="Times New Roman" w:eastAsia="Times New Roman" w:cs="Times New Roman"/>
        </w:rPr>
      </w:pPr>
    </w:p>
    <w:p xmlns:wp14="http://schemas.microsoft.com/office/word/2010/wordml" w:rsidP="5606D2A1" w:rsidRDefault="00000000" w14:paraId="00000177" wp14:textId="77777777">
      <w:pPr>
        <w:spacing w:after="80" w:line="28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Causa raíz: </w:t>
      </w:r>
      <w:r w:rsidRPr="5606D2A1" w:rsidR="5606D2A1">
        <w:rPr>
          <w:rFonts w:ascii="Times New Roman" w:hAnsi="Times New Roman" w:eastAsia="Times New Roman" w:cs="Times New Roman"/>
          <w:sz w:val="21"/>
          <w:szCs w:val="21"/>
          <w:lang w:val="en-US"/>
        </w:rPr>
        <w:t xml:space="preserve">El modelo cascada exige firma y aprobación del Cliente/Patrocinador (Coordinación SEAP) al cierre de cada fase, dentro de un máximo de 48 horas.</w:t>
      </w:r>
      <w:r>
        <w:rPr>
          <w:rtl w:val="0"/>
        </w:rPr>
      </w:r>
    </w:p>
    <w:p xmlns:wp14="http://schemas.microsoft.com/office/word/2010/wordml" w:rsidP="5606D2A1" w:rsidRDefault="00000000" w14:paraId="00000178" wp14:textId="77777777">
      <w:pPr>
        <w:spacing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Evidencia que sustenta la calificación:</w:t>
      </w:r>
      <w:r>
        <w:rPr>
          <w:rtl w:val="0"/>
        </w:rPr>
      </w:r>
    </w:p>
    <w:p xmlns:wp14="http://schemas.microsoft.com/office/word/2010/wordml" w:rsidP="384CED86" w:rsidRDefault="00000000" w14:paraId="00000179"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El propio documento de Consideraciones del proyecto declara que "retrasos en las firmas desplazarán inmediatamente la fecha de entrega del 11 de noviembre", es decir, el equipo reconoce que este riesgo tiene efecto directo de 1:1 sobre la fecha límite, lo que sostiene un impacto alto (8/10).</w:t>
      </w:r>
    </w:p>
    <w:p xmlns:wp14="http://schemas.microsoft.com/office/word/2010/wordml" w:rsidP="384CED86" w:rsidRDefault="00000000" w14:paraId="0000017A"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La probabilidad (6/10) se apoya en que existen cuatro puntos de aprobación obligatoria en el cronograma (SRR 18/09, CDR 30/09, TRR 23/10 y AR 11/11) y el patrocinador es una coordinación clínica externa al equipo de desarrollo, sin obligación contractual formal que garantice tiempos de respuesta internos.</w:t>
      </w:r>
    </w:p>
    <w:p xmlns:wp14="http://schemas.microsoft.com/office/word/2010/wordml" w:rsidP="384CED86" w:rsidRDefault="00000000" w14:paraId="0000017B"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80" w:lineRule="auto"/>
        <w:ind w:left="720" w:right="0" w:hanging="360"/>
        <w:jc w:val="both"/>
        <w:rPr>
          <w:rFonts w:ascii="Times New Roman" w:hAnsi="Times New Roman" w:eastAsia="Times New Roman" w:cs="Times New Roman"/>
          <w:lang w:val="en-US"/>
        </w:rPr>
      </w:pPr>
      <w:r w:rsidRPr="384CED86" w:rsidR="5606D2A1">
        <w:rPr>
          <w:rFonts w:ascii="Times New Roman" w:hAnsi="Times New Roman" w:eastAsia="Times New Roman" w:cs="Times New Roman"/>
          <w:i w:val="0"/>
          <w:iCs w:val="0"/>
          <w:caps w:val="0"/>
          <w:smallCaps w:val="0"/>
          <w:strike w:val="0"/>
          <w:dstrike w:val="0"/>
          <w:color w:val="000000"/>
          <w:sz w:val="21"/>
          <w:szCs w:val="21"/>
          <w:u w:val="none"/>
          <w:shd w:val="clear" w:fill="auto"/>
          <w:vertAlign w:val="baseline"/>
          <w:lang w:val="en-US"/>
        </w:rPr>
        <w:t xml:space="preserve">A diferencia de metodologías ágiles con validación incremental, en cascada no existe holgura entre fases: cada hito de aprobación es predecesor directo de la siguiente tarea en el Gantt, por lo que cualquier demora de firma bloquea al 100% del equipo, no solo a una persona.</w:t>
      </w:r>
    </w:p>
    <w:p xmlns:wp14="http://schemas.microsoft.com/office/word/2010/wordml" w:rsidP="5606D2A1" w:rsidRDefault="00000000" w14:paraId="0000017C"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Respuestas y Acciones</w:t>
      </w:r>
      <w:r>
        <w:rPr>
          <w:rtl w:val="0"/>
        </w:rPr>
      </w:r>
    </w:p>
    <w:tbl>
      <w:tblPr>
        <w:tblStyle w:val="Table21"/>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73861083">
          <w:tblPr/>
        </w:tblPrChange>
      </w:tblPr>
      <w:tblGrid>
        <w:gridCol w:w="4750"/>
        <w:gridCol w:w="4750"/>
      </w:tblGrid>
      <w:tr xmlns:wp14="http://schemas.microsoft.com/office/word/2010/wordml" w:rsidTr="384CED86" w14:paraId="7611A248" wp14:textId="77777777">
        <w:trPr>
          <w:cantSplit w:val="0"/>
          <w:tblHeader w:val="1"/>
        </w:trPr>
        <w:tc>
          <w:tcPr>
            <w:shd w:val="clear" w:color="auto" w:fill="1B2A4A"/>
            <w:tcMar>
              <w:top w:w="80.0" w:type="dxa"/>
              <w:left w:w="100.0" w:type="dxa"/>
              <w:bottom w:w="80.0" w:type="dxa"/>
              <w:right w:w="100.0" w:type="dxa"/>
            </w:tcMar>
            <w:vAlign w:val="center"/>
          </w:tcPr>
          <w:p w:rsidP="5606D2A1" w:rsidRDefault="00000000" w14:paraId="0000017D"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Respuestas</w:t>
            </w:r>
            <w:r>
              <w:rPr>
                <w:rtl w:val="0"/>
              </w:rPr>
            </w:r>
          </w:p>
        </w:tc>
        <w:tc>
          <w:tcPr>
            <w:shd w:val="clear" w:color="auto" w:fill="1B2A4A"/>
            <w:tcMar>
              <w:top w:w="80.0" w:type="dxa"/>
              <w:left w:w="100.0" w:type="dxa"/>
              <w:bottom w:w="80.0" w:type="dxa"/>
              <w:right w:w="100.0" w:type="dxa"/>
            </w:tcMar>
            <w:vAlign w:val="center"/>
          </w:tcPr>
          <w:p w:rsidRDefault="00000000" w14:paraId="0000017E"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r>
      <w:tr xmlns:wp14="http://schemas.microsoft.com/office/word/2010/wordml" w:rsidTr="384CED86" w14:paraId="607396D0" wp14:textId="77777777">
        <w:trPr>
          <w:cantSplit w:val="0"/>
          <w:tblHeader w:val="0"/>
        </w:trPr>
        <w:tc>
          <w:tcPr>
            <w:tcMar>
              <w:top w:w="80.0" w:type="dxa"/>
              <w:left w:w="100.0" w:type="dxa"/>
              <w:bottom w:w="80.0" w:type="dxa"/>
              <w:right w:w="100.0" w:type="dxa"/>
            </w:tcMar>
            <w:vAlign w:val="center"/>
          </w:tcPr>
          <w:p w:rsidP="5606D2A1" w:rsidRDefault="00000000" w14:paraId="0000017F"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Plan A – Evitarlo/Mitigarlo: Fijar en el Acta de Constitución el compromiso de respuesta del cliente en un máximo de 48 horas tras la entrega de cada documento de fase.</w:t>
            </w:r>
            <w:r>
              <w:rPr>
                <w:rtl w:val="0"/>
              </w:rPr>
            </w:r>
          </w:p>
        </w:tc>
        <w:tc>
          <w:tcPr>
            <w:tcMar>
              <w:top w:w="80.0" w:type="dxa"/>
              <w:left w:w="100.0" w:type="dxa"/>
              <w:bottom w:w="80.0" w:type="dxa"/>
              <w:right w:w="100.0" w:type="dxa"/>
            </w:tcMar>
            <w:vAlign w:val="center"/>
          </w:tcPr>
          <w:p w:rsidP="5606D2A1" w:rsidRDefault="00000000" w14:paraId="00000180"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Escalar cualquier demora directamente al Líder de Proyecto para gestionar la firma con la Coordinación de la Clínica SEAP y evitar el bloqueo total del equipo.</w:t>
            </w:r>
            <w:r>
              <w:rPr>
                <w:rtl w:val="0"/>
              </w:rPr>
            </w:r>
          </w:p>
        </w:tc>
      </w:tr>
    </w:tbl>
    <w:p xmlns:wp14="http://schemas.microsoft.com/office/word/2010/wordml" w:rsidP="5606D2A1" w:rsidRDefault="00000000" w14:paraId="00000181" wp14:textId="77777777">
      <w:pPr>
        <w:spacing w:before="120" w:after="6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21"/>
          <w:szCs w:val="21"/>
          <w:lang w:val="en-US"/>
        </w:rPr>
        <w:t xml:space="preserve">Plan de Contingencia (Riesgo 6)</w:t>
      </w:r>
      <w:r>
        <w:rPr>
          <w:rtl w:val="0"/>
        </w:rPr>
      </w:r>
    </w:p>
    <w:tbl>
      <w:tblPr>
        <w:tblStyle w:val="Table22"/>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001092629">
          <w:tblPr/>
        </w:tblPrChange>
      </w:tblPr>
      <w:tblGrid>
        <w:gridCol w:w="700"/>
        <w:gridCol w:w="6800"/>
        <w:gridCol w:w="2000"/>
      </w:tblGrid>
      <w:tr xmlns:wp14="http://schemas.microsoft.com/office/word/2010/wordml" w:rsidTr="384CED86" w14:paraId="61B99ED4"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182"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No.</w:t>
            </w:r>
            <w:r>
              <w:rPr>
                <w:rtl w:val="0"/>
              </w:rPr>
            </w:r>
          </w:p>
        </w:tc>
        <w:tc>
          <w:tcPr>
            <w:shd w:val="clear" w:color="auto" w:fill="1B2A4A"/>
            <w:tcMar>
              <w:top w:w="80.0" w:type="dxa"/>
              <w:left w:w="100.0" w:type="dxa"/>
              <w:bottom w:w="80.0" w:type="dxa"/>
              <w:right w:w="100.0" w:type="dxa"/>
            </w:tcMar>
            <w:vAlign w:val="center"/>
          </w:tcPr>
          <w:p w:rsidRDefault="00000000" w14:paraId="00000183"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Acciones</w:t>
            </w:r>
            <w:r>
              <w:rPr>
                <w:rtl w:val="0"/>
              </w:rPr>
            </w:r>
          </w:p>
        </w:tc>
        <w:tc>
          <w:tcPr>
            <w:shd w:val="clear" w:color="auto" w:fill="1B2A4A"/>
            <w:tcMar>
              <w:top w:w="80.0" w:type="dxa"/>
              <w:left w:w="100.0" w:type="dxa"/>
              <w:bottom w:w="80.0" w:type="dxa"/>
              <w:right w:w="100.0" w:type="dxa"/>
            </w:tcMar>
            <w:vAlign w:val="center"/>
          </w:tcPr>
          <w:p w:rsidRDefault="00000000" w14:paraId="00000184"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Costo</w:t>
            </w:r>
            <w:r>
              <w:rPr>
                <w:rtl w:val="0"/>
              </w:rPr>
            </w:r>
          </w:p>
        </w:tc>
      </w:tr>
      <w:tr xmlns:wp14="http://schemas.microsoft.com/office/word/2010/wordml" w:rsidTr="384CED86" w14:paraId="13915DE2" wp14:textId="77777777">
        <w:trPr>
          <w:cantSplit w:val="0"/>
          <w:tblHeader w:val="0"/>
        </w:trPr>
        <w:tc>
          <w:tcPr>
            <w:tcMar>
              <w:top w:w="80.0" w:type="dxa"/>
              <w:left w:w="100.0" w:type="dxa"/>
              <w:bottom w:w="80.0" w:type="dxa"/>
              <w:right w:w="100.0" w:type="dxa"/>
            </w:tcMar>
            <w:vAlign w:val="center"/>
          </w:tcPr>
          <w:p w:rsidRDefault="00000000" w14:paraId="00000185"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w:t>
            </w:r>
            <w:r>
              <w:rPr>
                <w:rtl w:val="0"/>
              </w:rPr>
            </w:r>
          </w:p>
        </w:tc>
        <w:tc>
          <w:tcPr>
            <w:tcMar>
              <w:top w:w="80.0" w:type="dxa"/>
              <w:left w:w="100.0" w:type="dxa"/>
              <w:bottom w:w="80.0" w:type="dxa"/>
              <w:right w:w="100.0" w:type="dxa"/>
            </w:tcMar>
            <w:vAlign w:val="center"/>
          </w:tcPr>
          <w:p w:rsidP="5606D2A1" w:rsidRDefault="00000000" w14:paraId="00000186"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Reasignación temporal del equipo a tareas de documentación o pruebas internas mientras se desbloquea la firma, evitando tiempo muerto facturable.</w:t>
            </w:r>
            <w:r>
              <w:rPr>
                <w:rtl w:val="0"/>
              </w:rPr>
            </w:r>
          </w:p>
        </w:tc>
        <w:tc>
          <w:tcPr>
            <w:tcMar>
              <w:top w:w="80.0" w:type="dxa"/>
              <w:left w:w="100.0" w:type="dxa"/>
              <w:bottom w:w="80.0" w:type="dxa"/>
              <w:right w:w="100.0" w:type="dxa"/>
            </w:tcMar>
            <w:vAlign w:val="center"/>
          </w:tcPr>
          <w:p w:rsidRDefault="00000000" w14:paraId="00000187"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$350.00 MXN</w:t>
            </w:r>
            <w:r>
              <w:rPr>
                <w:rtl w:val="0"/>
              </w:rPr>
            </w:r>
          </w:p>
        </w:tc>
      </w:tr>
      <w:tr xmlns:wp14="http://schemas.microsoft.com/office/word/2010/wordml" w:rsidTr="384CED86" w14:paraId="5FEDBC83"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RDefault="00000000" w14:paraId="00000188" wp14:textId="77777777">
            <w:pPr>
              <w:jc w:val="both"/>
              <w:rPr>
                <w:rFonts w:ascii="Times New Roman" w:hAnsi="Times New Roman" w:eastAsia="Times New Roman" w:cs="Times New Roman"/>
              </w:rPr>
            </w:pPr>
          </w:p>
        </w:tc>
        <w:tc>
          <w:tcPr>
            <w:shd w:val="clear" w:color="auto" w:fill="F2F2F2" w:themeFill="background1" w:themeFillShade="F2"/>
            <w:tcMar>
              <w:top w:w="80.0" w:type="dxa"/>
              <w:left w:w="100.0" w:type="dxa"/>
              <w:bottom w:w="80.0" w:type="dxa"/>
              <w:right w:w="100.0" w:type="dxa"/>
            </w:tcMar>
            <w:vAlign w:val="center"/>
          </w:tcPr>
          <w:p w:rsidRDefault="00000000" w14:paraId="00000189"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Costo Total:</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18A"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$350.00 MXN</w:t>
            </w:r>
            <w:r>
              <w:rPr>
                <w:rtl w:val="0"/>
              </w:rPr>
            </w:r>
          </w:p>
        </w:tc>
      </w:tr>
    </w:tbl>
    <w:p xmlns:wp14="http://schemas.microsoft.com/office/word/2010/wordml" w:rsidRDefault="00000000" w14:paraId="0000018B" wp14:textId="77777777">
      <w:pPr>
        <w:spacing w:after="260" w:lineRule="auto"/>
        <w:jc w:val="both"/>
        <w:rPr>
          <w:rFonts w:ascii="Times New Roman" w:hAnsi="Times New Roman" w:eastAsia="Times New Roman" w:cs="Times New Roman"/>
        </w:rPr>
      </w:pPr>
    </w:p>
    <w:p xmlns:wp14="http://schemas.microsoft.com/office/word/2010/wordml" w:rsidP="384CED86" w:rsidRDefault="00000000" w14:paraId="0000018C" wp14:textId="77777777">
      <w:pPr>
        <w:pStyle w:val="Heading1"/>
        <w:pBdr>
          <w:bottom w:val="single" w:color="1B2A4A" w:sz="6" w:space="4"/>
        </w:pBdr>
        <w:spacing w:before="360" w:after="2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30"/>
          <w:szCs w:val="30"/>
          <w:lang w:val="en-US"/>
        </w:rPr>
        <w:t xml:space="preserve">6. Resumen de Costos de Contingencia</w:t>
      </w:r>
      <w:r>
        <w:rPr>
          <w:rtl w:val="0"/>
        </w:rPr>
      </w:r>
    </w:p>
    <w:p xmlns:wp14="http://schemas.microsoft.com/office/word/2010/wordml" w:rsidP="5606D2A1" w:rsidRDefault="00000000" w14:paraId="0000018D"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La siguiente tabla consolida el costo de cada plan de contingencia frente al costo total del proyecto ($54,100.00 MXN) y la reserva de contingencia aprobada (10% = $5,410.00 MXN), permitiendo verificar que la suma de contingencias activables no rebasa la reserva administrada por el patrocinador.</w:t>
      </w:r>
      <w:r>
        <w:rPr>
          <w:rtl w:val="0"/>
        </w:rPr>
      </w:r>
    </w:p>
    <w:tbl>
      <w:tblPr>
        <w:tblStyle w:val="Table23"/>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777226715">
          <w:tblPr/>
        </w:tblPrChange>
      </w:tblPr>
      <w:tblGrid>
        <w:gridCol w:w="700"/>
        <w:gridCol w:w="6300"/>
        <w:gridCol w:w="2500"/>
      </w:tblGrid>
      <w:tr xmlns:wp14="http://schemas.microsoft.com/office/word/2010/wordml" w:rsidTr="384CED86" w14:paraId="49B5E5FB"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18E"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No.</w:t>
            </w:r>
            <w:r>
              <w:rPr>
                <w:rtl w:val="0"/>
              </w:rPr>
            </w:r>
          </w:p>
        </w:tc>
        <w:tc>
          <w:tcPr>
            <w:shd w:val="clear" w:color="auto" w:fill="1B2A4A"/>
            <w:tcMar>
              <w:top w:w="80.0" w:type="dxa"/>
              <w:left w:w="100.0" w:type="dxa"/>
              <w:bottom w:w="80.0" w:type="dxa"/>
              <w:right w:w="100.0" w:type="dxa"/>
            </w:tcMar>
            <w:vAlign w:val="center"/>
          </w:tcPr>
          <w:p w:rsidRDefault="00000000" w14:paraId="0000018F"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Riesgo</w:t>
            </w:r>
            <w:r>
              <w:rPr>
                <w:rtl w:val="0"/>
              </w:rPr>
            </w:r>
          </w:p>
        </w:tc>
        <w:tc>
          <w:tcPr>
            <w:shd w:val="clear" w:color="auto" w:fill="1B2A4A"/>
            <w:tcMar>
              <w:top w:w="80.0" w:type="dxa"/>
              <w:left w:w="100.0" w:type="dxa"/>
              <w:bottom w:w="80.0" w:type="dxa"/>
              <w:right w:w="100.0" w:type="dxa"/>
            </w:tcMar>
            <w:vAlign w:val="center"/>
          </w:tcPr>
          <w:p w:rsidP="5606D2A1" w:rsidRDefault="00000000" w14:paraId="00000190"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Costo de Contingencia</w:t>
            </w:r>
            <w:r>
              <w:rPr>
                <w:rtl w:val="0"/>
              </w:rPr>
            </w:r>
          </w:p>
        </w:tc>
      </w:tr>
      <w:tr xmlns:wp14="http://schemas.microsoft.com/office/word/2010/wordml" w:rsidTr="384CED86" w14:paraId="7180A384" wp14:textId="77777777">
        <w:trPr>
          <w:cantSplit w:val="0"/>
          <w:tblHeader w:val="0"/>
        </w:trPr>
        <w:tc>
          <w:tcPr>
            <w:tcMar>
              <w:top w:w="80.0" w:type="dxa"/>
              <w:left w:w="100.0" w:type="dxa"/>
              <w:bottom w:w="80.0" w:type="dxa"/>
              <w:right w:w="100.0" w:type="dxa"/>
            </w:tcMar>
            <w:vAlign w:val="center"/>
          </w:tcPr>
          <w:p w:rsidRDefault="00000000" w14:paraId="00000191"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w:t>
            </w:r>
            <w:r>
              <w:rPr>
                <w:rtl w:val="0"/>
              </w:rPr>
            </w:r>
          </w:p>
        </w:tc>
        <w:tc>
          <w:tcPr>
            <w:tcMar>
              <w:top w:w="80.0" w:type="dxa"/>
              <w:left w:w="100.0" w:type="dxa"/>
              <w:bottom w:w="80.0" w:type="dxa"/>
              <w:right w:w="100.0" w:type="dxa"/>
            </w:tcMar>
            <w:vAlign w:val="center"/>
          </w:tcPr>
          <w:p w:rsidP="5606D2A1" w:rsidRDefault="00000000" w14:paraId="00000192"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Concentración del conocimiento técnico crítico en un solo integrante (bus factor bajo)</w:t>
            </w:r>
            <w:r>
              <w:rPr>
                <w:rtl w:val="0"/>
              </w:rPr>
            </w:r>
          </w:p>
        </w:tc>
        <w:tc>
          <w:tcPr>
            <w:tcMar>
              <w:top w:w="80.0" w:type="dxa"/>
              <w:left w:w="100.0" w:type="dxa"/>
              <w:bottom w:w="80.0" w:type="dxa"/>
              <w:right w:w="100.0" w:type="dxa"/>
            </w:tcMar>
            <w:vAlign w:val="center"/>
          </w:tcPr>
          <w:p w:rsidRDefault="00000000" w14:paraId="00000193"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$3,000.00 MXN</w:t>
            </w:r>
            <w:r>
              <w:rPr>
                <w:rtl w:val="0"/>
              </w:rPr>
            </w:r>
          </w:p>
        </w:tc>
      </w:tr>
      <w:tr xmlns:wp14="http://schemas.microsoft.com/office/word/2010/wordml" w:rsidTr="384CED86" w14:paraId="5411B7B6" wp14:textId="77777777">
        <w:trPr>
          <w:cantSplit w:val="0"/>
          <w:tblHeader w:val="0"/>
        </w:trPr>
        <w:tc>
          <w:tcPr>
            <w:tcMar>
              <w:top w:w="80.0" w:type="dxa"/>
              <w:left w:w="100.0" w:type="dxa"/>
              <w:bottom w:w="80.0" w:type="dxa"/>
              <w:right w:w="100.0" w:type="dxa"/>
            </w:tcMar>
            <w:vAlign w:val="center"/>
          </w:tcPr>
          <w:p w:rsidRDefault="00000000" w14:paraId="00000194"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2</w:t>
            </w:r>
            <w:r>
              <w:rPr>
                <w:rtl w:val="0"/>
              </w:rPr>
            </w:r>
          </w:p>
        </w:tc>
        <w:tc>
          <w:tcPr>
            <w:tcMar>
              <w:top w:w="80.0" w:type="dxa"/>
              <w:left w:w="100.0" w:type="dxa"/>
              <w:bottom w:w="80.0" w:type="dxa"/>
              <w:right w:w="100.0" w:type="dxa"/>
            </w:tcMar>
            <w:vAlign w:val="center"/>
          </w:tcPr>
          <w:p w:rsidP="5606D2A1" w:rsidRDefault="00000000" w14:paraId="00000195"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Ventana insuficiente para el levantamiento de requisitos con el personal clínico</w:t>
            </w:r>
            <w:r>
              <w:rPr>
                <w:rtl w:val="0"/>
              </w:rPr>
            </w:r>
          </w:p>
        </w:tc>
        <w:tc>
          <w:tcPr>
            <w:tcMar>
              <w:top w:w="80.0" w:type="dxa"/>
              <w:left w:w="100.0" w:type="dxa"/>
              <w:bottom w:w="80.0" w:type="dxa"/>
              <w:right w:w="100.0" w:type="dxa"/>
            </w:tcMar>
            <w:vAlign w:val="center"/>
          </w:tcPr>
          <w:p w:rsidRDefault="00000000" w14:paraId="00000196"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$600.00 MXN</w:t>
            </w:r>
            <w:r>
              <w:rPr>
                <w:rtl w:val="0"/>
              </w:rPr>
            </w:r>
          </w:p>
        </w:tc>
      </w:tr>
      <w:tr xmlns:wp14="http://schemas.microsoft.com/office/word/2010/wordml" w:rsidTr="384CED86" w14:paraId="3FDF08D6" wp14:textId="77777777">
        <w:trPr>
          <w:cantSplit w:val="0"/>
          <w:tblHeader w:val="0"/>
        </w:trPr>
        <w:tc>
          <w:tcPr>
            <w:tcMar>
              <w:top w:w="80.0" w:type="dxa"/>
              <w:left w:w="100.0" w:type="dxa"/>
              <w:bottom w:w="80.0" w:type="dxa"/>
              <w:right w:w="100.0" w:type="dxa"/>
            </w:tcMar>
            <w:vAlign w:val="center"/>
          </w:tcPr>
          <w:p w:rsidRDefault="00000000" w14:paraId="00000197"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3</w:t>
            </w:r>
            <w:r>
              <w:rPr>
                <w:rtl w:val="0"/>
              </w:rPr>
            </w:r>
          </w:p>
        </w:tc>
        <w:tc>
          <w:tcPr>
            <w:tcMar>
              <w:top w:w="80.0" w:type="dxa"/>
              <w:left w:w="100.0" w:type="dxa"/>
              <w:bottom w:w="80.0" w:type="dxa"/>
              <w:right w:w="100.0" w:type="dxa"/>
            </w:tcMar>
            <w:vAlign w:val="center"/>
          </w:tcPr>
          <w:p w:rsidP="5606D2A1" w:rsidRDefault="00000000" w14:paraId="00000198"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Tiempo insuficiente asignado a las pruebas de estrés de concurrencia</w:t>
            </w:r>
            <w:r>
              <w:rPr>
                <w:rtl w:val="0"/>
              </w:rPr>
            </w:r>
          </w:p>
        </w:tc>
        <w:tc>
          <w:tcPr>
            <w:tcMar>
              <w:top w:w="80.0" w:type="dxa"/>
              <w:left w:w="100.0" w:type="dxa"/>
              <w:bottom w:w="80.0" w:type="dxa"/>
              <w:right w:w="100.0" w:type="dxa"/>
            </w:tcMar>
            <w:vAlign w:val="center"/>
          </w:tcPr>
          <w:p w:rsidRDefault="00000000" w14:paraId="00000199"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$700.00 MXN</w:t>
            </w:r>
            <w:r>
              <w:rPr>
                <w:rtl w:val="0"/>
              </w:rPr>
            </w:r>
          </w:p>
        </w:tc>
      </w:tr>
      <w:tr xmlns:wp14="http://schemas.microsoft.com/office/word/2010/wordml" w:rsidTr="384CED86" w14:paraId="6FA920CE" wp14:textId="77777777">
        <w:trPr>
          <w:cantSplit w:val="0"/>
          <w:tblHeader w:val="0"/>
        </w:trPr>
        <w:tc>
          <w:tcPr>
            <w:tcMar>
              <w:top w:w="80.0" w:type="dxa"/>
              <w:left w:w="100.0" w:type="dxa"/>
              <w:bottom w:w="80.0" w:type="dxa"/>
              <w:right w:w="100.0" w:type="dxa"/>
            </w:tcMar>
            <w:vAlign w:val="center"/>
          </w:tcPr>
          <w:p w:rsidRDefault="00000000" w14:paraId="0000019A"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4</w:t>
            </w:r>
            <w:r>
              <w:rPr>
                <w:rtl w:val="0"/>
              </w:rPr>
            </w:r>
          </w:p>
        </w:tc>
        <w:tc>
          <w:tcPr>
            <w:tcMar>
              <w:top w:w="80.0" w:type="dxa"/>
              <w:left w:w="100.0" w:type="dxa"/>
              <w:bottom w:w="80.0" w:type="dxa"/>
              <w:right w:w="100.0" w:type="dxa"/>
            </w:tcMar>
            <w:vAlign w:val="center"/>
          </w:tcPr>
          <w:p w:rsidP="5606D2A1" w:rsidRDefault="00000000" w14:paraId="0000019B"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Riesgo de integración por contratos de API no formalizados entre frontend y backend</w:t>
            </w:r>
            <w:r>
              <w:rPr>
                <w:rtl w:val="0"/>
              </w:rPr>
            </w:r>
          </w:p>
        </w:tc>
        <w:tc>
          <w:tcPr>
            <w:tcMar>
              <w:top w:w="80.0" w:type="dxa"/>
              <w:left w:w="100.0" w:type="dxa"/>
              <w:bottom w:w="80.0" w:type="dxa"/>
              <w:right w:w="100.0" w:type="dxa"/>
            </w:tcMar>
            <w:vAlign w:val="center"/>
          </w:tcPr>
          <w:p w:rsidRDefault="00000000" w14:paraId="0000019C"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$650.00 MXN</w:t>
            </w:r>
            <w:r>
              <w:rPr>
                <w:rtl w:val="0"/>
              </w:rPr>
            </w:r>
          </w:p>
        </w:tc>
      </w:tr>
      <w:tr xmlns:wp14="http://schemas.microsoft.com/office/word/2010/wordml" w:rsidTr="384CED86" w14:paraId="5503B120" wp14:textId="77777777">
        <w:trPr>
          <w:cantSplit w:val="0"/>
          <w:tblHeader w:val="0"/>
        </w:trPr>
        <w:tc>
          <w:tcPr>
            <w:tcMar>
              <w:top w:w="80.0" w:type="dxa"/>
              <w:left w:w="100.0" w:type="dxa"/>
              <w:bottom w:w="80.0" w:type="dxa"/>
              <w:right w:w="100.0" w:type="dxa"/>
            </w:tcMar>
            <w:vAlign w:val="center"/>
          </w:tcPr>
          <w:p w:rsidRDefault="00000000" w14:paraId="0000019D"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5</w:t>
            </w:r>
            <w:r>
              <w:rPr>
                <w:rtl w:val="0"/>
              </w:rPr>
            </w:r>
          </w:p>
        </w:tc>
        <w:tc>
          <w:tcPr>
            <w:tcMar>
              <w:top w:w="80.0" w:type="dxa"/>
              <w:left w:w="100.0" w:type="dxa"/>
              <w:bottom w:w="80.0" w:type="dxa"/>
              <w:right w:w="100.0" w:type="dxa"/>
            </w:tcMar>
            <w:vAlign w:val="center"/>
          </w:tcPr>
          <w:p w:rsidP="5606D2A1" w:rsidRDefault="00000000" w14:paraId="0000019E"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Indisponibilidad de personal técnico crítico</w:t>
            </w:r>
            <w:r>
              <w:rPr>
                <w:rtl w:val="0"/>
              </w:rPr>
            </w:r>
          </w:p>
        </w:tc>
        <w:tc>
          <w:tcPr>
            <w:tcMar>
              <w:top w:w="80.0" w:type="dxa"/>
              <w:left w:w="100.0" w:type="dxa"/>
              <w:bottom w:w="80.0" w:type="dxa"/>
              <w:right w:w="100.0" w:type="dxa"/>
            </w:tcMar>
            <w:vAlign w:val="center"/>
          </w:tcPr>
          <w:p w:rsidRDefault="00000000" w14:paraId="0000019F"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$1,200.00 MXN</w:t>
            </w:r>
            <w:r>
              <w:rPr>
                <w:rtl w:val="0"/>
              </w:rPr>
            </w:r>
          </w:p>
        </w:tc>
      </w:tr>
      <w:tr xmlns:wp14="http://schemas.microsoft.com/office/word/2010/wordml" w:rsidTr="384CED86" w14:paraId="49921380" wp14:textId="77777777">
        <w:trPr>
          <w:cantSplit w:val="0"/>
          <w:tblHeader w:val="0"/>
        </w:trPr>
        <w:tc>
          <w:tcPr>
            <w:tcMar>
              <w:top w:w="80.0" w:type="dxa"/>
              <w:left w:w="100.0" w:type="dxa"/>
              <w:bottom w:w="80.0" w:type="dxa"/>
              <w:right w:w="100.0" w:type="dxa"/>
            </w:tcMar>
            <w:vAlign w:val="center"/>
          </w:tcPr>
          <w:p w:rsidRDefault="00000000" w14:paraId="000001A0"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6</w:t>
            </w:r>
            <w:r>
              <w:rPr>
                <w:rtl w:val="0"/>
              </w:rPr>
            </w:r>
          </w:p>
        </w:tc>
        <w:tc>
          <w:tcPr>
            <w:tcMar>
              <w:top w:w="80.0" w:type="dxa"/>
              <w:left w:w="100.0" w:type="dxa"/>
              <w:bottom w:w="80.0" w:type="dxa"/>
              <w:right w:w="100.0" w:type="dxa"/>
            </w:tcMar>
            <w:vAlign w:val="center"/>
          </w:tcPr>
          <w:p w:rsidP="5606D2A1" w:rsidRDefault="00000000" w14:paraId="000001A1"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Retraso en la aprobación formal de fases por el cliente</w:t>
            </w:r>
            <w:r>
              <w:rPr>
                <w:rtl w:val="0"/>
              </w:rPr>
            </w:r>
          </w:p>
        </w:tc>
        <w:tc>
          <w:tcPr>
            <w:tcMar>
              <w:top w:w="80.0" w:type="dxa"/>
              <w:left w:w="100.0" w:type="dxa"/>
              <w:bottom w:w="80.0" w:type="dxa"/>
              <w:right w:w="100.0" w:type="dxa"/>
            </w:tcMar>
            <w:vAlign w:val="center"/>
          </w:tcPr>
          <w:p w:rsidRDefault="00000000" w14:paraId="000001A2" wp14:textId="77777777">
            <w:pPr>
              <w:jc w:val="both"/>
              <w:rPr>
                <w:rFonts w:ascii="Times New Roman" w:hAnsi="Times New Roman" w:eastAsia="Times New Roman" w:cs="Times New Roman"/>
              </w:rPr>
            </w:pPr>
            <w:r w:rsidR="00000000">
              <w:rPr>
                <w:rFonts w:ascii="Times New Roman" w:hAnsi="Times New Roman" w:eastAsia="Times New Roman" w:cs="Times New Roman"/>
                <w:color w:val="000000"/>
                <w:sz w:val="19"/>
                <w:szCs w:val="19"/>
              </w:rPr>
              <w:t xml:space="preserve">$350.00 MXN</w:t>
            </w:r>
            <w:r>
              <w:rPr>
                <w:rtl w:val="0"/>
              </w:rPr>
            </w:r>
          </w:p>
        </w:tc>
      </w:tr>
      <w:tr xmlns:wp14="http://schemas.microsoft.com/office/word/2010/wordml" w:rsidTr="384CED86" w14:paraId="0762577A" wp14:textId="77777777">
        <w:trPr>
          <w:cantSplit w:val="0"/>
          <w:tblHeader w:val="0"/>
        </w:trPr>
        <w:tc>
          <w:tcPr>
            <w:shd w:val="clear" w:color="auto" w:fill="F2F2F2" w:themeFill="background1" w:themeFillShade="F2"/>
            <w:tcMar>
              <w:top w:w="80.0" w:type="dxa"/>
              <w:left w:w="100.0" w:type="dxa"/>
              <w:bottom w:w="80.0" w:type="dxa"/>
              <w:right w:w="100.0" w:type="dxa"/>
            </w:tcMar>
            <w:vAlign w:val="center"/>
          </w:tcPr>
          <w:p w:rsidRDefault="00000000" w14:paraId="000001A3" wp14:textId="77777777">
            <w:pPr>
              <w:jc w:val="both"/>
              <w:rPr>
                <w:rFonts w:ascii="Times New Roman" w:hAnsi="Times New Roman" w:eastAsia="Times New Roman" w:cs="Times New Roman"/>
              </w:rPr>
            </w:pPr>
          </w:p>
        </w:tc>
        <w:tc>
          <w:tcPr>
            <w:shd w:val="clear" w:color="auto" w:fill="F2F2F2" w:themeFill="background1" w:themeFillShade="F2"/>
            <w:tcMar>
              <w:top w:w="80.0" w:type="dxa"/>
              <w:left w:w="100.0" w:type="dxa"/>
              <w:bottom w:w="80.0" w:type="dxa"/>
              <w:right w:w="100.0" w:type="dxa"/>
            </w:tcMar>
            <w:vAlign w:val="center"/>
          </w:tcPr>
          <w:p w:rsidP="5606D2A1" w:rsidRDefault="00000000" w14:paraId="000001A4"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Total de contingencias activables</w:t>
            </w:r>
            <w:r>
              <w:rPr>
                <w:rtl w:val="0"/>
              </w:rPr>
            </w:r>
          </w:p>
        </w:tc>
        <w:tc>
          <w:tcPr>
            <w:shd w:val="clear" w:color="auto" w:fill="F2F2F2" w:themeFill="background1" w:themeFillShade="F2"/>
            <w:tcMar>
              <w:top w:w="80.0" w:type="dxa"/>
              <w:left w:w="100.0" w:type="dxa"/>
              <w:bottom w:w="80.0" w:type="dxa"/>
              <w:right w:w="100.0" w:type="dxa"/>
            </w:tcMar>
            <w:vAlign w:val="center"/>
          </w:tcPr>
          <w:p w:rsidRDefault="00000000" w14:paraId="000001A5"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$6,500.00 MXN</w:t>
            </w:r>
            <w:r>
              <w:rPr>
                <w:rtl w:val="0"/>
              </w:rPr>
            </w:r>
          </w:p>
        </w:tc>
      </w:tr>
      <w:tr xmlns:wp14="http://schemas.microsoft.com/office/word/2010/wordml" w:rsidTr="384CED86" w14:paraId="646B70CC" wp14:textId="77777777">
        <w:trPr>
          <w:cantSplit w:val="0"/>
          <w:tblHeader w:val="0"/>
        </w:trPr>
        <w:tc>
          <w:tcPr>
            <w:shd w:val="clear" w:color="auto" w:fill="E8F6EF"/>
            <w:tcMar>
              <w:top w:w="80.0" w:type="dxa"/>
              <w:left w:w="100.0" w:type="dxa"/>
              <w:bottom w:w="80.0" w:type="dxa"/>
              <w:right w:w="100.0" w:type="dxa"/>
            </w:tcMar>
            <w:vAlign w:val="center"/>
          </w:tcPr>
          <w:p w:rsidRDefault="00000000" w14:paraId="000001A6" wp14:textId="77777777">
            <w:pPr>
              <w:jc w:val="both"/>
              <w:rPr>
                <w:rFonts w:ascii="Times New Roman" w:hAnsi="Times New Roman" w:eastAsia="Times New Roman" w:cs="Times New Roman"/>
              </w:rPr>
            </w:pPr>
          </w:p>
        </w:tc>
        <w:tc>
          <w:tcPr>
            <w:shd w:val="clear" w:color="auto" w:fill="E8F6EF"/>
            <w:tcMar>
              <w:top w:w="80.0" w:type="dxa"/>
              <w:left w:w="100.0" w:type="dxa"/>
              <w:bottom w:w="80.0" w:type="dxa"/>
              <w:right w:w="100.0" w:type="dxa"/>
            </w:tcMar>
            <w:vAlign w:val="center"/>
          </w:tcPr>
          <w:p w:rsidP="5606D2A1" w:rsidRDefault="00000000" w14:paraId="000001A7"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Reserva de contingencia aprobada (10%)</w:t>
            </w:r>
            <w:r>
              <w:rPr>
                <w:rtl w:val="0"/>
              </w:rPr>
            </w:r>
          </w:p>
        </w:tc>
        <w:tc>
          <w:tcPr>
            <w:shd w:val="clear" w:color="auto" w:fill="E8F6EF"/>
            <w:tcMar>
              <w:top w:w="80.0" w:type="dxa"/>
              <w:left w:w="100.0" w:type="dxa"/>
              <w:bottom w:w="80.0" w:type="dxa"/>
              <w:right w:w="100.0" w:type="dxa"/>
            </w:tcMar>
            <w:vAlign w:val="center"/>
          </w:tcPr>
          <w:p w:rsidRDefault="00000000" w14:paraId="000001A8"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$5,410.00 MXN</w:t>
            </w:r>
            <w:r>
              <w:rPr>
                <w:rtl w:val="0"/>
              </w:rPr>
            </w:r>
          </w:p>
        </w:tc>
      </w:tr>
    </w:tbl>
    <w:p xmlns:wp14="http://schemas.microsoft.com/office/word/2010/wordml" w:rsidRDefault="00000000" w14:paraId="000001A9" wp14:textId="77777777">
      <w:pPr>
        <w:spacing w:before="160" w:after="160" w:lineRule="auto"/>
        <w:jc w:val="both"/>
        <w:rPr>
          <w:rFonts w:ascii="Times New Roman" w:hAnsi="Times New Roman" w:eastAsia="Times New Roman" w:cs="Times New Roman"/>
        </w:rPr>
      </w:pPr>
    </w:p>
    <w:p xmlns:wp14="http://schemas.microsoft.com/office/word/2010/wordml" w:rsidP="5606D2A1" w:rsidRDefault="00000000" w14:paraId="000001AA"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El total de las contingencias documentadas asciende a $6,500.00 MXN, por encima de la reserva de contingencia del 10% aprobada por el patrocinador ($5,410.00 MXN). Se recomienda revisar el monto de la reserva con el patrocinador, dado que la materialización simultánea de más de un riesgo podría exceder el fondo disponible.</w:t>
      </w:r>
      <w:r>
        <w:rPr>
          <w:rtl w:val="0"/>
        </w:rPr>
      </w:r>
    </w:p>
    <w:p xmlns:wp14="http://schemas.microsoft.com/office/word/2010/wordml" w:rsidP="384CED86" w:rsidRDefault="00000000" w14:paraId="000001AB" wp14:textId="77777777">
      <w:pPr>
        <w:pStyle w:val="Heading1"/>
        <w:pBdr>
          <w:bottom w:val="single" w:color="1B2A4A" w:sz="6" w:space="4"/>
        </w:pBdr>
        <w:spacing w:before="360" w:after="2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f1b33"/>
          <w:sz w:val="30"/>
          <w:szCs w:val="30"/>
          <w:lang w:val="en-US"/>
        </w:rPr>
        <w:t xml:space="preserve">7. Indicadores de Alerta Temprana (Monitoreo)</w:t>
      </w:r>
      <w:r>
        <w:rPr>
          <w:rtl w:val="0"/>
        </w:rPr>
      </w:r>
    </w:p>
    <w:p xmlns:wp14="http://schemas.microsoft.com/office/word/2010/wordml" w:rsidP="5606D2A1" w:rsidRDefault="00000000" w14:paraId="000001AC" wp14:textId="77777777">
      <w:pPr>
        <w:spacing w:after="160" w:line="300" w:lineRule="auto"/>
        <w:jc w:val="both"/>
        <w:rPr>
          <w:rFonts w:ascii="Times New Roman" w:hAnsi="Times New Roman" w:eastAsia="Times New Roman" w:cs="Times New Roman"/>
          <w:lang w:val="en-US"/>
        </w:rPr>
      </w:pPr>
      <w:r w:rsidRPr="5606D2A1" w:rsidR="5606D2A1">
        <w:rPr>
          <w:rFonts w:ascii="Times New Roman" w:hAnsi="Times New Roman" w:eastAsia="Times New Roman" w:cs="Times New Roman"/>
          <w:sz w:val="21"/>
          <w:szCs w:val="21"/>
          <w:lang w:val="en-US"/>
        </w:rPr>
        <w:t xml:space="preserve">Para que el análisis de riesgos sea accionable y no solo documental, se definen señales observables que la Administradora de Proyectos debe vigilar en los Reportes Semanales de Estado, de acuerdo con el mecanismo de comunicación ya establecido en el Plan de Proyecto.</w:t>
      </w:r>
      <w:r>
        <w:rPr>
          <w:rtl w:val="0"/>
        </w:rPr>
      </w:r>
    </w:p>
    <w:tbl>
      <w:tblPr>
        <w:tblStyle w:val="Table24"/>
        <w:tblW w:w="95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734239096">
          <w:tblPr/>
        </w:tblPrChange>
      </w:tblPr>
      <w:tblGrid>
        <w:gridCol w:w="3200"/>
        <w:gridCol w:w="6300"/>
      </w:tblGrid>
      <w:tr xmlns:wp14="http://schemas.microsoft.com/office/word/2010/wordml" w:rsidTr="384CED86" w14:paraId="7068ABA9" wp14:textId="77777777">
        <w:trPr>
          <w:cantSplit w:val="0"/>
          <w:tblHeader w:val="1"/>
        </w:trPr>
        <w:tc>
          <w:tcPr>
            <w:shd w:val="clear" w:color="auto" w:fill="1B2A4A"/>
            <w:tcMar>
              <w:top w:w="80.0" w:type="dxa"/>
              <w:left w:w="100.0" w:type="dxa"/>
              <w:bottom w:w="80.0" w:type="dxa"/>
              <w:right w:w="100.0" w:type="dxa"/>
            </w:tcMar>
            <w:vAlign w:val="center"/>
          </w:tcPr>
          <w:p w:rsidRDefault="00000000" w14:paraId="000001AD"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ffffff"/>
                <w:sz w:val="19"/>
                <w:szCs w:val="19"/>
              </w:rPr>
              <w:t xml:space="preserve">Riesgo</w:t>
            </w:r>
            <w:r>
              <w:rPr>
                <w:rtl w:val="0"/>
              </w:rPr>
            </w:r>
          </w:p>
        </w:tc>
        <w:tc>
          <w:tcPr>
            <w:shd w:val="clear" w:color="auto" w:fill="1B2A4A"/>
            <w:tcMar>
              <w:top w:w="80.0" w:type="dxa"/>
              <w:left w:w="100.0" w:type="dxa"/>
              <w:bottom w:w="80.0" w:type="dxa"/>
              <w:right w:w="100.0" w:type="dxa"/>
            </w:tcMar>
            <w:vAlign w:val="center"/>
          </w:tcPr>
          <w:p w:rsidP="5606D2A1" w:rsidRDefault="00000000" w14:paraId="000001AE"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ffffff"/>
                <w:sz w:val="19"/>
                <w:szCs w:val="19"/>
                <w:lang w:val="en-US"/>
              </w:rPr>
              <w:t xml:space="preserve">Indicador de alerta temprana</w:t>
            </w:r>
            <w:r>
              <w:rPr>
                <w:rtl w:val="0"/>
              </w:rPr>
            </w:r>
          </w:p>
        </w:tc>
      </w:tr>
      <w:tr xmlns:wp14="http://schemas.microsoft.com/office/word/2010/wordml" w:rsidTr="384CED86" w14:paraId="7E93CE6B" wp14:textId="77777777">
        <w:trPr>
          <w:cantSplit w:val="0"/>
          <w:tblHeader w:val="0"/>
        </w:trPr>
        <w:tc>
          <w:tcPr>
            <w:tcMar>
              <w:top w:w="80.0" w:type="dxa"/>
              <w:left w:w="100.0" w:type="dxa"/>
              <w:bottom w:w="80.0" w:type="dxa"/>
              <w:right w:w="100.0" w:type="dxa"/>
            </w:tcMar>
            <w:vAlign w:val="center"/>
          </w:tcPr>
          <w:p w:rsidP="5606D2A1" w:rsidRDefault="00000000" w14:paraId="000001AF"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Riesgo 1 (Concentración de conocimiento)</w:t>
            </w:r>
            <w:r>
              <w:rPr>
                <w:rtl w:val="0"/>
              </w:rPr>
            </w:r>
          </w:p>
        </w:tc>
        <w:tc>
          <w:tcPr>
            <w:tcMar>
              <w:top w:w="80.0" w:type="dxa"/>
              <w:left w:w="100.0" w:type="dxa"/>
              <w:bottom w:w="80.0" w:type="dxa"/>
              <w:right w:w="100.0" w:type="dxa"/>
            </w:tcMar>
            <w:vAlign w:val="center"/>
          </w:tcPr>
          <w:p w:rsidP="5606D2A1" w:rsidRDefault="00000000" w14:paraId="000001B0"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Ausencia o retraso en la actualización de la bitácora técnica de arquitectura/base de datos por más de una semana.</w:t>
            </w:r>
            <w:r>
              <w:rPr>
                <w:rtl w:val="0"/>
              </w:rPr>
            </w:r>
          </w:p>
        </w:tc>
      </w:tr>
      <w:tr xmlns:wp14="http://schemas.microsoft.com/office/word/2010/wordml" w:rsidTr="384CED86" w14:paraId="026C02C4" wp14:textId="77777777">
        <w:trPr>
          <w:cantSplit w:val="0"/>
          <w:tblHeader w:val="0"/>
        </w:trPr>
        <w:tc>
          <w:tcPr>
            <w:tcMar>
              <w:top w:w="80.0" w:type="dxa"/>
              <w:left w:w="100.0" w:type="dxa"/>
              <w:bottom w:w="80.0" w:type="dxa"/>
              <w:right w:w="100.0" w:type="dxa"/>
            </w:tcMar>
            <w:vAlign w:val="center"/>
          </w:tcPr>
          <w:p w:rsidRDefault="00000000" w14:paraId="000001B1" wp14:textId="77777777">
            <w:pPr>
              <w:jc w:val="both"/>
              <w:rPr>
                <w:rFonts w:ascii="Times New Roman" w:hAnsi="Times New Roman" w:eastAsia="Times New Roman" w:cs="Times New Roman"/>
              </w:rPr>
            </w:pPr>
            <w:r w:rsidR="00000000">
              <w:rPr>
                <w:rFonts w:ascii="Times New Roman" w:hAnsi="Times New Roman" w:eastAsia="Times New Roman" w:cs="Times New Roman"/>
                <w:b w:val="1"/>
                <w:bCs w:val="1"/>
                <w:color w:val="000000"/>
                <w:sz w:val="19"/>
                <w:szCs w:val="19"/>
              </w:rPr>
              <w:t xml:space="preserve">Riesgo 2 (Requisitos)</w:t>
            </w:r>
            <w:r>
              <w:rPr>
                <w:rtl w:val="0"/>
              </w:rPr>
            </w:r>
          </w:p>
        </w:tc>
        <w:tc>
          <w:tcPr>
            <w:tcMar>
              <w:top w:w="80.0" w:type="dxa"/>
              <w:left w:w="100.0" w:type="dxa"/>
              <w:bottom w:w="80.0" w:type="dxa"/>
              <w:right w:w="100.0" w:type="dxa"/>
            </w:tcMar>
            <w:vAlign w:val="center"/>
          </w:tcPr>
          <w:p w:rsidP="5606D2A1" w:rsidRDefault="00000000" w14:paraId="000001B2"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Más de 2 reglas de negocio nuevas o corregidas después del 18/09, fecha de aprobación formal del ERS (SRR).</w:t>
            </w:r>
            <w:r>
              <w:rPr>
                <w:rtl w:val="0"/>
              </w:rPr>
            </w:r>
          </w:p>
        </w:tc>
      </w:tr>
      <w:tr xmlns:wp14="http://schemas.microsoft.com/office/word/2010/wordml" w:rsidTr="384CED86" w14:paraId="0C019379" wp14:textId="77777777">
        <w:trPr>
          <w:cantSplit w:val="0"/>
          <w:tblHeader w:val="0"/>
        </w:trPr>
        <w:tc>
          <w:tcPr>
            <w:tcMar>
              <w:top w:w="80.0" w:type="dxa"/>
              <w:left w:w="100.0" w:type="dxa"/>
              <w:bottom w:w="80.0" w:type="dxa"/>
              <w:right w:w="100.0" w:type="dxa"/>
            </w:tcMar>
            <w:vAlign w:val="center"/>
          </w:tcPr>
          <w:p w:rsidP="5606D2A1" w:rsidRDefault="00000000" w14:paraId="000001B3"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Riesgo 3 (Pruebas de concurrencia)</w:t>
            </w:r>
            <w:r>
              <w:rPr>
                <w:rtl w:val="0"/>
              </w:rPr>
            </w:r>
          </w:p>
        </w:tc>
        <w:tc>
          <w:tcPr>
            <w:tcMar>
              <w:top w:w="80.0" w:type="dxa"/>
              <w:left w:w="100.0" w:type="dxa"/>
              <w:bottom w:w="80.0" w:type="dxa"/>
              <w:right w:w="100.0" w:type="dxa"/>
            </w:tcMar>
            <w:vAlign w:val="center"/>
          </w:tcPr>
          <w:p w:rsidP="5606D2A1" w:rsidRDefault="00000000" w14:paraId="000001B4"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Menos de 2 corridas completas de las pruebas de estrés de concurrencia registradas antes del hito TRR (23/10).</w:t>
            </w:r>
            <w:r>
              <w:rPr>
                <w:rtl w:val="0"/>
              </w:rPr>
            </w:r>
          </w:p>
        </w:tc>
      </w:tr>
      <w:tr xmlns:wp14="http://schemas.microsoft.com/office/word/2010/wordml" w:rsidTr="384CED86" w14:paraId="6F20AD86" wp14:textId="77777777">
        <w:trPr>
          <w:cantSplit w:val="0"/>
          <w:tblHeader w:val="0"/>
        </w:trPr>
        <w:tc>
          <w:tcPr>
            <w:tcMar>
              <w:top w:w="80.0" w:type="dxa"/>
              <w:left w:w="100.0" w:type="dxa"/>
              <w:bottom w:w="80.0" w:type="dxa"/>
              <w:right w:w="100.0" w:type="dxa"/>
            </w:tcMar>
            <w:vAlign w:val="center"/>
          </w:tcPr>
          <w:p w:rsidP="5606D2A1" w:rsidRDefault="00000000" w14:paraId="000001B5"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Riesgo 4 (Integración API)</w:t>
            </w:r>
            <w:r>
              <w:rPr>
                <w:rtl w:val="0"/>
              </w:rPr>
            </w:r>
          </w:p>
        </w:tc>
        <w:tc>
          <w:tcPr>
            <w:tcMar>
              <w:top w:w="80.0" w:type="dxa"/>
              <w:left w:w="100.0" w:type="dxa"/>
              <w:bottom w:w="80.0" w:type="dxa"/>
              <w:right w:w="100.0" w:type="dxa"/>
            </w:tcMar>
            <w:vAlign w:val="center"/>
          </w:tcPr>
          <w:p w:rsidP="5606D2A1" w:rsidRDefault="00000000" w14:paraId="000001B6"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Cualquier incompatibilidad de endpoints o formatos de datos detectada durante el merge del 20–21 de octubre.</w:t>
            </w:r>
            <w:r>
              <w:rPr>
                <w:rtl w:val="0"/>
              </w:rPr>
            </w:r>
          </w:p>
        </w:tc>
      </w:tr>
      <w:tr xmlns:wp14="http://schemas.microsoft.com/office/word/2010/wordml" w:rsidTr="384CED86" w14:paraId="6419C76A" wp14:textId="77777777">
        <w:trPr>
          <w:cantSplit w:val="0"/>
          <w:tblHeader w:val="0"/>
        </w:trPr>
        <w:tc>
          <w:tcPr>
            <w:tcMar>
              <w:top w:w="80.0" w:type="dxa"/>
              <w:left w:w="100.0" w:type="dxa"/>
              <w:bottom w:w="80.0" w:type="dxa"/>
              <w:right w:w="100.0" w:type="dxa"/>
            </w:tcMar>
            <w:vAlign w:val="center"/>
          </w:tcPr>
          <w:p w:rsidP="5606D2A1" w:rsidRDefault="00000000" w14:paraId="000001B7"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Riesgo 5 (Personal técnico)</w:t>
            </w:r>
            <w:r>
              <w:rPr>
                <w:rtl w:val="0"/>
              </w:rPr>
            </w:r>
          </w:p>
        </w:tc>
        <w:tc>
          <w:tcPr>
            <w:tcMar>
              <w:top w:w="80.0" w:type="dxa"/>
              <w:left w:w="100.0" w:type="dxa"/>
              <w:bottom w:w="80.0" w:type="dxa"/>
              <w:right w:w="100.0" w:type="dxa"/>
            </w:tcMar>
            <w:vAlign w:val="center"/>
          </w:tcPr>
          <w:p w:rsidP="5606D2A1" w:rsidRDefault="00000000" w14:paraId="000001B8"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Cualquier ausencia no notificada con 48h de anticipación durante las semanas de codificación en paralelo (2–19 oct).</w:t>
            </w:r>
            <w:r>
              <w:rPr>
                <w:rtl w:val="0"/>
              </w:rPr>
            </w:r>
          </w:p>
        </w:tc>
      </w:tr>
      <w:tr xmlns:wp14="http://schemas.microsoft.com/office/word/2010/wordml" w:rsidTr="384CED86" w14:paraId="20F45B72" wp14:textId="77777777">
        <w:trPr>
          <w:cantSplit w:val="0"/>
          <w:tblHeader w:val="0"/>
        </w:trPr>
        <w:tc>
          <w:tcPr>
            <w:tcMar>
              <w:top w:w="80.0" w:type="dxa"/>
              <w:left w:w="100.0" w:type="dxa"/>
              <w:bottom w:w="80.0" w:type="dxa"/>
              <w:right w:w="100.0" w:type="dxa"/>
            </w:tcMar>
            <w:vAlign w:val="center"/>
          </w:tcPr>
          <w:p w:rsidP="5606D2A1" w:rsidRDefault="00000000" w14:paraId="000001B9"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b w:val="1"/>
                <w:bCs w:val="1"/>
                <w:color w:val="000000"/>
                <w:sz w:val="19"/>
                <w:szCs w:val="19"/>
                <w:lang w:val="en-US"/>
              </w:rPr>
              <w:t xml:space="preserve">Riesgo 6 (Aprobación de fases)</w:t>
            </w:r>
            <w:r>
              <w:rPr>
                <w:rtl w:val="0"/>
              </w:rPr>
            </w:r>
          </w:p>
        </w:tc>
        <w:tc>
          <w:tcPr>
            <w:tcMar>
              <w:top w:w="80.0" w:type="dxa"/>
              <w:left w:w="100.0" w:type="dxa"/>
              <w:bottom w:w="80.0" w:type="dxa"/>
              <w:right w:w="100.0" w:type="dxa"/>
            </w:tcMar>
            <w:vAlign w:val="center"/>
          </w:tcPr>
          <w:p w:rsidP="5606D2A1" w:rsidRDefault="00000000" w14:paraId="000001BA" wp14:textId="77777777">
            <w:pPr>
              <w:jc w:val="both"/>
              <w:rPr>
                <w:rFonts w:ascii="Times New Roman" w:hAnsi="Times New Roman" w:eastAsia="Times New Roman" w:cs="Times New Roman"/>
                <w:lang w:val="en-US"/>
              </w:rPr>
            </w:pPr>
            <w:r w:rsidRPr="5606D2A1" w:rsidR="5606D2A1">
              <w:rPr>
                <w:rFonts w:ascii="Times New Roman" w:hAnsi="Times New Roman" w:eastAsia="Times New Roman" w:cs="Times New Roman"/>
                <w:color w:val="000000"/>
                <w:sz w:val="19"/>
                <w:szCs w:val="19"/>
                <w:lang w:val="en-US"/>
              </w:rPr>
              <w:t xml:space="preserve">Ausencia de firma o retroalimentación del Cliente/Patrocinador 24 horas después de enviado un entregable (mitad del plazo de 48h).</w:t>
            </w:r>
            <w:r>
              <w:rPr>
                <w:rtl w:val="0"/>
              </w:rPr>
            </w:r>
          </w:p>
        </w:tc>
      </w:tr>
    </w:tbl>
    <w:p xmlns:wp14="http://schemas.microsoft.com/office/word/2010/wordml" w:rsidRDefault="00000000" w14:paraId="000001BB" wp14:textId="77777777">
      <w:pPr>
        <w:spacing w:after="160" w:line="300" w:lineRule="auto"/>
        <w:rPr>
          <w:rFonts w:ascii="Times New Roman" w:hAnsi="Times New Roman" w:eastAsia="Times New Roman" w:cs="Times New Roman"/>
        </w:rPr>
      </w:pPr>
    </w:p>
    <w:sectPr>
      <w:pgSz w:w="12240" w:h="15840" w:orient="portrait"/>
      <w:pgMar w:top="1080" w:right="1080" w:bottom="1080" w:left="108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intelligence2.xml><?xml version="1.0" encoding="utf-8"?>
<int2:intelligence xmlns:int2="http://schemas.microsoft.com/office/intelligence/2020/intelligence">
  <int2:observations>
    <int2:textHash int2:hashCode="uHYwyPwhZfMl+h" int2:id="6aMh4i3b">
      <int2:state int2:type="spell" int2:value="Rejected"/>
    </int2:textHash>
    <int2:textHash int2:hashCode="HAGP07QYJiJT+A" int2:id="NCclJRZL">
      <int2:state int2:type="spell" int2:value="Rejected"/>
    </int2:textHash>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nsid w:val="1a4af9da"/>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rsids>
    <w:rsidRoot w:val="5606D2A1"/>
    <w:rsid w:val="00000000"/>
    <w:rsid w:val="384CED86"/>
    <w:rsid w:val="3C281635"/>
    <w:rsid w:val="3DBE9379"/>
    <w:rsid w:val="4C484BA9"/>
    <w:rsid w:val="512A1F71"/>
    <w:rsid w:val="5606D2A1"/>
    <w:rsid w:val="59D08EFD"/>
    <w:rsid w:val="6CCB8F51"/>
  </w:rsids>
  <w:clrSchemeMapping w:bg1="light1" w:t1="dark1" w:bg2="light2" w:t2="dark2" w:accent1="accent1" w:accent2="accent2" w:accent3="accent3" w:accent4="accent4" w:accent5="accent5" w:accent6="accent6" w:hyperlink="hyperlink" w:followedHyperlink="followedHyperlink"/>
  <w14:docId w14:val="0E8EFCE7"/>
  <w15:docId w15:val="{52ACEABE-E8E5-4AFB-85F9-ED96410A013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1"/>
        <w:szCs w:val="21"/>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384CED86"/>
    <w:rPr>
      <w:noProof w:val="0"/>
      <w:lang w:val="es-419"/>
    </w:rPr>
  </w:style>
  <w:style w:type="paragraph" w:styleId="Heading1">
    <w:uiPriority w:val="9"/>
    <w:name w:val="heading 1"/>
    <w:basedOn w:val="Normal"/>
    <w:next w:val="Normal"/>
    <w:qFormat/>
    <w:rsid w:val="384CED86"/>
    <w:rPr>
      <w:b w:val="0"/>
      <w:bCs w:val="0"/>
      <w:i w:val="0"/>
      <w:iCs w:val="0"/>
      <w:caps w:val="0"/>
      <w:smallCaps w:val="0"/>
      <w:strike w:val="0"/>
      <w:dstrike w:val="0"/>
      <w:color w:val="2E74B5"/>
      <w:sz w:val="32"/>
      <w:szCs w:val="32"/>
      <w:u w:val="none"/>
      <w:vertAlign w:val="baseline"/>
    </w:rPr>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style>
  <w:style w:type="paragraph" w:styleId="Heading2">
    <w:uiPriority w:val="9"/>
    <w:name w:val="heading 2"/>
    <w:basedOn w:val="Normal"/>
    <w:next w:val="Normal"/>
    <w:unhideWhenUsed/>
    <w:qFormat/>
    <w:rsid w:val="384CED86"/>
    <w:rPr>
      <w:b w:val="0"/>
      <w:bCs w:val="0"/>
      <w:i w:val="0"/>
      <w:iCs w:val="0"/>
      <w:caps w:val="0"/>
      <w:smallCaps w:val="0"/>
      <w:strike w:val="0"/>
      <w:dstrike w:val="0"/>
      <w:color w:val="2E74B5"/>
      <w:sz w:val="26"/>
      <w:szCs w:val="26"/>
      <w:u w:val="none"/>
      <w:vertAlign w:val="baseline"/>
    </w:rPr>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style>
  <w:style w:type="paragraph" w:styleId="Heading3">
    <w:uiPriority w:val="9"/>
    <w:name w:val="heading 3"/>
    <w:basedOn w:val="Normal"/>
    <w:next w:val="Normal"/>
    <w:unhideWhenUsed/>
    <w:qFormat/>
    <w:rsid w:val="384CED86"/>
    <w:rPr>
      <w:b w:val="0"/>
      <w:bCs w:val="0"/>
      <w:i w:val="0"/>
      <w:iCs w:val="0"/>
      <w:caps w:val="0"/>
      <w:smallCaps w:val="0"/>
      <w:strike w:val="0"/>
      <w:dstrike w:val="0"/>
      <w:color w:val="1F4D78"/>
      <w:sz w:val="24"/>
      <w:szCs w:val="24"/>
      <w:u w:val="none"/>
      <w:vertAlign w:val="baseline"/>
    </w:rPr>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style>
  <w:style w:type="paragraph" w:styleId="Heading4">
    <w:uiPriority w:val="9"/>
    <w:name w:val="heading 4"/>
    <w:basedOn w:val="Normal"/>
    <w:next w:val="Normal"/>
    <w:unhideWhenUsed/>
    <w:qFormat/>
    <w:rsid w:val="384CED86"/>
    <w:rPr>
      <w:b w:val="0"/>
      <w:bCs w:val="0"/>
      <w:i w:val="1"/>
      <w:iCs w:val="1"/>
      <w:caps w:val="0"/>
      <w:smallCaps w:val="0"/>
      <w:strike w:val="0"/>
      <w:dstrike w:val="0"/>
      <w:color w:val="2E74B5"/>
      <w:sz w:val="21"/>
      <w:szCs w:val="21"/>
      <w:u w:val="none"/>
      <w:vertAlign w:val="baseline"/>
    </w:rPr>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style>
  <w:style w:type="paragraph" w:styleId="Heading5">
    <w:uiPriority w:val="9"/>
    <w:name w:val="heading 5"/>
    <w:basedOn w:val="Normal"/>
    <w:next w:val="Normal"/>
    <w:unhideWhenUsed/>
    <w:qFormat/>
    <w:rsid w:val="384CED86"/>
    <w:rPr>
      <w:b w:val="0"/>
      <w:bCs w:val="0"/>
      <w:i w:val="0"/>
      <w:iCs w:val="0"/>
      <w:caps w:val="0"/>
      <w:smallCaps w:val="0"/>
      <w:strike w:val="0"/>
      <w:dstrike w:val="0"/>
      <w:color w:val="2E74B5"/>
      <w:sz w:val="21"/>
      <w:szCs w:val="21"/>
      <w:u w:val="none"/>
      <w:vertAlign w:val="baseline"/>
    </w:rPr>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style>
  <w:style w:type="paragraph" w:styleId="Heading6">
    <w:uiPriority w:val="9"/>
    <w:name w:val="heading 6"/>
    <w:basedOn w:val="Normal"/>
    <w:next w:val="Normal"/>
    <w:unhideWhenUsed/>
    <w:qFormat/>
    <w:rsid w:val="384CED86"/>
    <w:rPr>
      <w:b w:val="0"/>
      <w:bCs w:val="0"/>
      <w:i w:val="0"/>
      <w:iCs w:val="0"/>
      <w:caps w:val="0"/>
      <w:smallCaps w:val="0"/>
      <w:strike w:val="0"/>
      <w:dstrike w:val="0"/>
      <w:color w:val="1F4D78"/>
      <w:sz w:val="21"/>
      <w:szCs w:val="21"/>
      <w:u w:val="none"/>
      <w:vertAlign w:val="baseline"/>
    </w:rPr>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style>
  <w:style w:type="paragraph" w:styleId="Title">
    <w:uiPriority w:val="10"/>
    <w:name w:val="Title"/>
    <w:basedOn w:val="Normal"/>
    <w:next w:val="Normal"/>
    <w:qFormat/>
    <w:rsid w:val="384CED86"/>
    <w:rPr>
      <w:b w:val="0"/>
      <w:bCs w:val="0"/>
      <w:i w:val="0"/>
      <w:iCs w:val="0"/>
      <w:caps w:val="0"/>
      <w:smallCaps w:val="0"/>
      <w:strike w:val="0"/>
      <w:dstrike w:val="0"/>
      <w:color w:val="000000" w:themeColor="text1" w:themeTint="FF" w:themeShade="FF"/>
      <w:sz w:val="56"/>
      <w:szCs w:val="56"/>
      <w:u w:val="none"/>
      <w:vertAlign w:val="baseline"/>
    </w:rPr>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style>
  <w:style w:type="paragraph" w:styleId="Strong">
    <w:uiPriority w:val="22"/>
    <w:name w:val="Strong"/>
    <w:basedOn w:val="Normal"/>
    <w:next w:val="Normal"/>
    <w:qFormat/>
    <w:rsid w:val="384CED86"/>
    <w:rPr>
      <w:b w:val="1"/>
      <w:bCs w:val="1"/>
    </w:rPr>
  </w:style>
  <w:style w:type="paragraph" w:styleId="ListParagraph">
    <w:uiPriority w:val="34"/>
    <w:name w:val="List Paragraph"/>
    <w:basedOn w:val="Normal"/>
    <w:qFormat/>
    <w:rsid w:val="384CED86"/>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uiPriority w:val="99"/>
    <w:name w:val="footnote text"/>
    <w:basedOn w:val="Normal"/>
    <w:semiHidden/>
    <w:unhideWhenUsed/>
    <w:link w:val="FootnoteTextChar"/>
    <w:rsid w:val="384CED86"/>
    <w:rPr>
      <w:sz w:val="20"/>
      <w:szCs w:val="20"/>
    </w:rPr>
    <w:pPr>
      <w:spacing w:after="0" w:line="240" w:lineRule="auto"/>
    </w:p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uiPriority w:val="99"/>
    <w:name w:val="endnote text"/>
    <w:basedOn w:val="Normal"/>
    <w:semiHidden/>
    <w:unhideWhenUsed/>
    <w:link w:val="EndnoteTextChar"/>
    <w:rsid w:val="384CED86"/>
    <w:rPr>
      <w:sz w:val="20"/>
      <w:szCs w:val="20"/>
    </w:rPr>
    <w:pPr>
      <w:spacing w:after="0" w:line="240" w:lineRule="auto"/>
    </w:p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uiPriority w:val="11"/>
    <w:name w:val="Subtitle"/>
    <w:basedOn w:val="Normal"/>
    <w:next w:val="Normal"/>
    <w:qFormat/>
    <w:rsid w:val="384CED86"/>
    <w:rPr>
      <w:rFonts w:ascii="Georgia" w:hAnsi="Georgia" w:eastAsia="Georgia" w:cs="Georgia"/>
      <w:i w:val="1"/>
      <w:iCs w:val="1"/>
      <w:color w:val="666666"/>
      <w:sz w:val="48"/>
      <w:szCs w:val="48"/>
    </w:rPr>
    <w:pPr>
      <w:keepNext w:val="1"/>
      <w:keepLines w:val="1"/>
      <w:pageBreakBefore w:val="0"/>
      <w:spacing w:before="360" w:after="80"/>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1.png" Id="rId7" /><Relationship Type="http://schemas.microsoft.com/office/2020/10/relationships/intelligence" Target="intelligence2.xml" Id="R2898fa24177b4a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EHh+PTceyi0DqBnUjHyBSJXXA==">CgMxLjA4AHIhMTVnZ3I5QWtXcExMZTlsVUlHQW1GQ18tWHlvUzNWMDd1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2026-09-16T23:59:46.0070000Z</dcterms:created>
  <dc:creator>Equipo 2 - PsicoGestión</dc:creator>
  <lastModifiedBy>JOHAN RICARDO AGUILAR PEREZ</lastModifiedBy>
  <dcterms:modified xsi:type="dcterms:W3CDTF">2026-09-17T00:54:54.8446531Z</dcterms:modified>
</coreProperties>
</file>

<file path=docProps/custom.xml><?xml version="1.0" encoding="utf-8"?>
<Properties xmlns="http://schemas.openxmlformats.org/officeDocument/2006/custom-properties" xmlns:vt="http://schemas.openxmlformats.org/officeDocument/2006/docPropsVTypes"/>
</file>