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075D12" wp14:paraId="6BD7725F" wp14:textId="1B41A3B8">
      <w:pPr>
        <w:pStyle w:val="Heading1"/>
        <w:spacing w:before="322" w:beforeAutospacing="off" w:after="322" w:afterAutospacing="off" w:line="360" w:lineRule="auto"/>
        <w:jc w:val="both"/>
      </w:pPr>
      <w:r w:rsidRPr="70075D12" w:rsidR="5846CF32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s-ES"/>
        </w:rPr>
        <w:t>Plan de Gestión de Riesgos:</w:t>
      </w:r>
    </w:p>
    <w:p xmlns:wp14="http://schemas.microsoft.com/office/word/2010/wordml" w:rsidP="70075D12" wp14:paraId="75C5EAAE" wp14:textId="5B97D894">
      <w:pPr>
        <w:spacing w:before="240" w:beforeAutospacing="off" w:after="240" w:afterAutospacing="off" w:line="360" w:lineRule="auto"/>
        <w:jc w:val="both"/>
      </w:pPr>
      <w:r w:rsidRPr="70075D12" w:rsidR="5846CF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Objetivo del Plan:</w:t>
      </w:r>
      <w:r w:rsidRPr="70075D12" w:rsidR="5846CF3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Identificar, evaluar y establecer estrategias de mitigación para las amenazas potenciales que podrían afectar el alcance, tiempo o calidad del desarrollo del SII durante el semestre.</w:t>
      </w:r>
    </w:p>
    <w:p xmlns:wp14="http://schemas.microsoft.com/office/word/2010/wordml" w:rsidP="70075D12" wp14:paraId="7ED480BF" wp14:textId="07F45567">
      <w:pPr>
        <w:pStyle w:val="Heading3"/>
        <w:spacing w:before="281" w:beforeAutospacing="off" w:after="281" w:afterAutospacing="off" w:line="360" w:lineRule="auto"/>
        <w:jc w:val="both"/>
      </w:pPr>
      <w:r w:rsidRPr="70075D12" w:rsidR="5846CF3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1. Registro y Categorización de Riesgos</w:t>
      </w:r>
    </w:p>
    <w:p xmlns:wp14="http://schemas.microsoft.com/office/word/2010/wordml" w:rsidP="70075D12" wp14:paraId="56D3393E" wp14:textId="7D3BF16A">
      <w:pPr>
        <w:spacing w:before="240" w:beforeAutospacing="off" w:after="240" w:afterAutospacing="off" w:line="360" w:lineRule="auto"/>
        <w:jc w:val="both"/>
      </w:pPr>
      <w:r w:rsidRPr="70075D12" w:rsidR="5846CF32">
        <w:rPr>
          <w:rFonts w:ascii="Arial" w:hAnsi="Arial" w:eastAsia="Arial" w:cs="Arial"/>
          <w:noProof w:val="0"/>
          <w:sz w:val="24"/>
          <w:szCs w:val="24"/>
          <w:lang w:val="es-ES"/>
        </w:rPr>
        <w:t>Se han identificado los siguientes riesgos prioritarios, clasificados por su área de impacto:</w:t>
      </w:r>
    </w:p>
    <w:p xmlns:wp14="http://schemas.microsoft.com/office/word/2010/wordml" w:rsidP="70075D12" wp14:paraId="2F22FB43" wp14:textId="3E5F0931">
      <w:pPr>
        <w:spacing w:before="240" w:beforeAutospacing="off" w:after="240" w:afterAutospacing="off" w:line="360" w:lineRule="auto"/>
        <w:jc w:val="both"/>
      </w:pPr>
      <w:r w:rsidRPr="70075D12" w:rsidR="5846CF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Riesgos Técnicos (Código y Arquitectura):</w:t>
      </w:r>
    </w:p>
    <w:p xmlns:wp14="http://schemas.microsoft.com/office/word/2010/wordml" w:rsidP="70075D12" wp14:paraId="4A1528BA" wp14:textId="1BE7C796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0075D12" w:rsidR="5846CF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[RT-01] Falla en la conexión Front-Back:</w:t>
      </w:r>
      <w:r w:rsidRPr="70075D12" w:rsidR="5846CF3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Problemas de configuración de CORS o rutas al conectar el </w:t>
      </w:r>
      <w:r w:rsidRPr="70075D12" w:rsidR="5846CF32">
        <w:rPr>
          <w:rFonts w:ascii="Arial" w:hAnsi="Arial" w:eastAsia="Arial" w:cs="Arial"/>
          <w:noProof w:val="0"/>
          <w:sz w:val="24"/>
          <w:szCs w:val="24"/>
          <w:lang w:val="es-ES"/>
        </w:rPr>
        <w:t>frontend</w:t>
      </w:r>
      <w:r w:rsidRPr="70075D12" w:rsidR="5846CF3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(HTML/JS) con el </w:t>
      </w:r>
      <w:r w:rsidRPr="70075D12" w:rsidR="5846CF32">
        <w:rPr>
          <w:rFonts w:ascii="Arial" w:hAnsi="Arial" w:eastAsia="Arial" w:cs="Arial"/>
          <w:noProof w:val="0"/>
          <w:sz w:val="24"/>
          <w:szCs w:val="24"/>
          <w:lang w:val="es-ES"/>
        </w:rPr>
        <w:t>backend</w:t>
      </w:r>
      <w:r w:rsidRPr="70075D12" w:rsidR="5846CF3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(Java).</w:t>
      </w:r>
    </w:p>
    <w:p xmlns:wp14="http://schemas.microsoft.com/office/word/2010/wordml" w:rsidP="70075D12" wp14:paraId="563F5395" wp14:textId="022E742A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0075D12" w:rsidR="5846CF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[RT-02] Curva de aprendizaje en integraciones:</w:t>
      </w:r>
      <w:r w:rsidRPr="70075D12" w:rsidR="5846CF3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Retraso en la implementación de la base de datos SQL mediante Java (JDBC/JPA) debido a errores de sintaxis o dependencias.</w:t>
      </w:r>
    </w:p>
    <w:p xmlns:wp14="http://schemas.microsoft.com/office/word/2010/wordml" w:rsidP="70075D12" wp14:paraId="2B5CD2C6" wp14:textId="793414F0">
      <w:pPr>
        <w:spacing w:before="240" w:beforeAutospacing="off" w:after="240" w:afterAutospacing="off" w:line="360" w:lineRule="auto"/>
        <w:jc w:val="both"/>
      </w:pPr>
      <w:r w:rsidRPr="70075D12" w:rsidR="5846CF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Riesgos de Infraestructura (Entorno):</w:t>
      </w:r>
    </w:p>
    <w:p xmlns:wp14="http://schemas.microsoft.com/office/word/2010/wordml" w:rsidP="70075D12" wp14:paraId="65C91B52" wp14:textId="6AE1879A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0075D12" w:rsidR="5846CF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[RI-01] Pérdida de código fuente:</w:t>
      </w:r>
      <w:r w:rsidRPr="70075D12" w:rsidR="5846CF3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Que un integrante trabaje en local, su computadora falle y el código no esté respaldado.</w:t>
      </w:r>
    </w:p>
    <w:p xmlns:wp14="http://schemas.microsoft.com/office/word/2010/wordml" w:rsidP="70075D12" wp14:paraId="56C0D97E" wp14:textId="637557C9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0075D12" w:rsidR="5846CF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[RI-02] Inconsistencia de versiones:</w:t>
      </w:r>
      <w:r w:rsidRPr="70075D12" w:rsidR="5846CF3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Que </w:t>
      </w:r>
      <w:r w:rsidRPr="70075D12" w:rsidR="5846CF32">
        <w:rPr>
          <w:rFonts w:ascii="Arial" w:hAnsi="Arial" w:eastAsia="Arial" w:cs="Arial"/>
          <w:noProof w:val="0"/>
          <w:sz w:val="24"/>
          <w:szCs w:val="24"/>
          <w:lang w:val="es-ES"/>
        </w:rPr>
        <w:t>Joahan</w:t>
      </w:r>
      <w:r w:rsidRPr="70075D12" w:rsidR="5846CF3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y Kevin usen distintas versiones del JDK de Java o del motor SQL, causando que el código corra en una máquina y en la otra no.</w:t>
      </w:r>
    </w:p>
    <w:p xmlns:wp14="http://schemas.microsoft.com/office/word/2010/wordml" w:rsidP="70075D12" wp14:paraId="3080EBDB" wp14:textId="49564BC1">
      <w:pPr>
        <w:spacing w:before="240" w:beforeAutospacing="off" w:after="240" w:afterAutospacing="off" w:line="360" w:lineRule="auto"/>
        <w:jc w:val="both"/>
      </w:pPr>
      <w:r w:rsidRPr="70075D12" w:rsidR="5846CF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Riesgos de Gestión (Equipo y Tiempo):</w:t>
      </w:r>
    </w:p>
    <w:p xmlns:wp14="http://schemas.microsoft.com/office/word/2010/wordml" w:rsidP="70075D12" wp14:paraId="25FFDD63" wp14:textId="5E28F4BE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0075D12" w:rsidR="5846CF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[RG-01] Cuello de botella por dependencias:</w:t>
      </w:r>
      <w:r w:rsidRPr="70075D12" w:rsidR="5846CF3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Que el </w:t>
      </w:r>
      <w:r w:rsidRPr="70075D12" w:rsidR="5846CF32">
        <w:rPr>
          <w:rFonts w:ascii="Arial" w:hAnsi="Arial" w:eastAsia="Arial" w:cs="Arial"/>
          <w:noProof w:val="0"/>
          <w:sz w:val="24"/>
          <w:szCs w:val="24"/>
          <w:lang w:val="es-ES"/>
        </w:rPr>
        <w:t>frontend</w:t>
      </w:r>
      <w:r w:rsidRPr="70075D12" w:rsidR="5846CF3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quede pausado porque el </w:t>
      </w:r>
      <w:r w:rsidRPr="70075D12" w:rsidR="5846CF32">
        <w:rPr>
          <w:rFonts w:ascii="Arial" w:hAnsi="Arial" w:eastAsia="Arial" w:cs="Arial"/>
          <w:noProof w:val="0"/>
          <w:sz w:val="24"/>
          <w:szCs w:val="24"/>
          <w:lang w:val="es-ES"/>
        </w:rPr>
        <w:t>backend</w:t>
      </w:r>
      <w:r w:rsidRPr="70075D12" w:rsidR="5846CF3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no ha terminado de exponer la API (o viceversa).</w:t>
      </w:r>
    </w:p>
    <w:p xmlns:wp14="http://schemas.microsoft.com/office/word/2010/wordml" w:rsidP="70075D12" wp14:paraId="1F25431F" wp14:textId="4B7ABEA6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0075D12" w:rsidR="5846CF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[RG-02] Ausentismo o falta de disponibilidad:</w:t>
      </w:r>
      <w:r w:rsidRPr="70075D12" w:rsidR="5846CF3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Al ser un equipo de solo 2 personas, si uno se ausenta por enfermedad o carga de otras materias, la productividad cae un 50%.</w:t>
      </w:r>
    </w:p>
    <w:p xmlns:wp14="http://schemas.microsoft.com/office/word/2010/wordml" w:rsidP="70075D12" wp14:paraId="6A04CED9" wp14:textId="54F86B22">
      <w:pPr>
        <w:pStyle w:val="Normal"/>
        <w:spacing w:before="240" w:beforeAutospacing="off" w:after="24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</w:pPr>
      <w:r w:rsidRPr="70075D12" w:rsidR="567F20E9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Matriz de Evaluación y Planes de Mitigación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90"/>
        <w:gridCol w:w="1185"/>
        <w:gridCol w:w="960"/>
        <w:gridCol w:w="1245"/>
        <w:gridCol w:w="2370"/>
        <w:gridCol w:w="2265"/>
      </w:tblGrid>
      <w:tr w:rsidR="70075D12" w:rsidTr="70075D12" w14:paraId="34FD43E1">
        <w:trPr>
          <w:trHeight w:val="300"/>
        </w:trPr>
        <w:tc>
          <w:tcPr>
            <w:tcW w:w="9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4E34AB8C" w14:textId="5F0F0480">
            <w:pPr>
              <w:spacing w:before="0" w:beforeAutospacing="off" w:after="0" w:afterAutospacing="off"/>
            </w:pPr>
            <w:r w:rsidRPr="70075D12" w:rsidR="70075D12">
              <w:rPr>
                <w:b w:val="1"/>
                <w:bCs w:val="1"/>
                <w:color w:val="1F1F1F"/>
              </w:rPr>
              <w:t>ID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4B7D8217" w14:textId="079B1910">
            <w:pPr>
              <w:spacing w:before="0" w:beforeAutospacing="off" w:after="0" w:afterAutospacing="off"/>
            </w:pPr>
            <w:r w:rsidRPr="70075D12" w:rsidR="70075D12">
              <w:rPr>
                <w:b w:val="1"/>
                <w:bCs w:val="1"/>
                <w:color w:val="1F1F1F"/>
              </w:rPr>
              <w:t>Riesgo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3A82D075" w14:textId="1DB0A240">
            <w:pPr>
              <w:spacing w:before="0" w:beforeAutospacing="off" w:after="0" w:afterAutospacing="off"/>
            </w:pPr>
            <w:r w:rsidRPr="70075D12" w:rsidR="70075D12">
              <w:rPr>
                <w:b w:val="1"/>
                <w:bCs w:val="1"/>
                <w:color w:val="1F1F1F"/>
              </w:rPr>
              <w:t>Probabilidad</w:t>
            </w:r>
          </w:p>
        </w:tc>
        <w:tc>
          <w:tcPr>
            <w:tcW w:w="1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75C15C34" w14:textId="207FB012">
            <w:pPr>
              <w:spacing w:before="0" w:beforeAutospacing="off" w:after="0" w:afterAutospacing="off"/>
            </w:pPr>
            <w:r w:rsidRPr="70075D12" w:rsidR="70075D12">
              <w:rPr>
                <w:b w:val="1"/>
                <w:bCs w:val="1"/>
                <w:color w:val="1F1F1F"/>
              </w:rPr>
              <w:t>Impacto</w:t>
            </w:r>
          </w:p>
        </w:tc>
        <w:tc>
          <w:tcPr>
            <w:tcW w:w="2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57F84B92" w14:textId="4BFB1892">
            <w:pPr>
              <w:spacing w:before="0" w:beforeAutospacing="off" w:after="0" w:afterAutospacing="off"/>
            </w:pPr>
            <w:r w:rsidRPr="70075D12" w:rsidR="70075D12">
              <w:rPr>
                <w:b w:val="1"/>
                <w:bCs w:val="1"/>
                <w:color w:val="1F1F1F"/>
              </w:rPr>
              <w:t>Plan de Mitigación (Prevención)</w:t>
            </w:r>
          </w:p>
        </w:tc>
        <w:tc>
          <w:tcPr>
            <w:tcW w:w="22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70075D12" w:rsidP="70075D12" w:rsidRDefault="70075D12" w14:paraId="6B8A3E9B" w14:textId="248AA054">
            <w:pPr>
              <w:spacing w:before="0" w:beforeAutospacing="off" w:after="0" w:afterAutospacing="off"/>
            </w:pPr>
            <w:r w:rsidRPr="70075D12" w:rsidR="70075D12">
              <w:rPr>
                <w:b w:val="1"/>
                <w:bCs w:val="1"/>
                <w:color w:val="1F1F1F"/>
              </w:rPr>
              <w:t>Plan de Contingencia (Reacción)</w:t>
            </w:r>
          </w:p>
        </w:tc>
      </w:tr>
      <w:tr w:rsidR="70075D12" w:rsidTr="70075D12" w14:paraId="413FFF84">
        <w:trPr>
          <w:trHeight w:val="300"/>
        </w:trPr>
        <w:tc>
          <w:tcPr>
            <w:tcW w:w="9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12219EAD" w14:textId="1D610187">
            <w:pPr>
              <w:spacing w:before="0" w:beforeAutospacing="off" w:after="0" w:afterAutospacing="off"/>
            </w:pPr>
            <w:r w:rsidRPr="70075D12" w:rsidR="70075D12">
              <w:rPr>
                <w:b w:val="1"/>
                <w:bCs w:val="1"/>
                <w:color w:val="1F1F1F"/>
              </w:rPr>
              <w:t>RT-01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3BE5BB60" w14:textId="0FD912A1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Falla conexión Front-Back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2AAE4B75" w14:textId="3079FC5F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Alta</w:t>
            </w:r>
          </w:p>
        </w:tc>
        <w:tc>
          <w:tcPr>
            <w:tcW w:w="1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3D9CC737" w14:textId="7DFDDE57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Crítico</w:t>
            </w:r>
          </w:p>
        </w:tc>
        <w:tc>
          <w:tcPr>
            <w:tcW w:w="2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10F534E9" w14:textId="3A908E43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Hacer pruebas con datos simulados (Mocking) antes de conectar con la BD real.</w:t>
            </w:r>
          </w:p>
        </w:tc>
        <w:tc>
          <w:tcPr>
            <w:tcW w:w="22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0075D12" w:rsidP="70075D12" w:rsidRDefault="70075D12" w14:paraId="6D8FD63E" w14:textId="4A89A8A7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Revisar logs del servidor Java y usar Postman para aislar el error.</w:t>
            </w:r>
          </w:p>
        </w:tc>
      </w:tr>
      <w:tr w:rsidR="70075D12" w:rsidTr="70075D12" w14:paraId="512F237A">
        <w:trPr>
          <w:trHeight w:val="300"/>
        </w:trPr>
        <w:tc>
          <w:tcPr>
            <w:tcW w:w="9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0BFF2D97" w14:textId="575AD13A">
            <w:pPr>
              <w:spacing w:before="0" w:beforeAutospacing="off" w:after="0" w:afterAutospacing="off"/>
            </w:pPr>
            <w:r w:rsidRPr="70075D12" w:rsidR="70075D12">
              <w:rPr>
                <w:b w:val="1"/>
                <w:bCs w:val="1"/>
                <w:color w:val="1F1F1F"/>
              </w:rPr>
              <w:t>RT-02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3C71277D" w14:textId="1C09FA27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Curva de aprendizaje SQL/Java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74F55FC0" w14:textId="2D96103E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Media</w:t>
            </w:r>
          </w:p>
        </w:tc>
        <w:tc>
          <w:tcPr>
            <w:tcW w:w="1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1FD7174A" w14:textId="4DB9860C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Medio</w:t>
            </w:r>
          </w:p>
        </w:tc>
        <w:tc>
          <w:tcPr>
            <w:tcW w:w="2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0F897D83" w14:textId="02B8DD94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Definir esquemas de base de datos simples y evitar consultas complejas (JOINs) en la Semana 1.</w:t>
            </w:r>
          </w:p>
        </w:tc>
        <w:tc>
          <w:tcPr>
            <w:tcW w:w="22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0075D12" w:rsidP="70075D12" w:rsidRDefault="70075D12" w14:paraId="11DA49DA" w14:textId="3C91543A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Pedir asesoría técnica al profesor o usar documentación oficial de Java.</w:t>
            </w:r>
          </w:p>
        </w:tc>
      </w:tr>
      <w:tr w:rsidR="70075D12" w:rsidTr="70075D12" w14:paraId="6CD145CA">
        <w:trPr>
          <w:trHeight w:val="300"/>
        </w:trPr>
        <w:tc>
          <w:tcPr>
            <w:tcW w:w="9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5AEB55E1" w14:textId="2CF06AF9">
            <w:pPr>
              <w:spacing w:before="0" w:beforeAutospacing="off" w:after="0" w:afterAutospacing="off"/>
            </w:pPr>
            <w:r w:rsidRPr="70075D12" w:rsidR="70075D12">
              <w:rPr>
                <w:b w:val="1"/>
                <w:bCs w:val="1"/>
                <w:color w:val="1F1F1F"/>
              </w:rPr>
              <w:t>RI-01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2017B301" w14:textId="469D7D28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Pérdida de código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4699AA82" w14:textId="5F56E651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Baja</w:t>
            </w:r>
          </w:p>
        </w:tc>
        <w:tc>
          <w:tcPr>
            <w:tcW w:w="1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7EB89710" w14:textId="0E108761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Crítico</w:t>
            </w:r>
          </w:p>
        </w:tc>
        <w:tc>
          <w:tcPr>
            <w:tcW w:w="2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08D3C390" w14:textId="2F3E5FE1">
            <w:pPr>
              <w:spacing w:before="0" w:beforeAutospacing="off" w:after="0" w:afterAutospacing="off"/>
            </w:pPr>
            <w:r w:rsidRPr="70075D12" w:rsidR="70075D12">
              <w:rPr>
                <w:b w:val="1"/>
                <w:bCs w:val="1"/>
                <w:color w:val="1F1F1F"/>
              </w:rPr>
              <w:t>Regla estricta:</w:t>
            </w:r>
            <w:r w:rsidRPr="70075D12" w:rsidR="70075D12">
              <w:rPr>
                <w:color w:val="1F1F1F"/>
              </w:rPr>
              <w:t xml:space="preserve"> Hacer commit y push a GitHub al final de </w:t>
            </w:r>
            <w:r w:rsidRPr="70075D12" w:rsidR="70075D12">
              <w:rPr>
                <w:i w:val="1"/>
                <w:iCs w:val="1"/>
                <w:color w:val="1F1F1F"/>
              </w:rPr>
              <w:t>cada</w:t>
            </w:r>
            <w:r w:rsidRPr="70075D12" w:rsidR="70075D12">
              <w:rPr>
                <w:color w:val="1F1F1F"/>
              </w:rPr>
              <w:t xml:space="preserve"> sesión diaria de 2 horas.</w:t>
            </w:r>
          </w:p>
        </w:tc>
        <w:tc>
          <w:tcPr>
            <w:tcW w:w="22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0075D12" w:rsidP="70075D12" w:rsidRDefault="70075D12" w14:paraId="6FE444F0" w14:textId="675A1E1C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 xml:space="preserve">Recuperar la última versión estable de la rama </w:t>
            </w:r>
            <w:r w:rsidRPr="70075D12" w:rsidR="70075D12">
              <w:rPr>
                <w:rFonts w:ascii="Consolas" w:hAnsi="Consolas" w:eastAsia="Consolas" w:cs="Consolas"/>
                <w:color w:val="444746"/>
              </w:rPr>
              <w:t>main</w:t>
            </w:r>
            <w:r w:rsidRPr="70075D12" w:rsidR="70075D12">
              <w:rPr>
                <w:color w:val="1F1F1F"/>
              </w:rPr>
              <w:t xml:space="preserve"> en GitHub.</w:t>
            </w:r>
          </w:p>
        </w:tc>
      </w:tr>
      <w:tr w:rsidR="70075D12" w:rsidTr="70075D12" w14:paraId="3DD634CC">
        <w:trPr>
          <w:trHeight w:val="300"/>
        </w:trPr>
        <w:tc>
          <w:tcPr>
            <w:tcW w:w="9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23F0F16F" w14:textId="5F627C96">
            <w:pPr>
              <w:spacing w:before="0" w:beforeAutospacing="off" w:after="0" w:afterAutospacing="off"/>
            </w:pPr>
            <w:r w:rsidRPr="70075D12" w:rsidR="70075D12">
              <w:rPr>
                <w:b w:val="1"/>
                <w:bCs w:val="1"/>
                <w:color w:val="1F1F1F"/>
              </w:rPr>
              <w:t>RI-02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586C3859" w14:textId="545A6FF8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Inconsistencia de versiones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1B1696F7" w14:textId="135602FD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Media</w:t>
            </w:r>
          </w:p>
        </w:tc>
        <w:tc>
          <w:tcPr>
            <w:tcW w:w="1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4E14503B" w14:textId="359D97CF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Medio</w:t>
            </w:r>
          </w:p>
        </w:tc>
        <w:tc>
          <w:tcPr>
            <w:tcW w:w="2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4739D474" w14:textId="225A6E66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 xml:space="preserve">Documentar en el </w:t>
            </w:r>
            <w:r w:rsidRPr="70075D12" w:rsidR="70075D12">
              <w:rPr>
                <w:rFonts w:ascii="Consolas" w:hAnsi="Consolas" w:eastAsia="Consolas" w:cs="Consolas"/>
                <w:color w:val="444746"/>
              </w:rPr>
              <w:t>README.md</w:t>
            </w:r>
            <w:r w:rsidRPr="70075D12" w:rsidR="70075D12">
              <w:rPr>
                <w:color w:val="1F1F1F"/>
              </w:rPr>
              <w:t xml:space="preserve"> las versiones exactas a usar (Ej. Java 17, MySQL 8).</w:t>
            </w:r>
          </w:p>
        </w:tc>
        <w:tc>
          <w:tcPr>
            <w:tcW w:w="22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0075D12" w:rsidP="70075D12" w:rsidRDefault="70075D12" w14:paraId="290618E6" w14:textId="533751DC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Reinstalar la versión correcta del entorno para emparejar equipos.</w:t>
            </w:r>
          </w:p>
        </w:tc>
      </w:tr>
      <w:tr w:rsidR="70075D12" w:rsidTr="70075D12" w14:paraId="234DEB64">
        <w:trPr>
          <w:trHeight w:val="300"/>
        </w:trPr>
        <w:tc>
          <w:tcPr>
            <w:tcW w:w="9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2A79EBE3" w14:textId="57E43583">
            <w:pPr>
              <w:spacing w:before="0" w:beforeAutospacing="off" w:after="0" w:afterAutospacing="off"/>
            </w:pPr>
            <w:r w:rsidRPr="70075D12" w:rsidR="70075D12">
              <w:rPr>
                <w:b w:val="1"/>
                <w:bCs w:val="1"/>
                <w:color w:val="1F1F1F"/>
              </w:rPr>
              <w:t>RG-01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12B23665" w14:textId="4DBC557F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Cuello de botella</w:t>
            </w:r>
          </w:p>
        </w:tc>
        <w:tc>
          <w:tcPr>
            <w:tcW w:w="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16E9B1D8" w14:textId="7FED544C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Alta</w:t>
            </w:r>
          </w:p>
        </w:tc>
        <w:tc>
          <w:tcPr>
            <w:tcW w:w="1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5CBFA9DA" w14:textId="6B37EB08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Alto</w:t>
            </w:r>
          </w:p>
        </w:tc>
        <w:tc>
          <w:tcPr>
            <w:tcW w:w="2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075D12" w:rsidP="70075D12" w:rsidRDefault="70075D12" w14:paraId="42C3A985" w14:textId="4CA61569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Trabajar con el modelo de Casos de Uso (DDD), definiendo cómo se verán los datos antes de programarlos.</w:t>
            </w:r>
          </w:p>
        </w:tc>
        <w:tc>
          <w:tcPr>
            <w:tcW w:w="22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0075D12" w:rsidP="70075D12" w:rsidRDefault="70075D12" w14:paraId="64C16908" w14:textId="302F9785">
            <w:pPr>
              <w:spacing w:before="0" w:beforeAutospacing="off" w:after="0" w:afterAutospacing="off"/>
            </w:pPr>
            <w:r w:rsidRPr="70075D12" w:rsidR="70075D12">
              <w:rPr>
                <w:color w:val="1F1F1F"/>
              </w:rPr>
              <w:t>Reasignar tareas temporalmente (Ej. Ambos trabajan en el Back para sacarlo).</w:t>
            </w:r>
          </w:p>
        </w:tc>
      </w:tr>
    </w:tbl>
    <w:p xmlns:wp14="http://schemas.microsoft.com/office/word/2010/wordml" w:rsidP="70075D12" wp14:paraId="51E80918" wp14:textId="55CB6E17">
      <w:pPr>
        <w:pStyle w:val="Normal"/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xmlns:wp14="http://schemas.microsoft.com/office/word/2010/wordml" wp14:paraId="5C1A07E2" wp14:textId="23E80CE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0e2a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5f5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39a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225686"/>
    <w:rsid w:val="227421FA"/>
    <w:rsid w:val="4156F0D9"/>
    <w:rsid w:val="4156F0D9"/>
    <w:rsid w:val="567F20E9"/>
    <w:rsid w:val="58225686"/>
    <w:rsid w:val="5846CF32"/>
    <w:rsid w:val="62E72D7E"/>
    <w:rsid w:val="6AA120AC"/>
    <w:rsid w:val="70075D12"/>
    <w:rsid w:val="7EF4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D3235"/>
  <w15:chartTrackingRefBased/>
  <w15:docId w15:val="{90A687A2-59BB-46BF-8A70-6BEF13882B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075D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0075D1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0075D1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24b2355c5a948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2026-04-23T05:53:32.6699684Z</dcterms:created>
  <dcterms:modified xsi:type="dcterms:W3CDTF">2026-04-23T05:57:33.1071200Z</dcterms:modified>
  <dc:creator>ARELLANO EGUINO JOAHAN DAVID</dc:creator>
  <lastModifiedBy>ARELLANO EGUINO JOAHAN DAVID</lastModifiedBy>
</coreProperties>
</file>