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CA" w:rsidRDefault="00933B16" w:rsidP="00933B16">
      <w:pPr>
        <w:jc w:val="center"/>
        <w:rPr>
          <w:rFonts w:ascii="Century Gothic" w:hAnsi="Century Gothic"/>
          <w:b/>
        </w:rPr>
      </w:pPr>
      <w:r w:rsidRPr="00933B16">
        <w:rPr>
          <w:rFonts w:ascii="Century Gothic" w:hAnsi="Century Gothic"/>
          <w:b/>
        </w:rPr>
        <w:t>UNIDAD 3 PSEUDOCODIGO</w:t>
      </w:r>
    </w:p>
    <w:p w:rsidR="00933B16" w:rsidRDefault="00933B16" w:rsidP="00933B16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EJERCICIO DIAGRAMAS DE FLUJO Y PSEUDOCODIGO</w:t>
      </w:r>
    </w:p>
    <w:p w:rsidR="00933B16" w:rsidRDefault="00F55B99" w:rsidP="00933B1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Ejercicio </w:t>
      </w:r>
      <w:r w:rsidR="000A0530">
        <w:rPr>
          <w:rFonts w:ascii="Century Gothic" w:hAnsi="Century Gothic"/>
          <w:b/>
        </w:rPr>
        <w:t>7</w:t>
      </w:r>
      <w:r w:rsidR="00B6274C">
        <w:rPr>
          <w:rFonts w:ascii="Century Gothic" w:hAnsi="Century Gothic"/>
          <w:b/>
        </w:rPr>
        <w:t>:</w:t>
      </w:r>
      <w:r w:rsidR="00933B16">
        <w:rPr>
          <w:rFonts w:ascii="Century Gothic" w:hAnsi="Century Gothic"/>
          <w:b/>
        </w:rPr>
        <w:t xml:space="preserve"> </w:t>
      </w:r>
      <w:r w:rsidR="000A0530">
        <w:rPr>
          <w:rFonts w:ascii="Century Gothic" w:hAnsi="Century Gothic"/>
          <w:b/>
        </w:rPr>
        <w:t>Precio por pintar</w:t>
      </w:r>
    </w:p>
    <w:p w:rsidR="000A0530" w:rsidRPr="000A0530" w:rsidRDefault="000A0530" w:rsidP="000A0530">
      <w:pPr>
        <w:jc w:val="center"/>
        <w:rPr>
          <w:rFonts w:ascii="Century Gothic" w:hAnsi="Century Gothic"/>
          <w:i/>
          <w:u w:val="single"/>
        </w:rPr>
      </w:pPr>
      <w:r w:rsidRPr="000A0530">
        <w:rPr>
          <w:rFonts w:ascii="Century Gothic" w:eastAsia="Times New Roman" w:hAnsi="Century Gothic" w:cs="Helvetica"/>
          <w:i/>
          <w:color w:val="393D40"/>
          <w:szCs w:val="24"/>
          <w:lang w:eastAsia="es-MX"/>
        </w:rPr>
        <w:t>Pinturas “La brocha gorda” requiere determinar cuánto cobrar por trabajos de pintura. Considere que se cobra por m2 y realice un diagrama</w:t>
      </w:r>
      <w:r>
        <w:rPr>
          <w:rFonts w:ascii="Century Gothic" w:eastAsia="Times New Roman" w:hAnsi="Century Gothic" w:cs="Helvetica"/>
          <w:i/>
          <w:color w:val="393D40"/>
          <w:szCs w:val="24"/>
          <w:lang w:eastAsia="es-MX"/>
        </w:rPr>
        <w:t xml:space="preserve"> </w:t>
      </w:r>
      <w:r w:rsidRPr="000A0530">
        <w:rPr>
          <w:rFonts w:ascii="Century Gothic" w:eastAsia="Times New Roman" w:hAnsi="Century Gothic" w:cs="Helvetica"/>
          <w:i/>
          <w:color w:val="393D40"/>
          <w:szCs w:val="24"/>
          <w:lang w:eastAsia="es-MX"/>
        </w:rPr>
        <w:t>de flujo y pseudocódigo que representen el algoritmo que le permita ir generando presupuestos para cada cliente.</w:t>
      </w:r>
    </w:p>
    <w:p w:rsidR="00933B16" w:rsidRPr="00933B16" w:rsidRDefault="00933B16" w:rsidP="00933B16">
      <w:pPr>
        <w:pStyle w:val="Prrafodelista"/>
        <w:numPr>
          <w:ilvl w:val="0"/>
          <w:numId w:val="2"/>
        </w:numPr>
        <w:rPr>
          <w:rFonts w:ascii="Century Gothic" w:hAnsi="Century Gothic"/>
          <w:i/>
          <w:u w:val="single"/>
        </w:rPr>
      </w:pPr>
      <w:r>
        <w:rPr>
          <w:rFonts w:ascii="Century Gothic" w:hAnsi="Century Gothic"/>
          <w:i/>
          <w:u w:val="single"/>
        </w:rPr>
        <w:t>Pseudocó</w:t>
      </w:r>
      <w:r w:rsidRPr="00933B16">
        <w:rPr>
          <w:rFonts w:ascii="Century Gothic" w:hAnsi="Century Gothic"/>
          <w:i/>
          <w:u w:val="single"/>
        </w:rPr>
        <w:t>digo</w:t>
      </w:r>
    </w:p>
    <w:tbl>
      <w:tblPr>
        <w:tblStyle w:val="Listaclara-nfasis2"/>
        <w:tblW w:w="0" w:type="auto"/>
        <w:tblLook w:val="04A0"/>
      </w:tblPr>
      <w:tblGrid>
        <w:gridCol w:w="2660"/>
        <w:gridCol w:w="4819"/>
        <w:gridCol w:w="1499"/>
      </w:tblGrid>
      <w:tr w:rsidR="00933B16" w:rsidTr="00933B16">
        <w:trPr>
          <w:cnfStyle w:val="100000000000"/>
        </w:trPr>
        <w:tc>
          <w:tcPr>
            <w:cnfStyle w:val="001000000000"/>
            <w:tcW w:w="2660" w:type="dxa"/>
          </w:tcPr>
          <w:p w:rsidR="00933B16" w:rsidRDefault="00933B16" w:rsidP="00933B16">
            <w:pPr>
              <w:jc w:val="center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Nombre de la variable</w:t>
            </w:r>
          </w:p>
        </w:tc>
        <w:tc>
          <w:tcPr>
            <w:tcW w:w="4819" w:type="dxa"/>
          </w:tcPr>
          <w:p w:rsidR="00933B16" w:rsidRDefault="00B6274C" w:rsidP="00933B16">
            <w:pPr>
              <w:jc w:val="center"/>
              <w:cnfStyle w:val="100000000000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Descripción</w:t>
            </w:r>
          </w:p>
        </w:tc>
        <w:tc>
          <w:tcPr>
            <w:tcW w:w="1499" w:type="dxa"/>
          </w:tcPr>
          <w:p w:rsidR="00933B16" w:rsidRDefault="00933B16" w:rsidP="00933B16">
            <w:pPr>
              <w:jc w:val="center"/>
              <w:cnfStyle w:val="100000000000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Tipo</w:t>
            </w:r>
          </w:p>
        </w:tc>
      </w:tr>
      <w:tr w:rsidR="00933B16" w:rsidTr="00933B16">
        <w:trPr>
          <w:cnfStyle w:val="000000100000"/>
        </w:trPr>
        <w:tc>
          <w:tcPr>
            <w:cnfStyle w:val="001000000000"/>
            <w:tcW w:w="2660" w:type="dxa"/>
          </w:tcPr>
          <w:p w:rsidR="00933B16" w:rsidRPr="00933B16" w:rsidRDefault="000A0530" w:rsidP="00933B16">
            <w:pPr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m2</w:t>
            </w:r>
          </w:p>
        </w:tc>
        <w:tc>
          <w:tcPr>
            <w:tcW w:w="4819" w:type="dxa"/>
          </w:tcPr>
          <w:p w:rsidR="00933B16" w:rsidRPr="00933B16" w:rsidRDefault="000A0530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Metros cuadrados a pintar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1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  <w:tr w:rsidR="00933B16" w:rsidTr="00933B16">
        <w:tc>
          <w:tcPr>
            <w:cnfStyle w:val="001000000000"/>
            <w:tcW w:w="2660" w:type="dxa"/>
          </w:tcPr>
          <w:p w:rsidR="00933B16" w:rsidRPr="00933B16" w:rsidRDefault="006552AE" w:rsidP="00933B16">
            <w:pPr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</w:rPr>
              <w:t>costo</w:t>
            </w:r>
          </w:p>
        </w:tc>
        <w:tc>
          <w:tcPr>
            <w:tcW w:w="4819" w:type="dxa"/>
          </w:tcPr>
          <w:p w:rsidR="00933B16" w:rsidRPr="006552AE" w:rsidRDefault="009F1333" w:rsidP="00B6274C">
            <w:pPr>
              <w:jc w:val="center"/>
              <w:cnfStyle w:val="0000000000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Resultado de la </w:t>
            </w:r>
            <w:proofErr w:type="spellStart"/>
            <w:r w:rsidR="006552AE">
              <w:rPr>
                <w:rFonts w:ascii="Century Gothic" w:hAnsi="Century Gothic"/>
              </w:rPr>
              <w:t>multiplicacion</w:t>
            </w:r>
            <w:proofErr w:type="spellEnd"/>
            <w:r w:rsidR="006552AE">
              <w:rPr>
                <w:rFonts w:ascii="Century Gothic" w:hAnsi="Century Gothic"/>
              </w:rPr>
              <w:t xml:space="preserve"> del costo fijo * m2</w:t>
            </w:r>
          </w:p>
        </w:tc>
        <w:tc>
          <w:tcPr>
            <w:tcW w:w="1499" w:type="dxa"/>
          </w:tcPr>
          <w:p w:rsidR="00933B16" w:rsidRPr="00933B16" w:rsidRDefault="00933B16" w:rsidP="00933B16">
            <w:pPr>
              <w:jc w:val="center"/>
              <w:cnfStyle w:val="000000000000"/>
              <w:rPr>
                <w:rFonts w:ascii="Century Gothic" w:hAnsi="Century Gothic"/>
              </w:rPr>
            </w:pPr>
            <w:r w:rsidRPr="00933B16">
              <w:rPr>
                <w:rFonts w:ascii="Century Gothic" w:hAnsi="Century Gothic"/>
              </w:rPr>
              <w:t>Entero</w:t>
            </w:r>
          </w:p>
        </w:tc>
      </w:tr>
    </w:tbl>
    <w:p w:rsidR="00933B16" w:rsidRDefault="00933B16" w:rsidP="00933B16">
      <w:pPr>
        <w:rPr>
          <w:rFonts w:ascii="Century Gothic" w:hAnsi="Century Gothic"/>
          <w:i/>
        </w:rPr>
      </w:pP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Inicio</w:t>
      </w:r>
    </w:p>
    <w:p w:rsidR="00933B16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Leer </w:t>
      </w:r>
      <w:r w:rsidR="006552AE">
        <w:rPr>
          <w:rFonts w:ascii="Century Gothic" w:hAnsi="Century Gothic"/>
          <w:i/>
        </w:rPr>
        <w:t>los metros cuadrados “m2</w:t>
      </w:r>
      <w:r w:rsidR="00D240A5">
        <w:rPr>
          <w:rFonts w:ascii="Century Gothic" w:hAnsi="Century Gothic"/>
          <w:i/>
        </w:rPr>
        <w:t>”</w:t>
      </w:r>
    </w:p>
    <w:p w:rsidR="00F55B99" w:rsidRPr="00D240A5" w:rsidRDefault="006552AE" w:rsidP="00D240A5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Realizar la multiplicación de la cantidad fijada a cobrar  por los metros cuadrados introducidos por el usuario.</w:t>
      </w:r>
    </w:p>
    <w:p w:rsidR="00933B16" w:rsidRDefault="006552AE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Mostrar el resultado “costo</w:t>
      </w:r>
      <w:r w:rsidR="00933B16">
        <w:rPr>
          <w:rFonts w:ascii="Century Gothic" w:hAnsi="Century Gothic"/>
          <w:i/>
        </w:rPr>
        <w:t>”</w:t>
      </w:r>
    </w:p>
    <w:p w:rsidR="00933B16" w:rsidRPr="00F55B99" w:rsidRDefault="00933B16" w:rsidP="00933B16">
      <w:pPr>
        <w:pStyle w:val="Prrafodelista"/>
        <w:numPr>
          <w:ilvl w:val="0"/>
          <w:numId w:val="1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Fin</w:t>
      </w:r>
    </w:p>
    <w:p w:rsidR="00B6274C" w:rsidRPr="00B6274C" w:rsidRDefault="00933B16" w:rsidP="00B6274C">
      <w:pPr>
        <w:pStyle w:val="Prrafodelista"/>
        <w:numPr>
          <w:ilvl w:val="0"/>
          <w:numId w:val="2"/>
        </w:numPr>
        <w:rPr>
          <w:rFonts w:ascii="Century Gothic" w:hAnsi="Century Gothic"/>
          <w:i/>
          <w:u w:val="single"/>
        </w:rPr>
      </w:pPr>
      <w:r w:rsidRPr="00F55B99">
        <w:rPr>
          <w:rFonts w:ascii="Century Gothic" w:hAnsi="Century Gothic"/>
          <w:i/>
          <w:u w:val="single"/>
        </w:rPr>
        <w:t>Diagrama de Flujo</w:t>
      </w:r>
    </w:p>
    <w:p w:rsidR="00B6274C" w:rsidRDefault="00A775A2" w:rsidP="00B6274C">
      <w:pPr>
        <w:tabs>
          <w:tab w:val="left" w:pos="1170"/>
        </w:tabs>
        <w:ind w:firstLine="708"/>
        <w:rPr>
          <w:rFonts w:ascii="Century Gothic" w:hAnsi="Century Gothic"/>
          <w:i/>
          <w:sz w:val="16"/>
          <w:szCs w:val="16"/>
        </w:rPr>
      </w:pPr>
      <w:r w:rsidRPr="00A775A2">
        <w:rPr>
          <w:rFonts w:ascii="Century Gothic" w:hAnsi="Century Gothic"/>
          <w:i/>
          <w:noProof/>
          <w:u w:val="single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312.45pt;margin-top:8.55pt;width:3pt;height:287.7pt;z-index:251668480" o:connectortype="straight" strokecolor="#4bacc6 [3208]" strokeweight="1pt">
            <v:stroke dashstyle="dash"/>
            <v:shadow color="#868686"/>
          </v:shape>
        </w:pict>
      </w:r>
      <w:r w:rsidRPr="00A775A2">
        <w:rPr>
          <w:rFonts w:ascii="Century Gothic" w:hAnsi="Century Gothic"/>
          <w:i/>
          <w:noProof/>
          <w:u w:val="single"/>
          <w:lang w:eastAsia="es-MX"/>
        </w:rPr>
        <w:pict>
          <v:shape id="_x0000_s1035" type="#_x0000_t32" style="position:absolute;left:0;text-align:left;margin-left:140.7pt;margin-top:8.55pt;width:3pt;height:287.7pt;z-index:251667456" o:connectortype="straight" strokecolor="#4bacc6 [3208]" strokeweight="1pt">
            <v:stroke dashstyle="dash"/>
            <v:shadow color="#868686"/>
          </v:shape>
        </w:pict>
      </w:r>
      <w:r w:rsidRPr="00A775A2">
        <w:rPr>
          <w:rFonts w:ascii="Century Gothic" w:hAnsi="Century Gothic"/>
          <w:i/>
          <w:noProof/>
          <w:u w:val="single"/>
          <w:lang w:eastAsia="es-MX"/>
        </w:rPr>
        <w:pict>
          <v:group id="_x0000_s1051" style="position:absolute;left:0;text-align:left;margin-left:178.2pt;margin-top:19.3pt;width:99pt;height:239.7pt;z-index:251693056" coordorigin="5265,7960" coordsize="1980,4794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6" type="#_x0000_t176" style="position:absolute;left:5505;top:7960;width:1515;height:495" o:regroupid="2" strokecolor="#943634 [2405]">
              <v:textbox>
                <w:txbxContent>
                  <w:p w:rsidR="00D70B47" w:rsidRPr="00D70B47" w:rsidRDefault="00D70B47" w:rsidP="00D70B47">
                    <w:pPr>
                      <w:jc w:val="center"/>
                      <w:rPr>
                        <w:rFonts w:ascii="Century Gothic" w:hAnsi="Century Gothic"/>
                      </w:rPr>
                    </w:pPr>
                    <w:r w:rsidRPr="00D70B47">
                      <w:rPr>
                        <w:rFonts w:ascii="Century Gothic" w:hAnsi="Century Gothic"/>
                      </w:rPr>
                      <w:t>INICIO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7" type="#_x0000_t67" style="position:absolute;left:6105;top:8464;width:285;height:300" o:regroupid="2" strokecolor="#943634 [2405]">
              <v:textbox style="layout-flow:vertical-ideographic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28" type="#_x0000_t111" style="position:absolute;left:5265;top:8779;width:1980;height:795" o:regroupid="2" strokecolor="#943634 [2405]">
              <v:textbox style="mso-next-textbox:#_x0000_s1028">
                <w:txbxContent>
                  <w:p w:rsidR="00D70B47" w:rsidRPr="00D70B47" w:rsidRDefault="006552AE" w:rsidP="00D70B47">
                    <w:pPr>
                      <w:spacing w:before="240"/>
                      <w:jc w:val="center"/>
                      <w:rPr>
                        <w:rFonts w:ascii="Century Gothic" w:hAnsi="Century Gothic"/>
                      </w:rPr>
                    </w:pPr>
                    <w:r>
                      <w:rPr>
                        <w:rFonts w:ascii="Century Gothic" w:hAnsi="Century Gothic"/>
                      </w:rPr>
                      <w:t>m2</w:t>
                    </w:r>
                  </w:p>
                </w:txbxContent>
              </v:textbox>
            </v:shape>
            <v:shape id="_x0000_s1029" type="#_x0000_t67" style="position:absolute;left:6075;top:9589;width:285;height:300" o:regroupid="2" strokecolor="#943634 [2405]">
              <v:textbox style="layout-flow:vertical-ideographic"/>
            </v:shape>
            <v:rect id="_x0000_s1030" style="position:absolute;left:5385;top:9889;width:1740;height:810" o:regroupid="2" strokecolor="#943634 [2405]">
              <v:textbox>
                <w:txbxContent>
                  <w:p w:rsidR="00D70B47" w:rsidRDefault="006552AE" w:rsidP="00D70B47">
                    <w:pPr>
                      <w:spacing w:before="240"/>
                      <w:jc w:val="center"/>
                    </w:pPr>
                    <w:proofErr w:type="gramStart"/>
                    <w:r>
                      <w:t>costo=</w:t>
                    </w:r>
                    <w:proofErr w:type="gramEnd"/>
                    <w:r>
                      <w:t>m2</w:t>
                    </w:r>
                    <w:r w:rsidR="009F1333">
                      <w:t>*</w:t>
                    </w:r>
                    <w:r>
                      <w:t>200</w:t>
                    </w:r>
                  </w:p>
                </w:txbxContent>
              </v:textbox>
            </v:rect>
            <v:shape id="_x0000_s1032" type="#_x0000_t67" style="position:absolute;left:6105;top:10699;width:285;height:300" o:regroupid="2" strokecolor="#943634 [2405]">
              <v:textbox style="layout-flow:vertical-ideographic"/>
            </v:shape>
            <v:shape id="_x0000_s1033" type="#_x0000_t176" style="position:absolute;left:5490;top:12259;width:1515;height:495" o:regroupid="2" strokecolor="#943634 [2405]">
              <v:textbox>
                <w:txbxContent>
                  <w:p w:rsidR="00D70B47" w:rsidRPr="00D70B47" w:rsidRDefault="00D70B47" w:rsidP="00D70B47">
                    <w:pPr>
                      <w:jc w:val="center"/>
                      <w:rPr>
                        <w:rFonts w:ascii="Century Gothic" w:hAnsi="Century Gothic"/>
                      </w:rPr>
                    </w:pPr>
                    <w:r>
                      <w:rPr>
                        <w:rFonts w:ascii="Century Gothic" w:hAnsi="Century Gothic"/>
                      </w:rPr>
                      <w:t>FIN</w:t>
                    </w:r>
                  </w:p>
                </w:txbxContent>
              </v:textbox>
            </v:shape>
            <v:shape id="_x0000_s1034" type="#_x0000_t67" style="position:absolute;left:6105;top:11943;width:285;height:300" o:regroupid="2" strokecolor="#943634 [2405]">
              <v:textbox style="layout-flow:vertical-ideographic"/>
            </v:shape>
            <v:rect id="_x0000_s1049" style="position:absolute;left:5385;top:11104;width:1710;height:825" o:regroupid="2" strokecolor="#943634 [2405]">
              <v:textbox>
                <w:txbxContent>
                  <w:p w:rsidR="00F55B99" w:rsidRDefault="006552AE" w:rsidP="00F55B99">
                    <w:pPr>
                      <w:spacing w:before="240"/>
                      <w:jc w:val="center"/>
                    </w:pPr>
                    <w:proofErr w:type="gramStart"/>
                    <w:r>
                      <w:t>costo</w:t>
                    </w:r>
                    <w:proofErr w:type="gramEnd"/>
                  </w:p>
                </w:txbxContent>
              </v:textbox>
            </v:rect>
          </v:group>
        </w:pict>
      </w:r>
    </w:p>
    <w:p w:rsidR="008E6DB2" w:rsidRPr="00B6274C" w:rsidRDefault="00D70B47" w:rsidP="00B6274C">
      <w:pPr>
        <w:tabs>
          <w:tab w:val="left" w:pos="1170"/>
        </w:tabs>
        <w:ind w:firstLine="708"/>
        <w:rPr>
          <w:rFonts w:ascii="Century Gothic" w:hAnsi="Century Gothic"/>
          <w:i/>
        </w:rPr>
      </w:pPr>
      <w:r w:rsidRPr="00D70B47">
        <w:rPr>
          <w:rFonts w:ascii="Century Gothic" w:hAnsi="Century Gothic"/>
          <w:i/>
          <w:sz w:val="16"/>
          <w:szCs w:val="16"/>
        </w:rPr>
        <w:t>Se inicia el proceso</w:t>
      </w:r>
    </w:p>
    <w:p w:rsidR="00B6274C" w:rsidRDefault="00B6274C" w:rsidP="00B6274C">
      <w:pPr>
        <w:tabs>
          <w:tab w:val="left" w:pos="1170"/>
        </w:tabs>
        <w:rPr>
          <w:rFonts w:ascii="Century Gothic" w:hAnsi="Century Gothic"/>
          <w:i/>
          <w:sz w:val="16"/>
          <w:szCs w:val="16"/>
        </w:rPr>
      </w:pPr>
    </w:p>
    <w:p w:rsidR="00B6274C" w:rsidRPr="00B6274C" w:rsidRDefault="00B6274C" w:rsidP="00B6274C">
      <w:pPr>
        <w:tabs>
          <w:tab w:val="left" w:pos="1170"/>
        </w:tabs>
        <w:rPr>
          <w:rFonts w:ascii="Century Gothic" w:hAnsi="Century Gothic"/>
          <w:i/>
          <w:sz w:val="16"/>
          <w:szCs w:val="16"/>
        </w:rPr>
      </w:pPr>
    </w:p>
    <w:p w:rsidR="00D70B47" w:rsidRDefault="008E6DB2" w:rsidP="00B6274C">
      <w:pPr>
        <w:tabs>
          <w:tab w:val="left" w:pos="6525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</w:rPr>
        <w:tab/>
      </w:r>
      <w:r w:rsidR="00B6274C">
        <w:rPr>
          <w:rFonts w:ascii="Century Gothic" w:hAnsi="Century Gothic"/>
          <w:sz w:val="16"/>
          <w:szCs w:val="16"/>
        </w:rPr>
        <w:t>Se leen los litros a convertir</w:t>
      </w:r>
    </w:p>
    <w:p w:rsidR="00B6274C" w:rsidRDefault="00B6274C" w:rsidP="00B6274C">
      <w:pPr>
        <w:spacing w:after="0" w:line="240" w:lineRule="auto"/>
        <w:ind w:left="707" w:firstLine="2"/>
        <w:rPr>
          <w:rFonts w:ascii="Century Gothic" w:hAnsi="Century Gothic"/>
          <w:sz w:val="16"/>
          <w:szCs w:val="16"/>
        </w:rPr>
      </w:pPr>
    </w:p>
    <w:p w:rsidR="00B6274C" w:rsidRDefault="00B6274C" w:rsidP="00B6274C">
      <w:pPr>
        <w:spacing w:after="0" w:line="240" w:lineRule="auto"/>
        <w:ind w:left="707" w:firstLine="2"/>
        <w:rPr>
          <w:rFonts w:ascii="Century Gothic" w:hAnsi="Century Gothic"/>
          <w:sz w:val="16"/>
          <w:szCs w:val="16"/>
        </w:rPr>
      </w:pPr>
    </w:p>
    <w:p w:rsidR="009F1333" w:rsidRDefault="00D70B47" w:rsidP="00B6274C">
      <w:pPr>
        <w:spacing w:after="0" w:line="240" w:lineRule="auto"/>
        <w:ind w:left="707" w:firstLine="2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Se hace la </w:t>
      </w:r>
      <w:r w:rsidR="00B6274C">
        <w:rPr>
          <w:rFonts w:ascii="Century Gothic" w:hAnsi="Century Gothic"/>
          <w:sz w:val="16"/>
          <w:szCs w:val="16"/>
        </w:rPr>
        <w:t>multiplicación</w:t>
      </w:r>
      <w:r>
        <w:rPr>
          <w:rFonts w:ascii="Century Gothic" w:hAnsi="Century Gothic"/>
          <w:sz w:val="16"/>
          <w:szCs w:val="16"/>
        </w:rPr>
        <w:t xml:space="preserve"> </w:t>
      </w:r>
    </w:p>
    <w:p w:rsidR="006552AE" w:rsidRDefault="00B6274C" w:rsidP="006552AE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proofErr w:type="gramStart"/>
      <w:r>
        <w:rPr>
          <w:rFonts w:ascii="Century Gothic" w:hAnsi="Century Gothic"/>
          <w:sz w:val="16"/>
          <w:szCs w:val="16"/>
        </w:rPr>
        <w:t>de</w:t>
      </w:r>
      <w:proofErr w:type="gramEnd"/>
      <w:r>
        <w:rPr>
          <w:rFonts w:ascii="Century Gothic" w:hAnsi="Century Gothic"/>
          <w:sz w:val="16"/>
          <w:szCs w:val="16"/>
        </w:rPr>
        <w:t xml:space="preserve"> </w:t>
      </w:r>
      <w:r w:rsidR="006552AE">
        <w:rPr>
          <w:rFonts w:ascii="Century Gothic" w:hAnsi="Century Gothic"/>
          <w:sz w:val="16"/>
          <w:szCs w:val="16"/>
        </w:rPr>
        <w:t xml:space="preserve">el precio establecido y </w:t>
      </w:r>
    </w:p>
    <w:p w:rsidR="006552AE" w:rsidRDefault="006552AE" w:rsidP="006552AE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proofErr w:type="gramStart"/>
      <w:r>
        <w:rPr>
          <w:rFonts w:ascii="Century Gothic" w:hAnsi="Century Gothic"/>
          <w:sz w:val="16"/>
          <w:szCs w:val="16"/>
        </w:rPr>
        <w:t>la</w:t>
      </w:r>
      <w:proofErr w:type="gramEnd"/>
      <w:r>
        <w:rPr>
          <w:rFonts w:ascii="Century Gothic" w:hAnsi="Century Gothic"/>
          <w:sz w:val="16"/>
          <w:szCs w:val="16"/>
        </w:rPr>
        <w:t xml:space="preserve"> cantidad introducida </w:t>
      </w:r>
    </w:p>
    <w:p w:rsidR="00100089" w:rsidRDefault="006552AE" w:rsidP="006552AE">
      <w:pPr>
        <w:spacing w:after="0" w:line="240" w:lineRule="auto"/>
        <w:ind w:firstLine="709"/>
        <w:rPr>
          <w:rFonts w:ascii="Century Gothic" w:hAnsi="Century Gothic"/>
          <w:sz w:val="16"/>
          <w:szCs w:val="16"/>
        </w:rPr>
      </w:pPr>
      <w:proofErr w:type="gramStart"/>
      <w:r>
        <w:rPr>
          <w:rFonts w:ascii="Century Gothic" w:hAnsi="Century Gothic"/>
          <w:sz w:val="16"/>
          <w:szCs w:val="16"/>
        </w:rPr>
        <w:t>por</w:t>
      </w:r>
      <w:proofErr w:type="gramEnd"/>
      <w:r>
        <w:rPr>
          <w:rFonts w:ascii="Century Gothic" w:hAnsi="Century Gothic"/>
          <w:sz w:val="16"/>
          <w:szCs w:val="16"/>
        </w:rPr>
        <w:t xml:space="preserve"> el cliente</w:t>
      </w:r>
    </w:p>
    <w:p w:rsidR="00B6274C" w:rsidRDefault="00B6274C" w:rsidP="008E6DB2">
      <w:pPr>
        <w:tabs>
          <w:tab w:val="left" w:pos="6585"/>
        </w:tabs>
        <w:spacing w:after="0" w:line="240" w:lineRule="auto"/>
        <w:ind w:left="6585"/>
        <w:rPr>
          <w:rFonts w:ascii="Century Gothic" w:hAnsi="Century Gothic"/>
          <w:sz w:val="16"/>
          <w:szCs w:val="16"/>
        </w:rPr>
      </w:pPr>
    </w:p>
    <w:p w:rsidR="00B6274C" w:rsidRDefault="00B6274C" w:rsidP="008E6DB2">
      <w:pPr>
        <w:tabs>
          <w:tab w:val="left" w:pos="6585"/>
        </w:tabs>
        <w:spacing w:after="0" w:line="240" w:lineRule="auto"/>
        <w:ind w:left="6585"/>
        <w:rPr>
          <w:rFonts w:ascii="Century Gothic" w:hAnsi="Century Gothic"/>
          <w:sz w:val="16"/>
          <w:szCs w:val="16"/>
        </w:rPr>
      </w:pPr>
    </w:p>
    <w:p w:rsidR="00B6274C" w:rsidRDefault="00B6274C" w:rsidP="008E6DB2">
      <w:pPr>
        <w:tabs>
          <w:tab w:val="left" w:pos="6585"/>
        </w:tabs>
        <w:spacing w:after="0" w:line="240" w:lineRule="auto"/>
        <w:ind w:left="6585"/>
        <w:rPr>
          <w:rFonts w:ascii="Century Gothic" w:hAnsi="Century Gothic"/>
          <w:sz w:val="16"/>
          <w:szCs w:val="16"/>
        </w:rPr>
      </w:pPr>
    </w:p>
    <w:p w:rsidR="00B6274C" w:rsidRDefault="00B6274C" w:rsidP="00B6274C">
      <w:pPr>
        <w:spacing w:after="0"/>
        <w:ind w:left="5663"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Se muestra el resultado de</w:t>
      </w:r>
    </w:p>
    <w:p w:rsidR="00B6274C" w:rsidRPr="006552AE" w:rsidRDefault="00B6274C" w:rsidP="00B6274C">
      <w:pPr>
        <w:spacing w:after="0"/>
        <w:ind w:left="5663" w:firstLine="709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</w:t>
      </w:r>
      <w:proofErr w:type="gramStart"/>
      <w:r>
        <w:rPr>
          <w:rFonts w:ascii="Century Gothic" w:hAnsi="Century Gothic"/>
          <w:sz w:val="16"/>
          <w:szCs w:val="16"/>
        </w:rPr>
        <w:t>la</w:t>
      </w:r>
      <w:proofErr w:type="gramEnd"/>
      <w:r>
        <w:rPr>
          <w:rFonts w:ascii="Century Gothic" w:hAnsi="Century Gothic"/>
          <w:sz w:val="16"/>
          <w:szCs w:val="16"/>
        </w:rPr>
        <w:t xml:space="preserve"> </w:t>
      </w:r>
      <w:r w:rsidR="006552AE">
        <w:rPr>
          <w:rFonts w:ascii="Century Gothic" w:hAnsi="Century Gothic"/>
          <w:sz w:val="16"/>
          <w:szCs w:val="16"/>
        </w:rPr>
        <w:t xml:space="preserve">multiplicación </w:t>
      </w:r>
    </w:p>
    <w:p w:rsidR="00B6274C" w:rsidRDefault="00B6274C" w:rsidP="00B6274C">
      <w:pPr>
        <w:spacing w:after="0"/>
        <w:rPr>
          <w:rFonts w:ascii="Century Gothic" w:hAnsi="Century Gothic"/>
          <w:sz w:val="16"/>
          <w:szCs w:val="16"/>
        </w:rPr>
      </w:pPr>
    </w:p>
    <w:p w:rsidR="00B6274C" w:rsidRDefault="00B6274C" w:rsidP="00B6274C">
      <w:pPr>
        <w:rPr>
          <w:rFonts w:ascii="Century Gothic" w:hAnsi="Century Gothic"/>
          <w:sz w:val="16"/>
          <w:szCs w:val="16"/>
        </w:rPr>
      </w:pPr>
    </w:p>
    <w:p w:rsidR="00B6274C" w:rsidRPr="00B6274C" w:rsidRDefault="00B6274C" w:rsidP="00B6274C">
      <w:pPr>
        <w:tabs>
          <w:tab w:val="left" w:pos="6630"/>
        </w:tabs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         Se finaliza el proceso</w:t>
      </w:r>
    </w:p>
    <w:sectPr w:rsidR="00B6274C" w:rsidRPr="00B6274C" w:rsidSect="009F1333">
      <w:headerReference w:type="default" r:id="rId7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13A" w:rsidRDefault="0094413A" w:rsidP="00100089">
      <w:pPr>
        <w:spacing w:after="0" w:line="240" w:lineRule="auto"/>
      </w:pPr>
      <w:r>
        <w:separator/>
      </w:r>
    </w:p>
  </w:endnote>
  <w:endnote w:type="continuationSeparator" w:id="0">
    <w:p w:rsidR="0094413A" w:rsidRDefault="0094413A" w:rsidP="0010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13A" w:rsidRDefault="0094413A" w:rsidP="00100089">
      <w:pPr>
        <w:spacing w:after="0" w:line="240" w:lineRule="auto"/>
      </w:pPr>
      <w:r>
        <w:separator/>
      </w:r>
    </w:p>
  </w:footnote>
  <w:footnote w:type="continuationSeparator" w:id="0">
    <w:p w:rsidR="0094413A" w:rsidRDefault="0094413A" w:rsidP="0010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089" w:rsidRDefault="00100089" w:rsidP="00100089">
    <w:pPr>
      <w:pStyle w:val="Encabezado"/>
      <w:jc w:val="right"/>
    </w:pPr>
    <w:r>
      <w:t>Johana  Alexa Vargas Magaña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34275"/>
    <w:multiLevelType w:val="hybridMultilevel"/>
    <w:tmpl w:val="6AC8F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427E81"/>
    <w:multiLevelType w:val="hybridMultilevel"/>
    <w:tmpl w:val="C3B47E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6DB2"/>
    <w:rsid w:val="000A0530"/>
    <w:rsid w:val="00100089"/>
    <w:rsid w:val="00203CB8"/>
    <w:rsid w:val="003A090A"/>
    <w:rsid w:val="003C6E39"/>
    <w:rsid w:val="003F60EE"/>
    <w:rsid w:val="006552AE"/>
    <w:rsid w:val="007A38A2"/>
    <w:rsid w:val="008E6DB2"/>
    <w:rsid w:val="00933B16"/>
    <w:rsid w:val="0094413A"/>
    <w:rsid w:val="009E37C7"/>
    <w:rsid w:val="009F1333"/>
    <w:rsid w:val="00A775A2"/>
    <w:rsid w:val="00B0431B"/>
    <w:rsid w:val="00B6274C"/>
    <w:rsid w:val="00BC5113"/>
    <w:rsid w:val="00CD75EA"/>
    <w:rsid w:val="00D240A5"/>
    <w:rsid w:val="00D70B47"/>
    <w:rsid w:val="00F01238"/>
    <w:rsid w:val="00F5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2405]"/>
    </o:shapedefaults>
    <o:shapelayout v:ext="edit">
      <o:idmap v:ext="edit" data="1"/>
      <o:rules v:ext="edit">
        <o:r id="V:Rule3" type="connector" idref="#_x0000_s1037"/>
        <o:r id="V:Rule4" type="connector" idref="#_x0000_s1035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7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3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933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933B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B4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00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00089"/>
  </w:style>
  <w:style w:type="paragraph" w:styleId="Piedepgina">
    <w:name w:val="footer"/>
    <w:basedOn w:val="Normal"/>
    <w:link w:val="PiedepginaCar"/>
    <w:uiPriority w:val="99"/>
    <w:semiHidden/>
    <w:unhideWhenUsed/>
    <w:rsid w:val="00100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0089"/>
  </w:style>
  <w:style w:type="paragraph" w:styleId="NormalWeb">
    <w:name w:val="Normal (Web)"/>
    <w:basedOn w:val="Normal"/>
    <w:uiPriority w:val="99"/>
    <w:semiHidden/>
    <w:unhideWhenUsed/>
    <w:rsid w:val="00D24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4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a\Documents\docs\pseudocodig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pseudocodigo.dotx</Template>
  <TotalTime>16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</dc:creator>
  <cp:lastModifiedBy>Johana</cp:lastModifiedBy>
  <cp:revision>2</cp:revision>
  <dcterms:created xsi:type="dcterms:W3CDTF">2016-04-18T05:26:00Z</dcterms:created>
  <dcterms:modified xsi:type="dcterms:W3CDTF">2016-04-18T05:42:00Z</dcterms:modified>
</cp:coreProperties>
</file>