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40" w:before="240"/>
      </w:pPr>
      <w:r>
        <w:rPr>
          <w:rFonts w:ascii="Calibri" w:cs="Calibri" w:eastAsia="Calibri" w:hAnsi="Calibri"/>
          <w:b/>
          <w:bCs/>
          <w:color w:val="0F172A"/>
          <w:sz w:val="36"/>
          <w:szCs w:val="36"/>
        </w:rPr>
        <w:t xml:space="preserve">Guía Oficial del Comerciante — Capítulo 6: Módulo de Abonos y Recaudos (Abonos Parciales, Liquidación Total y Recibos)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/>
              <w:left w:val="single" w:color="10B981" w:sz="28"/>
              <w:bottom w:val="none"/>
              <w:right w:val="none"/>
            </w:tcBorders>
            <w:shd w:fill="F0FD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Manual de Operaciones para el Usuario Final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Aplica para:</w:t>
            </w: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 Propietarios de Negocio, Administradores y Cajeros de Mostrador.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Objetivo:</w:t>
            </w: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 Recaudar el dinero de las cuentas por cobrar sin confusiones, registrar abonos en efectivo o transferencias, actualizar el saldo deudor al instante y entregar un recibo formal por WhatsApp para que el cliente vea exactamente cuánto le falta por pagar.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Dónde se hace:</w:t>
            </w: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 En el menú inferior o lateral, tocando el icono de billete </w:t>
            </w: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`[ 💳 Abonar ]`</w:t>
            </w: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 o desde la ficha del cliente en </w:t>
            </w: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Inicio</w:t>
            </w: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 y </w:t>
            </w: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Clientes</w:t>
            </w: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.</w:t>
            </w:r>
          </w:p>
        </w:tc>
      </w:tr>
    </w:tbl>
    <w:p>
      <w:pPr>
        <w:spacing w:after="120"/>
      </w:pPr>
    </w:p>
    <w:p>
      <w:pPr>
        <w:pBdr>
          <w:bottom w:val="single" w:color="E2E8F0" w:sz="6" w:space="1"/>
        </w:pBdr>
        <w:spacing w:after="100" w:before="100"/>
      </w:pPr>
    </w:p>
    <w:p>
      <w:pPr>
        <w:pStyle w:val="Heading2"/>
        <w:spacing w:after="100" w:before="320"/>
      </w:pPr>
      <w:r>
        <w:rPr>
          <w:rFonts w:ascii="Calibri" w:cs="Calibri" w:eastAsia="Calibri" w:hAnsi="Calibri"/>
          <w:b/>
          <w:bCs/>
          <w:color w:val="047857"/>
          <w:sz w:val="28"/>
          <w:szCs w:val="28"/>
        </w:rPr>
        <w:t xml:space="preserve">1. ¿Cómo Funciona un Abono en Fiabono?</w:t>
      </w:r>
    </w:p>
    <w:p>
      <w:pPr>
        <w:spacing w:after="70" w:before="5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El momento más gratificante para un comerciante es cuando los clientes vienen a pagar su cuenta.</w:t>
      </w:r>
    </w:p>
    <w:p>
      <w:pPr>
        <w:spacing w:after="70" w:before="5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En un cuaderno tradicional, registrar un abono implicaba buscar la hoja vieja, tachar el saldo anterior a lápiz, anotar el nuevo valor y esperar que la hoja no se perdiera ni se manchara.</w:t>
      </w:r>
    </w:p>
    <w:p>
      <w:pPr>
        <w:spacing w:after="70" w:before="5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En Fiabono,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un abono actualiza todo el negocio con un solo toque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:</w:t>
      </w:r>
    </w:p>
    <w:p>
      <w:pPr>
        <w:spacing w:after="50" w:before="40"/>
        <w:ind w:left="360"/>
      </w:pPr>
      <w:r>
        <w:rPr>
          <w:b/>
          <w:bCs/>
          <w:color w:val="0F172A"/>
          <w:sz w:val="21"/>
          <w:szCs w:val="21"/>
        </w:rPr>
        <w:t xml:space="preserve">1. 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El dinero entra inmediatamente a tu Caja de Hoy:</w:t>
      </w:r>
    </w:p>
    <w:p>
      <w:pPr>
        <w:spacing w:after="70" w:before="5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Si el cliente abona en efectivo, el dinero se suma a los billetes físicos del mostrador; si abona por Nequi, se suma al total de tus bancos.</w:t>
      </w:r>
    </w:p>
    <w:p>
      <w:pPr>
        <w:spacing w:after="50" w:before="40"/>
        <w:ind w:left="360"/>
      </w:pPr>
      <w:r>
        <w:rPr>
          <w:b/>
          <w:bCs/>
          <w:color w:val="0F172A"/>
          <w:sz w:val="21"/>
          <w:szCs w:val="21"/>
        </w:rPr>
        <w:t xml:space="preserve">2. 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La deuda del cliente disminuye en tiempo real:</w:t>
      </w:r>
    </w:p>
    <w:p>
      <w:pPr>
        <w:spacing w:after="70" w:before="5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El sistema resta el valor abonado y calcula el nuevo saldo restante automáticamente.</w:t>
      </w:r>
    </w:p>
    <w:p>
      <w:pPr>
        <w:spacing w:after="50" w:before="40"/>
        <w:ind w:left="360"/>
      </w:pPr>
      <w:r>
        <w:rPr>
          <w:b/>
          <w:bCs/>
          <w:color w:val="0F172A"/>
          <w:sz w:val="21"/>
          <w:szCs w:val="21"/>
        </w:rPr>
        <w:t xml:space="preserve">3. 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El cliente recibe su Recibo Oficial:</w:t>
      </w:r>
    </w:p>
    <w:p>
      <w:pPr>
        <w:spacing w:after="70" w:before="5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Se genera un comprobante de abono con número de recibo consecutivo que puedes imprimir o enviarle directo a su WhatsApp.</w:t>
      </w:r>
    </w:p>
    <w:p>
      <w:pPr>
        <w:pBdr>
          <w:bottom w:val="single" w:color="E2E8F0" w:sz="6" w:space="1"/>
        </w:pBdr>
        <w:spacing w:after="100" w:before="100"/>
      </w:pPr>
    </w:p>
    <w:p>
      <w:pPr>
        <w:pStyle w:val="Heading2"/>
        <w:spacing w:after="100" w:before="320"/>
      </w:pPr>
      <w:r>
        <w:rPr>
          <w:rFonts w:ascii="Calibri" w:cs="Calibri" w:eastAsia="Calibri" w:hAnsi="Calibri"/>
          <w:b/>
          <w:bCs/>
          <w:color w:val="047857"/>
          <w:sz w:val="28"/>
          <w:szCs w:val="28"/>
        </w:rPr>
        <w:t xml:space="preserve">2. Paso a Paso: Cómo Registrar un Abono en Mostrador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E2E8F0" w:sz="8"/>
              <w:left w:val="single" w:color="E2E8F0" w:sz="8"/>
              <w:bottom w:val="single" w:color="E2E8F0" w:sz="8"/>
              <w:right w:val="single" w:color="E2E8F0" w:sz="8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[ PASO A PASO: REGISTRAR UN ABONO ]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1. Entra a la pantalla de [ 💳 Abonar ].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2. Busca al cliente por su nombre o número de celular.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3. Selecciona la cuenta del cliente: verás en números grandes cuánto te debe.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4. Escribe el valor que el cliente te está entregando: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  - O toca el botón rápido [ Liquidar Total ] si va a pagar toda la deuda.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5. Elige el medio de pago: ¿Te pagó en Efectivo o te transfirió por Nequi/Daviplata?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6. Toca el botón verde [ Confirmar y Registrar Abono ].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7. ¡Listo! Envíale el recibo de caja actualizado directamente a su WhatsApp.</w:t>
            </w:r>
          </w:p>
        </w:tc>
      </w:tr>
    </w:tbl>
    <w:p>
      <w:pPr>
        <w:spacing w:after="100"/>
      </w:pPr>
    </w:p>
    <w:p>
      <w:pPr>
        <w:pBdr>
          <w:bottom w:val="single" w:color="E2E8F0" w:sz="6" w:space="1"/>
        </w:pBdr>
        <w:spacing w:after="100" w:before="100"/>
      </w:pPr>
    </w:p>
    <w:p>
      <w:pPr>
        <w:pStyle w:val="Heading2"/>
        <w:spacing w:after="100" w:before="320"/>
      </w:pPr>
      <w:r>
        <w:rPr>
          <w:rFonts w:ascii="Calibri" w:cs="Calibri" w:eastAsia="Calibri" w:hAnsi="Calibri"/>
          <w:b/>
          <w:bCs/>
          <w:color w:val="047857"/>
          <w:sz w:val="28"/>
          <w:szCs w:val="28"/>
        </w:rPr>
        <w:t xml:space="preserve">3. Seleccionar al Cliente y Consultar su Deuda</w:t>
      </w:r>
    </w:p>
    <w:p>
      <w:pPr>
        <w:spacing w:after="70" w:before="5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Al entrar a la sección de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Abonar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, verás un buscador inteligente:</w:t>
      </w:r>
    </w:p>
    <w:p>
      <w:pPr>
        <w:spacing w:after="50" w:before="40"/>
        <w:ind w:left="360"/>
      </w:pPr>
      <w:r>
        <w:rPr>
          <w:b/>
          <w:bCs/>
          <w:color w:val="047857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Escribe las primeras letras del nombre de tu cliente (ej: </w:t>
      </w:r>
      <w:r>
        <w:rPr>
          <w:rFonts w:ascii="Consolas" w:cs="Consolas" w:eastAsia="Consolas" w:hAnsi="Consolas"/>
          <w:color w:val="047857"/>
          <w:sz w:val="19"/>
          <w:szCs w:val="19"/>
          <w:shd w:fill="F1F5F9" w:val="clear"/>
        </w:rPr>
        <w:t xml:space="preserve">Carlos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047857"/>
          <w:sz w:val="19"/>
          <w:szCs w:val="19"/>
          <w:shd w:fill="F1F5F9" w:val="clear"/>
        </w:rPr>
        <w:t xml:space="preserve">Marta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) o los últimos dígitos de su celular.</w:t>
      </w:r>
    </w:p>
    <w:p>
      <w:pPr>
        <w:spacing w:after="50" w:before="40"/>
        <w:ind w:left="360"/>
      </w:pPr>
      <w:r>
        <w:rPr>
          <w:b/>
          <w:bCs/>
          <w:color w:val="047857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Al tocar al cliente, se desplegará su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Ficha Financiera en Vivo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:</w:t>
      </w:r>
    </w:p>
    <w:p>
      <w:pPr>
        <w:spacing w:after="50" w:before="40"/>
        <w:ind w:left="360"/>
      </w:pPr>
      <w:r>
        <w:rPr>
          <w:b/>
          <w:bCs/>
          <w:color w:val="047857"/>
          <w:sz w:val="21"/>
          <w:szCs w:val="21"/>
        </w:rPr>
        <w:t xml:space="preserve">• 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Nombre Completo y Celular.</w:t>
      </w:r>
    </w:p>
    <w:p>
      <w:pPr>
        <w:spacing w:after="50" w:before="40"/>
        <w:ind w:left="360"/>
      </w:pPr>
      <w:r>
        <w:rPr>
          <w:b/>
          <w:bCs/>
          <w:color w:val="047857"/>
          <w:sz w:val="21"/>
          <w:szCs w:val="21"/>
        </w:rPr>
        <w:t xml:space="preserve">• 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Deuda Total Pendiente: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Mostrada en números grandes destacados (ej: </w:t>
      </w:r>
      <w:r>
        <w:rPr>
          <w:rFonts w:ascii="Calibri" w:cs="Calibri" w:eastAsia="Calibri" w:hAnsi="Calibri"/>
          <w:i/>
          <w:iCs/>
          <w:color w:val="334155"/>
          <w:sz w:val="21"/>
          <w:szCs w:val="21"/>
        </w:rPr>
        <w:t xml:space="preserve">Debe: $90.000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).</w:t>
      </w:r>
    </w:p>
    <w:p>
      <w:pPr>
        <w:spacing w:after="50" w:before="40"/>
        <w:ind w:left="360"/>
      </w:pPr>
      <w:r>
        <w:rPr>
          <w:b/>
          <w:bCs/>
          <w:color w:val="047857"/>
          <w:sz w:val="21"/>
          <w:szCs w:val="21"/>
        </w:rPr>
        <w:t xml:space="preserve">• 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Historial de lo que llevó: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Podrás ver qué prendas o productos fió, qué fecha se los llevó y qué abonos anteriores ha realizado.</w:t>
      </w:r>
    </w:p>
    <w:p>
      <w:pPr>
        <w:pBdr>
          <w:bottom w:val="single" w:color="E2E8F0" w:sz="6" w:space="1"/>
        </w:pBdr>
        <w:spacing w:after="100" w:before="100"/>
      </w:pPr>
    </w:p>
    <w:p>
      <w:pPr>
        <w:pStyle w:val="Heading2"/>
        <w:spacing w:after="100" w:before="320"/>
      </w:pPr>
      <w:r>
        <w:rPr>
          <w:rFonts w:ascii="Calibri" w:cs="Calibri" w:eastAsia="Calibri" w:hAnsi="Calibri"/>
          <w:b/>
          <w:bCs/>
          <w:color w:val="047857"/>
          <w:sz w:val="28"/>
          <w:szCs w:val="28"/>
        </w:rPr>
        <w:t xml:space="preserve">4. Cuánto Dinero Abona: ¿Abono Parcial o Liquidación Total?</w:t>
      </w:r>
    </w:p>
    <w:p>
      <w:pPr>
        <w:spacing w:after="70" w:before="5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Dependiendo de cuánto dinero traiga tu cliente, tienes dos formas rápidas de operar:</w:t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Opción A: Abono Parcial (Una cuota)</w:t>
      </w:r>
    </w:p>
    <w:p>
      <w:pPr>
        <w:spacing w:after="70" w:before="5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Si la deuda total es de </w:t>
      </w:r>
      <w:r>
        <w:rPr>
          <w:rFonts w:ascii="Consolas" w:cs="Consolas" w:eastAsia="Consolas" w:hAnsi="Consolas"/>
          <w:color w:val="047857"/>
          <w:sz w:val="19"/>
          <w:szCs w:val="19"/>
          <w:shd w:fill="F1F5F9" w:val="clear"/>
        </w:rPr>
        <w:t xml:space="preserve">$90.000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y el cliente te dice: </w:t>
      </w:r>
      <w:r>
        <w:rPr>
          <w:rFonts w:ascii="Calibri" w:cs="Calibri" w:eastAsia="Calibri" w:hAnsi="Calibri"/>
          <w:i/>
          <w:iCs/>
          <w:color w:val="334155"/>
          <w:sz w:val="21"/>
          <w:szCs w:val="21"/>
        </w:rPr>
        <w:t xml:space="preserve">"Vengo a dejarte $40.000 y el sábado te traigo el resto"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:</w:t>
      </w:r>
    </w:p>
    <w:p>
      <w:pPr>
        <w:spacing w:after="50" w:before="40"/>
        <w:ind w:left="360"/>
      </w:pPr>
      <w:r>
        <w:rPr>
          <w:b/>
          <w:bCs/>
          <w:color w:val="0F172A"/>
          <w:sz w:val="21"/>
          <w:szCs w:val="21"/>
        </w:rPr>
        <w:t xml:space="preserve">1. 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En la casilla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"Valor a Abonar"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, escribe: </w:t>
      </w:r>
      <w:r>
        <w:rPr>
          <w:rFonts w:ascii="Consolas" w:cs="Consolas" w:eastAsia="Consolas" w:hAnsi="Consolas"/>
          <w:color w:val="047857"/>
          <w:sz w:val="19"/>
          <w:szCs w:val="19"/>
          <w:shd w:fill="F1F5F9" w:val="clear"/>
        </w:rPr>
        <w:t xml:space="preserve">$40.000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.</w:t>
      </w:r>
    </w:p>
    <w:p>
      <w:pPr>
        <w:spacing w:after="50" w:before="40"/>
        <w:ind w:left="360"/>
      </w:pPr>
      <w:r>
        <w:rPr>
          <w:b/>
          <w:bCs/>
          <w:color w:val="0F172A"/>
          <w:sz w:val="21"/>
          <w:szCs w:val="21"/>
        </w:rPr>
        <w:t xml:space="preserve">2. 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El sistema calculará el resultado al instante frente a tus ojos: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/>
              <w:left w:val="single" w:color="10B981" w:sz="28"/>
              <w:bottom w:val="none"/>
              <w:right w:val="none"/>
            </w:tcBorders>
            <w:shd w:fill="F0FD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Deuda Anterior: </w:t>
            </w:r>
            <w:r>
              <w:rPr>
                <w:rFonts w:ascii="Consolas" w:cs="Consolas" w:eastAsia="Consolas" w:hAnsi="Consolas"/>
                <w:color w:val="047857"/>
                <w:sz w:val="18"/>
                <w:szCs w:val="18"/>
                <w:shd w:fill="F1F5F9" w:val="clear"/>
              </w:rPr>
              <w:t xml:space="preserve">$90.000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Abono Recibido: </w:t>
            </w:r>
            <w:r>
              <w:rPr>
                <w:rFonts w:ascii="Consolas" w:cs="Consolas" w:eastAsia="Consolas" w:hAnsi="Consolas"/>
                <w:color w:val="047857"/>
                <w:sz w:val="18"/>
                <w:szCs w:val="18"/>
                <w:shd w:fill="F1F5F9" w:val="clear"/>
              </w:rPr>
              <w:t xml:space="preserve">$40.000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Nuevo Saldo Pendiente: $50.000</w:t>
            </w: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 (en verde claro).</w:t>
            </w:r>
          </w:p>
        </w:tc>
      </w:tr>
    </w:tbl>
    <w:p>
      <w:pPr>
        <w:spacing w:after="12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Opción B: Liquidación Total (Pagar Toda la Deuda)</w:t>
      </w:r>
    </w:p>
    <w:p>
      <w:pPr>
        <w:spacing w:after="70" w:before="5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Si el cliente viene a cancelar la totalidad de lo que debe:</w:t>
      </w:r>
    </w:p>
    <w:p>
      <w:pPr>
        <w:spacing w:after="50" w:before="40"/>
        <w:ind w:left="360"/>
      </w:pPr>
      <w:r>
        <w:rPr>
          <w:b/>
          <w:bCs/>
          <w:color w:val="0F172A"/>
          <w:sz w:val="21"/>
          <w:szCs w:val="21"/>
        </w:rPr>
        <w:t xml:space="preserve">1. 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No necesitas escribir números: simplemente toca el botón azul: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`[ Liquidar Todo / Pagar Saldo Total ]`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.</w:t>
      </w:r>
    </w:p>
    <w:p>
      <w:pPr>
        <w:spacing w:after="50" w:before="40"/>
        <w:ind w:left="360"/>
      </w:pPr>
      <w:r>
        <w:rPr>
          <w:b/>
          <w:bCs/>
          <w:color w:val="0F172A"/>
          <w:sz w:val="21"/>
          <w:szCs w:val="21"/>
        </w:rPr>
        <w:t xml:space="preserve">2. 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El sistema colocará automáticamente el valor exacto de la deuda (</w:t>
      </w:r>
      <w:r>
        <w:rPr>
          <w:rFonts w:ascii="Consolas" w:cs="Consolas" w:eastAsia="Consolas" w:hAnsi="Consolas"/>
          <w:color w:val="047857"/>
          <w:sz w:val="19"/>
          <w:szCs w:val="19"/>
          <w:shd w:fill="F1F5F9" w:val="clear"/>
        </w:rPr>
        <w:t xml:space="preserve">$90.000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) y dejará el saldo pendiente en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`$0`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.</w:t>
      </w:r>
    </w:p>
    <w:p>
      <w:pPr>
        <w:pBdr>
          <w:bottom w:val="single" w:color="E2E8F0" w:sz="6" w:space="1"/>
        </w:pBdr>
        <w:spacing w:after="100" w:before="100"/>
      </w:pPr>
    </w:p>
    <w:p>
      <w:pPr>
        <w:pStyle w:val="Heading2"/>
        <w:spacing w:after="100" w:before="320"/>
      </w:pPr>
      <w:r>
        <w:rPr>
          <w:rFonts w:ascii="Calibri" w:cs="Calibri" w:eastAsia="Calibri" w:hAnsi="Calibri"/>
          <w:b/>
          <w:bCs/>
          <w:color w:val="047857"/>
          <w:sz w:val="28"/>
          <w:szCs w:val="28"/>
        </w:rPr>
        <w:t xml:space="preserve">5. Seleccionar el Medio de Pago del Abono</w:t>
      </w:r>
    </w:p>
    <w:p>
      <w:pPr>
        <w:spacing w:after="70" w:before="5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Es fundamental indicarle al sistema cómo te entregaron el dinero para que el cierre de caja de la noche cuadre al centavo:</w:t>
      </w:r>
    </w:p>
    <w:p>
      <w:pPr>
        <w:spacing w:after="50" w:before="40"/>
        <w:ind w:left="360"/>
      </w:pPr>
      <w:r>
        <w:rPr>
          <w:b/>
          <w:bCs/>
          <w:color w:val="047857"/>
          <w:sz w:val="21"/>
          <w:szCs w:val="21"/>
        </w:rPr>
        <w:t xml:space="preserve">• 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Efectivo:</w:t>
      </w:r>
    </w:p>
    <w:p>
      <w:pPr>
        <w:spacing w:after="70" w:before="5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Si el cliente te entregó billetes en el mostrador. El dinero se sumará a los billetes que debes tener físicamente en el cajón al cerrar.</w:t>
      </w:r>
    </w:p>
    <w:p>
      <w:pPr>
        <w:spacing w:after="50" w:before="40"/>
        <w:ind w:left="360"/>
      </w:pPr>
      <w:r>
        <w:rPr>
          <w:b/>
          <w:bCs/>
          <w:color w:val="047857"/>
          <w:sz w:val="21"/>
          <w:szCs w:val="21"/>
        </w:rPr>
        <w:t xml:space="preserve">• 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Nequi / Daviplata / Bancos:</w:t>
      </w:r>
    </w:p>
    <w:p>
      <w:pPr>
        <w:spacing w:after="70" w:before="5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Si el cliente te mostró la transferencia en su celular. El dinero se sumará a tus reportes de bancos y puedes anotar el número de comprobante o referencia de Nequi.</w:t>
      </w:r>
    </w:p>
    <w:p>
      <w:pPr>
        <w:spacing w:after="50" w:before="40"/>
        <w:ind w:left="360"/>
      </w:pPr>
      <w:r>
        <w:rPr>
          <w:b/>
          <w:bCs/>
          <w:color w:val="047857"/>
          <w:sz w:val="21"/>
          <w:szCs w:val="21"/>
        </w:rPr>
        <w:t xml:space="preserve">• 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Datáfono / Tarjetas:</w:t>
      </w:r>
    </w:p>
    <w:p>
      <w:pPr>
        <w:spacing w:after="70" w:before="5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Si el cliente pasó su tarjeta de débito o crédito para abonar.</w:t>
      </w:r>
    </w:p>
    <w:p>
      <w:pPr>
        <w:pBdr>
          <w:bottom w:val="single" w:color="E2E8F0" w:sz="6" w:space="1"/>
        </w:pBdr>
        <w:spacing w:after="100" w:before="100"/>
      </w:pPr>
    </w:p>
    <w:p>
      <w:pPr>
        <w:pStyle w:val="Heading2"/>
        <w:spacing w:after="100" w:before="320"/>
      </w:pPr>
      <w:r>
        <w:rPr>
          <w:rFonts w:ascii="Calibri" w:cs="Calibri" w:eastAsia="Calibri" w:hAnsi="Calibri"/>
          <w:b/>
          <w:bCs/>
          <w:color w:val="047857"/>
          <w:sz w:val="28"/>
          <w:szCs w:val="28"/>
        </w:rPr>
        <w:t xml:space="preserve">6. El Recibo Oficial de Abono por WhatsApp</w:t>
      </w:r>
    </w:p>
    <w:p>
      <w:pPr>
        <w:spacing w:after="70" w:before="5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Una vez presionado el botón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`[ Confirmar Abono ]`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, sonará el timbre de éxito y aparecerá en pantalla el botón:</w:t>
      </w:r>
    </w:p>
    <w:p>
      <w:pPr>
        <w:spacing w:after="70" w:before="50"/>
      </w:pP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`[ 📲 Enviar Recibo por WhatsApp ]`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.</w:t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El Mensaje que recibe el cliente:</w:t>
      </w:r>
    </w:p>
    <w:p>
      <w:pPr>
        <w:spacing w:after="70" w:before="5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Al tocar el botón, se abre WhatsApp con un recibo claro, formal y transparente: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E2E8F0" w:sz="8"/>
              <w:left w:val="single" w:color="E2E8F0" w:sz="8"/>
              <w:bottom w:val="single" w:color="E2E8F0" w:sz="8"/>
              <w:right w:val="single" w:color="E2E8F0" w:sz="8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🧾 *RECIBO OFICIAL DE ABONO — BOUTIQUE PARÍS*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Hola, Carolina. Hemos recibido tu abono con éxito.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📅 Fecha: 28 de Octubre, 2026 | 05:15 PM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🔢 Recibo de Abono: #ABO-0145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💳 Medio de Pago: Efectivo ✅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💵 *RESUMEN DE TU CUENTA:*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• Deuda Anterior: $90.000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• Valor Abonado Hoy: $40.000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---------------------------------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⚖️ *NUEVO SALDO PENDIENTE: $50.000*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👉 Puedes consultar tu estado de cuenta actualizado aquí: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https://fiabono.com/t/abo-0145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¡Muchas gracias por tu puntualidad! Que tengas un excelente día.</w:t>
            </w:r>
          </w:p>
        </w:tc>
      </w:tr>
    </w:tbl>
    <w:p>
      <w:pPr>
        <w:spacing w:after="100"/>
      </w:pP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/>
              <w:left w:val="single" w:color="10B981" w:sz="28"/>
              <w:bottom w:val="none"/>
              <w:right w:val="none"/>
            </w:tcBorders>
            <w:shd w:fill="F0FD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💡 </w:t>
            </w: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La Gran Ventaja de Enviar el Recibo: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Cuando el cliente ve que su deuda bajó inmediatamente de \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0F172A"/>
                <w:sz w:val="20"/>
                <w:szCs w:val="20"/>
              </w:rPr>
              <w:t xml:space="preserve">90.000 a \</w:t>
            </w: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50.000 en un comprobante oficial con enlace web, </w:t>
            </w: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siente tranquilidad absoluta</w:t>
            </w: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 de que su dinero fue registrado y no habrá confusiones futuras.</w:t>
            </w:r>
          </w:p>
        </w:tc>
      </w:tr>
    </w:tbl>
    <w:p>
      <w:pPr>
        <w:spacing w:after="120"/>
      </w:pPr>
    </w:p>
    <w:p>
      <w:pPr>
        <w:pBdr>
          <w:bottom w:val="single" w:color="E2E8F0" w:sz="6" w:space="1"/>
        </w:pBdr>
        <w:spacing w:after="100" w:before="100"/>
      </w:pPr>
    </w:p>
    <w:p>
      <w:pPr>
        <w:pStyle w:val="Heading2"/>
        <w:spacing w:after="100" w:before="320"/>
      </w:pPr>
      <w:r>
        <w:rPr>
          <w:rFonts w:ascii="Calibri" w:cs="Calibri" w:eastAsia="Calibri" w:hAnsi="Calibri"/>
          <w:b/>
          <w:bCs/>
          <w:color w:val="047857"/>
          <w:sz w:val="28"/>
          <w:szCs w:val="28"/>
        </w:rPr>
        <w:t xml:space="preserve">7. ¿Qué pasa si el cliente pagó de más? (Saldo a Favor)</w:t>
      </w:r>
    </w:p>
    <w:p>
      <w:pPr>
        <w:spacing w:after="70" w:before="5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En ocasiones, un cliente te entrega más dinero del que debía (por ejemplo: debía \</w:t>
      </w:r>
      <w:r>
        <w:rPr>
          <w:rFonts w:ascii="Calibri" w:cs="Calibri" w:eastAsia="Calibri" w:hAnsi="Calibri"/>
          <w:b/>
          <w:bCs/>
          <w:i/>
          <w:iCs/>
          <w:color w:val="0F172A"/>
          <w:sz w:val="21"/>
          <w:szCs w:val="21"/>
        </w:rPr>
        <w:t xml:space="preserve">45.000 y te entrega un billete de \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50.000 diciendo </w:t>
      </w:r>
      <w:r>
        <w:rPr>
          <w:rFonts w:ascii="Calibri" w:cs="Calibri" w:eastAsia="Calibri" w:hAnsi="Calibri"/>
          <w:i/>
          <w:iCs/>
          <w:color w:val="334155"/>
          <w:sz w:val="21"/>
          <w:szCs w:val="21"/>
        </w:rPr>
        <w:t xml:space="preserve">"déjame los \$5.000 para la próxima compra"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).</w:t>
      </w:r>
    </w:p>
    <w:p>
      <w:pPr>
        <w:spacing w:after="70" w:before="5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Fiabono reconoce esto automáticamente:</w:t>
      </w:r>
    </w:p>
    <w:p>
      <w:pPr>
        <w:spacing w:after="50" w:before="40"/>
        <w:ind w:left="360"/>
      </w:pPr>
      <w:r>
        <w:rPr>
          <w:b/>
          <w:bCs/>
          <w:color w:val="047857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Deja la deuda en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`$0`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.</w:t>
      </w:r>
    </w:p>
    <w:p>
      <w:pPr>
        <w:spacing w:after="50" w:before="40"/>
        <w:ind w:left="360"/>
      </w:pPr>
      <w:r>
        <w:rPr>
          <w:b/>
          <w:bCs/>
          <w:color w:val="047857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Registra los </w:t>
      </w:r>
      <w:r>
        <w:rPr>
          <w:rFonts w:ascii="Consolas" w:cs="Consolas" w:eastAsia="Consolas" w:hAnsi="Consolas"/>
          <w:color w:val="047857"/>
          <w:sz w:val="19"/>
          <w:szCs w:val="19"/>
          <w:shd w:fill="F1F5F9" w:val="clear"/>
        </w:rPr>
        <w:t xml:space="preserve">$5.000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sobrantes en su casilla de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Saldo a Favor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.</w:t>
      </w:r>
    </w:p>
    <w:p>
      <w:pPr>
        <w:spacing w:after="50" w:before="40"/>
        <w:ind w:left="360"/>
      </w:pPr>
      <w:r>
        <w:rPr>
          <w:b/>
          <w:bCs/>
          <w:color w:val="047857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La próxima vez que ese cliente te compre ropa o fiado, el sistema te avisará que tiene un saldo a su favor para descontarlo de su cuenta.</w:t>
      </w:r>
    </w:p>
    <w:p>
      <w:pPr>
        <w:pBdr>
          <w:bottom w:val="single" w:color="E2E8F0" w:sz="6" w:space="1"/>
        </w:pBdr>
        <w:spacing w:after="100" w:before="100"/>
      </w:pPr>
    </w:p>
    <w:p>
      <w:pPr>
        <w:pStyle w:val="Heading2"/>
        <w:spacing w:after="100" w:before="320"/>
      </w:pPr>
      <w:r>
        <w:rPr>
          <w:rFonts w:ascii="Calibri" w:cs="Calibri" w:eastAsia="Calibri" w:hAnsi="Calibri"/>
          <w:b/>
          <w:bCs/>
          <w:color w:val="047857"/>
          <w:sz w:val="28"/>
          <w:szCs w:val="28"/>
        </w:rPr>
        <w:t xml:space="preserve">8. Anular un Abono por Equivocación de Digitación</w:t>
      </w:r>
    </w:p>
    <w:p>
      <w:pPr>
        <w:spacing w:after="70" w:before="5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Si la cajera digitó accidentalmente un cero de más (por ejemplo: escribió </w:t>
      </w:r>
      <w:r>
        <w:rPr>
          <w:rFonts w:ascii="Consolas" w:cs="Consolas" w:eastAsia="Consolas" w:hAnsi="Consolas"/>
          <w:color w:val="047857"/>
          <w:sz w:val="19"/>
          <w:szCs w:val="19"/>
          <w:shd w:fill="F1F5F9" w:val="clear"/>
        </w:rPr>
        <w:t xml:space="preserve">$500.000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en lugar de </w:t>
      </w:r>
      <w:r>
        <w:rPr>
          <w:rFonts w:ascii="Consolas" w:cs="Consolas" w:eastAsia="Consolas" w:hAnsi="Consolas"/>
          <w:color w:val="047857"/>
          <w:sz w:val="19"/>
          <w:szCs w:val="19"/>
          <w:shd w:fill="F1F5F9" w:val="clear"/>
        </w:rPr>
        <w:t xml:space="preserve">$50.000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):</w:t>
      </w:r>
    </w:p>
    <w:p>
      <w:pPr>
        <w:spacing w:after="50" w:before="40"/>
        <w:ind w:left="360"/>
      </w:pPr>
      <w:r>
        <w:rPr>
          <w:b/>
          <w:bCs/>
          <w:color w:val="0F172A"/>
          <w:sz w:val="21"/>
          <w:szCs w:val="21"/>
        </w:rPr>
        <w:t xml:space="preserve">1. 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Ve a la pantalla de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`[ 🕒 Historial ]`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.</w:t>
      </w:r>
    </w:p>
    <w:p>
      <w:pPr>
        <w:spacing w:after="50" w:before="40"/>
        <w:ind w:left="360"/>
      </w:pPr>
      <w:r>
        <w:rPr>
          <w:b/>
          <w:bCs/>
          <w:color w:val="0F172A"/>
          <w:sz w:val="21"/>
          <w:szCs w:val="21"/>
        </w:rPr>
        <w:t xml:space="preserve">2. 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Busca el movimiento de abono registrado (estará de primero arriba).</w:t>
      </w:r>
    </w:p>
    <w:p>
      <w:pPr>
        <w:spacing w:after="50" w:before="40"/>
        <w:ind w:left="360"/>
      </w:pPr>
      <w:r>
        <w:rPr>
          <w:b/>
          <w:bCs/>
          <w:color w:val="0F172A"/>
          <w:sz w:val="21"/>
          <w:szCs w:val="21"/>
        </w:rPr>
        <w:t xml:space="preserve">3. 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Si eres Administrador principal, toca el botón rojo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`[ Anular Abono ]`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.</w:t>
      </w:r>
    </w:p>
    <w:p>
      <w:pPr>
        <w:spacing w:after="50" w:before="40"/>
        <w:ind w:left="360"/>
      </w:pPr>
      <w:r>
        <w:rPr>
          <w:b/>
          <w:bCs/>
          <w:color w:val="0F172A"/>
          <w:sz w:val="21"/>
          <w:szCs w:val="21"/>
        </w:rPr>
        <w:t xml:space="preserve">4. 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Al confirmar la anulación:</w:t>
      </w:r>
    </w:p>
    <w:p>
      <w:pPr>
        <w:spacing w:after="50" w:before="40"/>
        <w:ind w:left="360"/>
      </w:pPr>
      <w:r>
        <w:rPr>
          <w:b/>
          <w:bCs/>
          <w:color w:val="047857"/>
          <w:sz w:val="21"/>
          <w:szCs w:val="21"/>
        </w:rPr>
        <w:t xml:space="preserve">• 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El saldo deudor del cliente se restaura automáticamente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a su valor correcto.</w:t>
      </w:r>
    </w:p>
    <w:p>
      <w:pPr>
        <w:spacing w:after="50" w:before="40"/>
        <w:ind w:left="360"/>
      </w:pPr>
      <w:r>
        <w:rPr>
          <w:b/>
          <w:bCs/>
          <w:color w:val="047857"/>
          <w:sz w:val="21"/>
          <w:szCs w:val="21"/>
        </w:rPr>
        <w:t xml:space="preserve">• 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El dinero se retira de la caja del día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para que el arqueo de la noche no quede descuadrado.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4748B"/>
        <w:sz w:val="16"/>
        <w:szCs w:val="16"/>
      </w:rPr>
      <w:t xml:space="preserve">Fiabono Cloud System  —  Página </w:t>
    </w:r>
    <w:r>
      <w:rPr>
        <w:b/>
        <w:bCs/>
        <w:color w:val="64748B"/>
        <w:sz w:val="16"/>
        <w:szCs w:val="16"/>
      </w:rPr>
      <w:fldChar w:fldCharType="begin"/>
    </w:r>
    <w:r>
      <w:rPr>
        <w:b/>
        <w:bCs/>
        <w:color w:val="64748B"/>
        <w:sz w:val="16"/>
        <w:szCs w:val="16"/>
      </w:rPr>
      <w:instrText xml:space="preserve">PAGE</w:instrText>
    </w:r>
    <w:r>
      <w:rPr>
        <w:b/>
        <w:bCs/>
        <w:color w:val="64748B"/>
        <w:sz w:val="16"/>
        <w:szCs w:val="16"/>
      </w:rPr>
      <w:fldChar w:fldCharType="separate"/>
    </w:r>
    <w:r>
      <w:rPr>
        <w:b/>
        <w:bCs/>
        <w:color w:val="64748B"/>
        <w:sz w:val="16"/>
        <w:szCs w:val="16"/>
      </w:rPr>
      <w:fldChar w:fldCharType="end"/>
    </w:r>
    <w:r>
      <w:rPr>
        <w:color w:val="64748B"/>
        <w:sz w:val="16"/>
        <w:szCs w:val="16"/>
      </w:rPr>
      <w:t xml:space="preserve"> de </w:t>
    </w:r>
    <w:r>
      <w:rPr>
        <w:b/>
        <w:bCs/>
        <w:color w:val="64748B"/>
        <w:sz w:val="16"/>
        <w:szCs w:val="16"/>
      </w:rPr>
      <w:fldChar w:fldCharType="begin"/>
    </w:r>
    <w:r>
      <w:rPr>
        <w:b/>
        <w:bCs/>
        <w:color w:val="64748B"/>
        <w:sz w:val="16"/>
        <w:szCs w:val="16"/>
      </w:rPr>
      <w:instrText xml:space="preserve">NUMPAGES</w:instrText>
    </w:r>
    <w:r>
      <w:rPr>
        <w:b/>
        <w:bCs/>
        <w:color w:val="64748B"/>
        <w:sz w:val="16"/>
        <w:szCs w:val="16"/>
      </w:rPr>
      <w:fldChar w:fldCharType="separate"/>
    </w:r>
    <w:r>
      <w:rPr>
        <w:b/>
        <w:bCs/>
        <w:color w:val="64748B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20"/>
      <w:jc w:val="right"/>
    </w:pPr>
    <w:r>
      <w:rPr>
        <w:b/>
        <w:bCs/>
        <w:color w:val="64748B"/>
        <w:sz w:val="16"/>
        <w:szCs w:val="16"/>
      </w:rPr>
      <w:t xml:space="preserve">FIABONO POS  •  MANUAL OFICIAL DEL COMERCIANTE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4155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2026-10-28T21:55:29.308Z</dcterms:created>
  <dcterms:modified xsi:type="dcterms:W3CDTF">2026-10-28T21:55:29.308Z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