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100"/>
        <w:jc w:val="center"/>
      </w:pPr>
      <w:r>
        <w:t xml:space="preserve">FIABONO</w:t>
      </w:r>
    </w:p>
    <w:p>
      <w:pPr>
        <w:spacing w:after="40"/>
        <w:jc w:val="center"/>
      </w:pPr>
      <w:r>
        <w:rPr>
          <w:b/>
          <w:bCs/>
          <w:color w:val="059669"/>
          <w:sz w:val="24"/>
          <w:szCs w:val="24"/>
        </w:rPr>
        <w:t xml:space="preserve">GUÍA OFICIAL DEL COMERCIANTE</w:t>
      </w:r>
    </w:p>
    <w:p>
      <w:pPr>
        <w:spacing w:after="200"/>
        <w:jc w:val="center"/>
      </w:pPr>
      <w:r>
        <w:rPr>
          <w:b/>
          <w:bCs/>
          <w:color w:val="0F172A"/>
          <w:sz w:val="28"/>
          <w:szCs w:val="28"/>
        </w:rPr>
        <w:t xml:space="preserve">Capítulo 0: Bienvenido a Fiabono y Mapa de la Pantalla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/>
              <w:left w:val="single" w:color="059669" w:sz="24"/>
              <w:bottom w:val="none"/>
              <w:right w:val="none"/>
            </w:tcBorders>
            <w:shd w:fill="F0FDF4" w:val="clear"/>
          </w:tcPr>
          <w:p>
            <w:pPr>
              <w:spacing w:after="60" w:before="80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🎉 Tu Negocio en una Nueva Era</w:t>
            </w:r>
          </w:p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Acabas de dar el paso más importante para transformar tu comercio: decirle adiós definitivo a los cuadernos de hojas arrancadas, las cuentas con tachones y la incertidumbre de no saber cuánto ganaste en el día.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1. ¿Qué hace Fiabono por ti todos los días?</w:t>
      </w:r>
    </w:p>
    <w:p>
      <w:r>
        <w:rPr>
          <w:b/>
          <w:bCs/>
        </w:rPr>
        <w:t xml:space="preserve">• Cobras en 3 segundos: </w:t>
      </w:r>
      <w:r>
        <w:t xml:space="preserve">Escaneas con la cámara de tu celular o buscas por nombre, y el cobro queda registrado al instante.
</w:t>
      </w:r>
      <w:r>
        <w:rPr>
          <w:b/>
          <w:bCs/>
        </w:rPr>
        <w:t xml:space="preserve">• Cuentas 100% claras: </w:t>
      </w:r>
      <w:r>
        <w:t xml:space="preserve">Sabes exactamente cuánto dinero entró en efectivo, cuánto por transferencias (Nequi/Daviplata) y cuánto te deben los clientes de fiado.
</w:t>
      </w:r>
      <w:r>
        <w:rPr>
          <w:b/>
          <w:bCs/>
        </w:rPr>
        <w:t xml:space="preserve">• Cero discusiones con clientes: </w:t>
      </w:r>
      <w:r>
        <w:t xml:space="preserve">Cada venta, crédito o abono genera un recibo digital formal que se envía directo a su WhatsApp con un solo toque.
</w:t>
      </w:r>
      <w:r>
        <w:rPr>
          <w:b/>
          <w:bCs/>
        </w:rPr>
        <w:t xml:space="preserve">• Control total estés donde estés: </w:t>
      </w:r>
      <w:r>
        <w:t xml:space="preserve">Si estás fuera del local o de viaje, abres Fiabono en tu celular y ves en vivo cada venta que tus empleados registran en mostrador.</w:t>
      </w:r>
    </w:p>
    <w:p>
      <w:pPr>
        <w:pStyle w:val="Heading1"/>
        <w:spacing w:after="120" w:before="280"/>
      </w:pPr>
      <w:r>
        <w:t xml:space="preserve">2. Cómo tener Fiabono como App en tu Celular</w:t>
      </w:r>
    </w:p>
    <w:p>
      <w:r>
        <w:t xml:space="preserve">Fiabono no ocupa espacio en la memoria de tu teléfono ni se desactualiza. Puedes dejarlo en tu pantalla de inicio en 2 pasos:
</w:t>
      </w:r>
      <w:r>
        <w:rPr>
          <w:b/>
          <w:bCs/>
        </w:rPr>
        <w:t xml:space="preserve">• En Teléfonos Android (Google Chrome): </w:t>
      </w:r>
      <w:r>
        <w:t xml:space="preserve">Abre fiabono.com &gt; Toca los tres puntos (⋮) arriba a la derecha &gt; Toca 'Agregar a la pantalla principal' o 'Instalar App'.
</w:t>
      </w:r>
      <w:r>
        <w:rPr>
          <w:b/>
          <w:bCs/>
        </w:rPr>
        <w:t xml:space="preserve">• En Teléfonos iPhone (Safari): </w:t>
      </w:r>
      <w:r>
        <w:t xml:space="preserve">Abre fiabono.com &gt; Toca el botón Compartir (cuadro con flecha arriba) &gt; Toca 'Agregar al inicio'.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/>
              <w:left w:val="single" w:color="0D9488" w:sz="24"/>
              <w:bottom w:val="none"/>
              <w:right w:val="none"/>
            </w:tcBorders>
            <w:shd w:fill="F0FDFA" w:val="clear"/>
          </w:tcPr>
          <w:p>
            <w:pPr>
              <w:spacing w:after="60" w:before="80"/>
            </w:pPr>
            <w:r>
              <w:rPr>
                <w:b/>
                <w:bCs/>
                <w:color w:val="0D9488"/>
                <w:sz w:val="22"/>
                <w:szCs w:val="22"/>
              </w:rPr>
              <w:t xml:space="preserve">💡 Consejo de Mostrador</w:t>
            </w:r>
          </w:p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Al agregar el acceso directo en el celular de tus vendedores, el sistema se abrirá a pantalla completa como una aplicación nativa. No verán la barra de direcciones del navegador y atenderán mucho más rápido.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3. Tu Cabina de Mando: El Mapa de la Pantalla</w:t>
      </w:r>
    </w:p>
    <w:p>
      <w:r>
        <w:t xml:space="preserve">La interfaz de Fiabono está diseñada para que puedas manejar todo el negocio con una sola mano desde tu celular:</w:t>
      </w:r>
    </w:p>
    <w:p>
      <w:pPr>
        <w:spacing w:after="60" w:before="100"/>
        <w:jc w:val="center"/>
      </w:pPr>
      <w:r>
        <w:drawing>
          <wp:inline distT="0" distB="0" distL="0" distR="0">
            <wp:extent cx="3238500" cy="40005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4748B"/>
          <w:sz w:val="18"/>
          <w:szCs w:val="18"/>
        </w:rPr>
        <w:t xml:space="preserve">Figura 0.1: Vista del dock flotante y tarjetas organizadas en un teléfono móvil.</w:t>
      </w:r>
    </w:p>
    <w:p>
      <w:r>
        <w:rPr>
          <w:b/>
          <w:bCs/>
        </w:rPr>
        <w:t xml:space="preserve">El Menú Inferior (Dock Flotante Táctil):
</w:t>
      </w:r>
      <w:r>
        <w:rPr>
          <w:b/>
          <w:bCs/>
        </w:rPr>
        <w:t xml:space="preserve">🏠 Inicio: </w:t>
      </w:r>
      <w:r>
        <w:t xml:space="preserve">Resumen del día, ventas totales, dinero en caja y buscador de clientes.
</w:t>
      </w:r>
      <w:r>
        <w:rPr>
          <w:b/>
          <w:bCs/>
        </w:rPr>
        <w:t xml:space="preserve">📦 Inventario: </w:t>
      </w:r>
      <w:r>
        <w:t xml:space="preserve">Catálogo completo, precios, stock disponible e impresión de etiquetas con código de barras o QR.
</w:t>
      </w:r>
      <w:r>
        <w:rPr>
          <w:b/>
          <w:bCs/>
        </w:rPr>
        <w:t xml:space="preserve">🛒 Vender: </w:t>
      </w:r>
      <w:r>
        <w:t xml:space="preserve">Tu caja registradora de mostrador para ventas rápidas de contado.
</w:t>
      </w:r>
      <w:r>
        <w:rPr>
          <w:b/>
          <w:bCs/>
        </w:rPr>
        <w:t xml:space="preserve">🔖 Separes: </w:t>
      </w:r>
      <w:r>
        <w:t xml:space="preserve">Control de apartados de mercancía con fotos de la prenda y fecha límite de entrega.
</w:t>
      </w:r>
      <w:r>
        <w:rPr>
          <w:b/>
          <w:bCs/>
        </w:rPr>
        <w:t xml:space="preserve">🕒 Historial: </w:t>
      </w:r>
      <w:r>
        <w:t xml:space="preserve">Registro transparente de cada venta, fiado o abono realizado en el local.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24765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4748B"/>
          <w:sz w:val="18"/>
          <w:szCs w:val="18"/>
        </w:rPr>
        <w:t xml:space="preserve">Figura 0.2: En computadores o tablets, el menú se expande a la izquierda con mayor área de trabajo.</w:t>
      </w:r>
    </w:p>
    <w:p>
      <w:pPr>
        <w:pStyle w:val="Heading1"/>
        <w:spacing w:after="120" w:before="280"/>
      </w:pPr>
      <w:r>
        <w:t xml:space="preserve">4. ¿Quién manda en el negocio? El Dueño vs. Los Empleados</w:t>
      </w:r>
    </w:p>
    <w:p>
      <w:r>
        <w:t xml:space="preserve">En Fiabono, la privacidad de tus finanzas es sagrada. Tus empleados solo pueden ver y operar lo que tú expresamente les autorices: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2377"/>
        <w:gridCol w:w="2377"/>
      </w:tblGrid>
      <w:tr>
        <w:trPr>
          <w:tblHeader/>
        </w:trPr>
        <w:tc>
          <w:tcPr>
            <w:tcW w:type="pct" w:w="2500"/>
            <w:tcBorders>
              <w:top w:val="single" w:color="0F172A" w:sz="2"/>
              <w:left w:val="none"/>
              <w:bottom w:val="single" w:color="0F172A" w:sz="2"/>
              <w:right w:val="none"/>
            </w:tcBorders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Función en el Negocio</w:t>
            </w:r>
          </w:p>
        </w:tc>
        <w:tc>
          <w:tcPr>
            <w:tcW w:type="pct" w:w="1250"/>
            <w:tcBorders>
              <w:top w:val="single" w:color="0F172A" w:sz="2"/>
              <w:left w:val="none"/>
              <w:bottom w:val="single" w:color="0F172A" w:sz="2"/>
              <w:right w:val="none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Vista del Dueño (Tú)</w:t>
            </w:r>
          </w:p>
        </w:tc>
        <w:tc>
          <w:tcPr>
            <w:tcW w:type="pct" w:w="1250"/>
            <w:tcBorders>
              <w:top w:val="single" w:color="0F172A" w:sz="2"/>
              <w:left w:val="none"/>
              <w:bottom w:val="single" w:color="0F172A" w:sz="2"/>
              <w:right w:val="none"/>
            </w:tcBorders>
            <w:shd w:fill="33415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Vista de Empleados</w:t>
            </w:r>
          </w:p>
        </w:tc>
      </w:tr>
      <w:tr>
        <w:tc>
          <w:tcPr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Cobrar ventas de contado en mostrador</w:t>
            </w:r>
          </w:p>
        </w:tc>
        <w:tc>
          <w:tcPr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047857"/>
              </w:rPr>
              <w:t xml:space="preserve">✓ SÍ (Total)</w:t>
            </w:r>
          </w:p>
        </w:tc>
        <w:tc>
          <w:tcPr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475569"/>
              </w:rPr>
              <w:t xml:space="preserve">✓ SÍ (Autorizado)</w:t>
            </w:r>
          </w:p>
        </w:tc>
      </w:tr>
      <w:tr>
        <w:tc>
          <w:tcPr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Buscar clientes y registrar abonos</w:t>
            </w:r>
          </w:p>
        </w:tc>
        <w:tc>
          <w:tcPr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color w:val="047857"/>
              </w:rPr>
              <w:t xml:space="preserve">✓ SÍ (Total)</w:t>
            </w:r>
          </w:p>
        </w:tc>
        <w:tc>
          <w:tcPr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475569"/>
              </w:rPr>
              <w:t xml:space="preserve">✓ SÍ (Con permiso)</w:t>
            </w:r>
          </w:p>
        </w:tc>
      </w:tr>
      <w:tr>
        <w:tc>
          <w:tcPr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Ver utilidades y ganancias netas en pesos</w:t>
            </w:r>
          </w:p>
        </w:tc>
        <w:tc>
          <w:tcPr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047857"/>
              </w:rPr>
              <w:t xml:space="preserve">✓ SÍ (Visible)</w:t>
            </w:r>
          </w:p>
        </w:tc>
        <w:tc>
          <w:tcPr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🔒 BLOQUEADO (Candado)</w:t>
            </w:r>
          </w:p>
        </w:tc>
      </w:tr>
      <w:tr>
        <w:tc>
          <w:tcPr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Ver costo de compra mayorista a proveedores</w:t>
            </w:r>
          </w:p>
        </w:tc>
        <w:tc>
          <w:tcPr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color w:val="047857"/>
              </w:rPr>
              <w:t xml:space="preserve">✓ SÍ (Visible)</w:t>
            </w:r>
          </w:p>
        </w:tc>
        <w:tc>
          <w:tcPr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🔒 BLOQUEADO (Confidencial)</w:t>
            </w:r>
          </w:p>
        </w:tc>
      </w:tr>
      <w:tr>
        <w:tc>
          <w:tcPr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Anular ventas ya cobradas o borrar datos</w:t>
            </w:r>
          </w:p>
        </w:tc>
        <w:tc>
          <w:tcPr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047857"/>
              </w:rPr>
              <w:t xml:space="preserve">✓ SÍ (Exclusivo)</w:t>
            </w:r>
          </w:p>
        </w:tc>
        <w:tc>
          <w:tcPr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🔒 BLOQUEADO (Antifraude)</w:t>
            </w:r>
          </w:p>
        </w:tc>
      </w:tr>
      <w:tr>
        <w:tc>
          <w:tcPr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Modificar precios de venta al cobrar</w:t>
            </w:r>
          </w:p>
        </w:tc>
        <w:tc>
          <w:tcPr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color w:val="047857"/>
              </w:rPr>
              <w:t xml:space="preserve">✓ SÍ (Permitido)</w:t>
            </w:r>
          </w:p>
        </w:tc>
        <w:tc>
          <w:tcPr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🔒 BLOQUEADO (Precio fijo)</w:t>
            </w:r>
          </w:p>
        </w:tc>
      </w:tr>
      <w:tr>
        <w:tc>
          <w:tcPr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Descargar reportes y clientes a Excel</w:t>
            </w:r>
          </w:p>
        </w:tc>
        <w:tc>
          <w:tcPr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047857"/>
              </w:rPr>
              <w:t xml:space="preserve">✓ SÍ (Total)</w:t>
            </w:r>
          </w:p>
        </w:tc>
        <w:tc>
          <w:tcPr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🔒 BLOQUEADO (Seguridad)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/>
              <w:left w:val="single" w:color="EA580C" w:sz="24"/>
              <w:bottom w:val="none"/>
              <w:right w:val="none"/>
            </w:tcBorders>
            <w:shd w:fill="FFF7ED" w:val="clear"/>
          </w:tcPr>
          <w:p>
            <w:pPr>
              <w:spacing w:after="60" w:before="80"/>
            </w:pPr>
            <w:r>
              <w:rPr>
                <w:b/>
                <w:bCs/>
                <w:color w:val="EA580C"/>
                <w:sz w:val="22"/>
                <w:szCs w:val="22"/>
              </w:rPr>
              <w:t xml:space="preserve">⚠️ Seguridad de tu Cuenta</w:t>
            </w:r>
          </w:p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Nunca le des tu correo y clave de Administrador a tus empleados. En el Capítulo 11 aprenderás cómo crearle a cada vendedor su propio acceso con nombre y clave independiente, cuidando tus secretos comerciales.</w:t>
            </w:r>
          </w:p>
        </w:tc>
      </w:tr>
    </w:tbl>
    <w:p>
      <w:pPr>
        <w:spacing w:after="140"/>
      </w:pPr>
    </w:p>
    <w:p>
      <w:pPr>
        <w:pStyle w:val="Heading1"/>
        <w:spacing w:after="120" w:before="280"/>
      </w:pPr>
      <w:r>
        <w:t xml:space="preserve">5. Diccionario de Mostrador (Glosario sin enredos)</w:t>
      </w:r>
    </w:p>
    <w:p>
      <w:r>
        <w:rPr>
          <w:b/>
          <w:bCs/>
        </w:rPr>
        <w:t xml:space="preserve">1. Venta de Contado: </w:t>
      </w:r>
      <w:r>
        <w:t xml:space="preserve">El cliente paga el 100% de la mercancía en el momento (efectivo, Nequi, tarjeta) y se lleva el producto.
</w:t>
      </w:r>
      <w:r>
        <w:rPr>
          <w:b/>
          <w:bCs/>
        </w:rPr>
        <w:t xml:space="preserve">2. Fiado (Crédito de Confianza): </w:t>
      </w:r>
      <w:r>
        <w:t xml:space="preserve">El cliente se lleva los productos hoy y te los paga después. El sistema le abre una cuenta digital y te avisa cuando entre en mora.
</w:t>
      </w:r>
      <w:r>
        <w:rPr>
          <w:b/>
          <w:bCs/>
        </w:rPr>
        <w:t xml:space="preserve">3. Plan Separe (Apartado): </w:t>
      </w:r>
      <w:r>
        <w:t xml:space="preserve">El cliente aparta una prenda con un anticipo. La mercancía se queda guardada en tu tienda y el sistema bloquea el stock para que nadie más la venda hasta que termine de pagar.
</w:t>
      </w:r>
      <w:r>
        <w:rPr>
          <w:b/>
          <w:bCs/>
        </w:rPr>
        <w:t xml:space="preserve">4. Abono: </w:t>
      </w:r>
      <w:r>
        <w:t xml:space="preserve">Cualquier pago parcial que entrega un cliente para bajar su deuda de fiado o para completar su Plan Separe.
</w:t>
      </w:r>
      <w:r>
        <w:rPr>
          <w:b/>
          <w:bCs/>
        </w:rPr>
        <w:t xml:space="preserve">5. Arqueo y Cierre de Caja: </w:t>
      </w:r>
      <w:r>
        <w:t xml:space="preserve">El conteo de billetes al terminar el día para confirmar que el dinero físico en tu cajón coincida con lo registrado en el sistema.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/>
              <w:left w:val="single" w:color="2563EB" w:sz="24"/>
              <w:bottom w:val="none"/>
              <w:right w:val="none"/>
            </w:tcBorders>
            <w:shd w:fill="EFF6FF" w:val="clear"/>
          </w:tcPr>
          <w:p>
            <w:pPr>
              <w:spacing w:after="60" w:before="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📌 Caso Real: El éxito de 'Boutique Sofía'</w:t>
            </w:r>
          </w:p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Doña Sofía llevaba 6 años anotando apartados de vestidos y fiados en dos cuadernos escolares. Con frecuencia, las clientas le aseguraban haber abonado $50.000 la semana anterior y ella no encontraba la hoja, perdiendo más de $350.000 COP al mes. Al implementar Fiabono en su celular, cada abono genera un comprobante con fecha y hora que llega al WhatsApp de la clienta. En su primer mes, Doña Sofía recuperó el 100% de su cartera y sus clientas pagan puntuales porque reciben recordatorios formales.</w:t>
            </w:r>
          </w:p>
        </w:tc>
      </w:tr>
    </w:tbl>
    <w:p>
      <w:pPr>
        <w:spacing w:after="140"/>
      </w:pPr>
    </w:p>
    <w:p>
      <w:pPr>
        <w:pStyle w:val="Heading1"/>
        <w:spacing w:after="120" w:before="240"/>
      </w:pPr>
      <w:r>
        <w:t xml:space="preserve">6. Tu Ruta de Aprendizaje</w:t>
      </w:r>
    </w:p>
    <w:p>
      <w:r>
        <w:t xml:space="preserve">En los próximos capítulos de esta guía aprenderás paso a paso:
</w:t>
      </w:r>
      <w:r>
        <w:rPr>
          <w:b/>
          <w:bCs/>
        </w:rPr>
        <w:t xml:space="preserve">• Capítulo 1: </w:t>
      </w:r>
      <w:r>
        <w:t xml:space="preserve">Cómo subir tu logo y configurar tus cuentas de Nequi y Daviplata.
</w:t>
      </w:r>
      <w:r>
        <w:rPr>
          <w:b/>
          <w:bCs/>
        </w:rPr>
        <w:t xml:space="preserve">• Capítulo 2: </w:t>
      </w:r>
      <w:r>
        <w:t xml:space="preserve">Cómo abrir y cerrar tu caja todos los días sin descuadres.
</w:t>
      </w:r>
      <w:r>
        <w:rPr>
          <w:b/>
          <w:bCs/>
        </w:rPr>
        <w:t xml:space="preserve">• Capítulo 3: </w:t>
      </w:r>
      <w:r>
        <w:t xml:space="preserve">Cómo ingresar productos e imprimir etiquetas térmicas con Código QR o de barras.
</w:t>
      </w:r>
      <w:r>
        <w:rPr>
          <w:b/>
          <w:bCs/>
        </w:rPr>
        <w:t xml:space="preserve">• Capítulo 4: </w:t>
      </w:r>
      <w:r>
        <w:t xml:space="preserve">Cómo hacer ventas rápidas en mostrador en 3 segundos.
</w:t>
      </w:r>
      <w:r>
        <w:rPr>
          <w:b/>
          <w:bCs/>
        </w:rPr>
        <w:t xml:space="preserve">• Capítulo 5: </w:t>
      </w:r>
      <w:r>
        <w:t xml:space="preserve">Cómo fiar de forma segura con pagaré y cupo máximo de crédito.
</w:t>
      </w:r>
      <w:r>
        <w:rPr>
          <w:b/>
          <w:bCs/>
        </w:rPr>
        <w:t xml:space="preserve">• Capítulo 6: </w:t>
      </w:r>
      <w:r>
        <w:t xml:space="preserve">Cómo recibir abonos y enviar comprobantes por WhatsApp.
</w:t>
      </w:r>
      <w:r>
        <w:rPr>
          <w:b/>
          <w:bCs/>
        </w:rPr>
        <w:t xml:space="preserve">• Capítulo 7: </w:t>
      </w:r>
      <w:r>
        <w:t xml:space="preserve">Cómo multiplicar tus ventas con el Plan Separe en temporadas altas.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Capítulo 0: Bienvenida y Mapa de la Pantalla | 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59669"/>
        <w:sz w:val="18"/>
        <w:szCs w:val="18"/>
      </w:rPr>
      <w:t xml:space="preserve">FIABONO</w:t>
    </w:r>
    <w:r>
      <w:rPr>
        <w:color w:val="64748B"/>
        <w:sz w:val="18"/>
        <w:szCs w:val="18"/>
      </w:rPr>
      <w:t xml:space="preserve"> — GUÍA OFICIAL DEL COMERCIANTE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>
      <w:pPr>
        <w:spacing w:after="140" w:line="28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75128c5abd43cd74c568b3828b9a2180c165b61.png"/><Relationship Id="rId10" Type="http://schemas.openxmlformats.org/officeDocument/2006/relationships/image" Target="media/c313a47fffd58730113f1702b4b828aed75f9ef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Oficial del Comerciante - Capítulo 0</dc:title>
  <dc:creator>Fiabono Cloud POS</dc:creator>
  <dc:description>Bienvenido a Fiabono y Mapa de la Pantalla</dc:description>
  <cp:lastModifiedBy>Un-named</cp:lastModifiedBy>
  <cp:revision>1</cp:revision>
  <dcterms:created xsi:type="dcterms:W3CDTF">2026-10-28T20:20:57.426Z</dcterms:created>
  <dcterms:modified xsi:type="dcterms:W3CDTF">2026-10-28T20:20:57.427Z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