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8"/>
          <w:szCs w:val="28"/>
          <w:rtl w:val="0"/>
        </w:rPr>
        <w:t xml:space="preserve">Fractions: Concept and Nomenclature</w:t>
      </w:r>
      <w:r w:rsidDel="00000000" w:rsidR="00000000" w:rsidRPr="00000000">
        <w:rPr>
          <w:rtl w:val="0"/>
        </w:rPr>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fraction material is a series of 10 red circles with a diameter of 10 cm. that sit in green frames with a light background.  Of these 10 circles, only the first is whole or entire.  The following circles are divided into equal parts, from the circle that’s divided into two equal parts, through to the last one, which is divided into 10 equal parts.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Our materials should be precise and accurate, because a lot of the work that we do depends on exact comparison.  Additionally, we should note that the work revolves around the unit: We start off with the whole, it represents the unit.  The child will find this circle divided into various parts, which will always be precise.  </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He’ll find the circle divided in 360 parts (conceptually) during the exploration of degrees; he’ll meet it divided in 100 parts (conceptually) when he works with decimal fractions/numbers and percentages.  </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starting point to all of this is always the whole circle, and this permits us to establish a rule (which has to do with understanding the concept of fractions): We have a fraction when the unit/whole is divided into equal parts.  Therefore, a fraction is a part of a unit that has been divided into equal parts. </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first series of work done with the fractions can be both of arithmetical and artistic nature.  The various pieces that make up our material permit the children to have interesting and important sensorial activities.  The children should have the opportunity to compare the various pieces, reaching thereby a clear understanding of equivalence.  </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Introduction to the concept of fractions</w:t>
      </w:r>
    </w:p>
    <w:p w:rsidR="00000000" w:rsidDel="00000000" w:rsidP="00000000" w:rsidRDefault="00000000" w:rsidRPr="00000000" w14:paraId="00000011">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Introduction to Fractions video </w:t>
      </w:r>
      <w:hyperlink r:id="rId6">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13">
      <w:pPr>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7">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6">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Fraction circles (fraction material, unlabeled)</w:t>
      </w:r>
    </w:p>
    <w:p w:rsidR="00000000" w:rsidDel="00000000" w:rsidP="00000000" w:rsidRDefault="00000000" w:rsidRPr="00000000" w14:paraId="00000017">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the material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8">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Download and diy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(note: you want the first fractions you use to be BLANK, without any labeling on them)</w:t>
      </w:r>
    </w:p>
    <w:p w:rsidR="00000000" w:rsidDel="00000000" w:rsidP="00000000" w:rsidRDefault="00000000" w:rsidRPr="00000000" w14:paraId="00000019">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golden bead from the decimal system material</w:t>
      </w:r>
    </w:p>
    <w:p w:rsidR="00000000" w:rsidDel="00000000" w:rsidP="00000000" w:rsidRDefault="00000000" w:rsidRPr="00000000" w14:paraId="0000001A">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red construction paper circles (same size as fraction circles)</w:t>
      </w:r>
    </w:p>
    <w:p w:rsidR="00000000" w:rsidDel="00000000" w:rsidP="00000000" w:rsidRDefault="00000000" w:rsidRPr="00000000" w14:paraId="0000001B">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Scissors</w:t>
      </w:r>
    </w:p>
    <w:p w:rsidR="00000000" w:rsidDel="00000000" w:rsidP="00000000" w:rsidRDefault="00000000" w:rsidRPr="00000000" w14:paraId="0000001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Square paper slips</w:t>
      </w:r>
    </w:p>
    <w:p w:rsidR="00000000" w:rsidDel="00000000" w:rsidP="00000000" w:rsidRDefault="00000000" w:rsidRPr="00000000" w14:paraId="0000001D">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Pencil</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In daily life, children will have come across numbers that are different from whole numbers (examples: half-past eight, give me half the apple, give me a quarter, cake and pizza are cut into equal slices).  We want the child to recall these experiences and we want to give him a clear understanding of the concept of fractions.</w:t>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Introduction</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 </w:t>
      </w:r>
      <w:r w:rsidDel="00000000" w:rsidR="00000000" w:rsidRPr="00000000">
        <w:rPr>
          <w:rFonts w:ascii="Open Sans" w:cs="Open Sans" w:eastAsia="Open Sans" w:hAnsi="Open Sans"/>
          <w:i w:val="1"/>
          <w:iCs w:val="1"/>
          <w:sz w:val="20"/>
          <w:szCs w:val="20"/>
          <w:rtl w:val="0"/>
        </w:rPr>
        <w:t xml:space="preserve">When you count, what number do we start with? </w:t>
      </w:r>
      <w:r w:rsidDel="00000000" w:rsidR="00000000" w:rsidRPr="00000000">
        <w:rPr>
          <w:rFonts w:ascii="Open Sans" w:cs="Open Sans" w:eastAsia="Open Sans" w:hAnsi="Open Sans"/>
          <w:sz w:val="20"/>
          <w:szCs w:val="20"/>
          <w:rtl w:val="0"/>
        </w:rPr>
        <w:t xml:space="preserve"> Answer: One.</w:t>
      </w:r>
    </w:p>
    <w:p w:rsidR="00000000" w:rsidDel="00000000" w:rsidP="00000000" w:rsidRDefault="00000000" w:rsidRPr="00000000" w14:paraId="0000002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him the bead, explain: </w:t>
      </w:r>
      <w:r w:rsidDel="00000000" w:rsidR="00000000" w:rsidRPr="00000000">
        <w:rPr>
          <w:rFonts w:ascii="Open Sans" w:cs="Open Sans" w:eastAsia="Open Sans" w:hAnsi="Open Sans"/>
          <w:i w:val="1"/>
          <w:iCs w:val="1"/>
          <w:sz w:val="20"/>
          <w:szCs w:val="20"/>
          <w:rtl w:val="0"/>
        </w:rPr>
        <w:t xml:space="preserve">it is also “one”.  </w:t>
      </w:r>
    </w:p>
    <w:p w:rsidR="00000000" w:rsidDel="00000000" w:rsidP="00000000" w:rsidRDefault="00000000" w:rsidRPr="00000000" w14:paraId="00000026">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Do we know anything that’s smaller than this bead?  No, not in our material.</w:t>
      </w:r>
    </w:p>
    <w:p w:rsidR="00000000" w:rsidDel="00000000" w:rsidP="00000000" w:rsidRDefault="00000000" w:rsidRPr="00000000" w14:paraId="00000027">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have lots of things that are represented by a unit: one child, one apple.</w:t>
      </w:r>
    </w:p>
    <w:p w:rsidR="00000000" w:rsidDel="00000000" w:rsidP="00000000" w:rsidRDefault="00000000" w:rsidRPr="00000000" w14:paraId="00000028">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But if I have one apple and two children want to eat it, what do I do?  I cut it.</w:t>
      </w:r>
    </w:p>
    <w:p w:rsidR="00000000" w:rsidDel="00000000" w:rsidP="00000000" w:rsidRDefault="00000000" w:rsidRPr="00000000" w14:paraId="00000029">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But if I have only one bead and I want to give it to two children, what do I do then?  Break it?  Cut it?  No, I can’t because it’s very hard and very small.</w:t>
      </w:r>
    </w:p>
    <w:p w:rsidR="00000000" w:rsidDel="00000000" w:rsidP="00000000" w:rsidRDefault="00000000" w:rsidRPr="00000000" w14:paraId="0000002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Let’s try to squash it and squeeze it HARD… Look, it has been squashed and it is red from all our effort!</w:t>
      </w:r>
      <w:r w:rsidDel="00000000" w:rsidR="00000000" w:rsidRPr="00000000">
        <w:rPr>
          <w:rFonts w:ascii="Open Sans" w:cs="Open Sans" w:eastAsia="Open Sans" w:hAnsi="Open Sans"/>
          <w:sz w:val="20"/>
          <w:szCs w:val="20"/>
          <w:rtl w:val="0"/>
        </w:rPr>
        <w:t xml:space="preserve">  (Remove the golden bead and replace it with the red whole from the fractions material) </w:t>
      </w:r>
      <w:r w:rsidDel="00000000" w:rsidR="00000000" w:rsidRPr="00000000">
        <w:rPr>
          <w:rFonts w:ascii="Open Sans" w:cs="Open Sans" w:eastAsia="Open Sans" w:hAnsi="Open Sans"/>
          <w:i w:val="1"/>
          <w:iCs w:val="1"/>
          <w:sz w:val="20"/>
          <w:szCs w:val="20"/>
          <w:rtl w:val="0"/>
        </w:rPr>
        <w:t xml:space="preserve"> It’s flat and red but it’s always whole.</w:t>
      </w:r>
    </w:p>
    <w:p w:rsidR="00000000" w:rsidDel="00000000" w:rsidP="00000000" w:rsidRDefault="00000000" w:rsidRPr="00000000" w14:paraId="0000002B">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Our whole is always kept within its frame.</w:t>
      </w:r>
    </w:p>
    <w:p w:rsidR="00000000" w:rsidDel="00000000" w:rsidP="00000000" w:rsidRDefault="00000000" w:rsidRPr="00000000" w14:paraId="0000002C">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Let’s now take our circle, our whole, and cut it – but not this one because it’s hard.  But we have a circle in construction paper and now we can cut it.  </w:t>
      </w:r>
    </w:p>
    <w:p w:rsidR="00000000" w:rsidDel="00000000" w:rsidP="00000000" w:rsidRDefault="00000000" w:rsidRPr="00000000" w14:paraId="0000002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 cuts the circle but one side is larger than the other.</w:t>
      </w:r>
    </w:p>
    <w:p w:rsidR="00000000" w:rsidDel="00000000" w:rsidP="00000000" w:rsidRDefault="00000000" w:rsidRPr="00000000" w14:paraId="0000002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t>
      </w:r>
      <w:r w:rsidDel="00000000" w:rsidR="00000000" w:rsidRPr="00000000">
        <w:rPr>
          <w:rFonts w:ascii="Open Sans" w:cs="Open Sans" w:eastAsia="Open Sans" w:hAnsi="Open Sans"/>
          <w:i w:val="1"/>
          <w:iCs w:val="1"/>
          <w:sz w:val="20"/>
          <w:szCs w:val="20"/>
          <w:rtl w:val="0"/>
        </w:rPr>
        <w:t xml:space="preserve">Did I cut it well?  No, because if this were a cake one person would get a small piece and another a large piece.</w:t>
      </w:r>
    </w:p>
    <w:p w:rsidR="00000000" w:rsidDel="00000000" w:rsidP="00000000" w:rsidRDefault="00000000" w:rsidRPr="00000000" w14:paraId="0000002F">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I’m going to try it again</w:t>
      </w:r>
      <w:r w:rsidDel="00000000" w:rsidR="00000000" w:rsidRPr="00000000">
        <w:rPr>
          <w:rFonts w:ascii="Open Sans" w:cs="Open Sans" w:eastAsia="Open Sans" w:hAnsi="Open Sans"/>
          <w:sz w:val="20"/>
          <w:szCs w:val="20"/>
          <w:rtl w:val="0"/>
        </w:rPr>
        <w:t xml:space="preserve"> – Cut it in half.</w:t>
      </w:r>
    </w:p>
    <w:p w:rsidR="00000000" w:rsidDel="00000000" w:rsidP="00000000" w:rsidRDefault="00000000" w:rsidRPr="00000000" w14:paraId="0000003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Now we have two equal parts</w:t>
      </w:r>
      <w:r w:rsidDel="00000000" w:rsidR="00000000" w:rsidRPr="00000000">
        <w:rPr>
          <w:rFonts w:ascii="Open Sans" w:cs="Open Sans" w:eastAsia="Open Sans" w:hAnsi="Open Sans"/>
          <w:sz w:val="20"/>
          <w:szCs w:val="20"/>
          <w:rtl w:val="0"/>
        </w:rPr>
        <w:t xml:space="preserve"> (compare with the unequal one and then take it away).</w:t>
      </w:r>
    </w:p>
    <w:p w:rsidR="00000000" w:rsidDel="00000000" w:rsidP="00000000" w:rsidRDefault="00000000" w:rsidRPr="00000000" w14:paraId="00000031">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Now my unit has been divided into two equal parts, and that’s what is very important here: Our unit should always be divided into equal parts.</w:t>
      </w:r>
    </w:p>
    <w:p w:rsidR="00000000" w:rsidDel="00000000" w:rsidP="00000000" w:rsidRDefault="00000000" w:rsidRPr="00000000" w14:paraId="0000003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two halves from the material, and show him how they are the same thing, but divided into equal parts.  We check by putting the two pieces back-to-back (this is called </w:t>
      </w:r>
      <w:r w:rsidDel="00000000" w:rsidR="00000000" w:rsidRPr="00000000">
        <w:rPr>
          <w:rFonts w:ascii="Open Sans" w:cs="Open Sans" w:eastAsia="Open Sans" w:hAnsi="Open Sans"/>
          <w:i w:val="1"/>
          <w:iCs w:val="1"/>
          <w:sz w:val="20"/>
          <w:szCs w:val="20"/>
          <w:rtl w:val="0"/>
        </w:rPr>
        <w:t xml:space="preserve">superimposing</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Repeat with the thirds, checking to make sure they’re really equal by superimposing (putting them back-to-back) again.</w:t>
      </w:r>
    </w:p>
    <w:p w:rsidR="00000000" w:rsidDel="00000000" w:rsidP="00000000" w:rsidRDefault="00000000" w:rsidRPr="00000000" w14:paraId="0000003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fourths and check equivalence as well.  Continue with the fifths, sixths, all the way through tenths.  The child should always check to make sure the parts are equal.</w:t>
      </w:r>
    </w:p>
    <w:p w:rsidR="00000000" w:rsidDel="00000000" w:rsidP="00000000" w:rsidRDefault="00000000" w:rsidRPr="00000000" w14:paraId="00000035">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Now, let’s identify in writing the different parts we’ve discovered.</w:t>
      </w:r>
    </w:p>
    <w:p w:rsidR="00000000" w:rsidDel="00000000" w:rsidP="00000000" w:rsidRDefault="00000000" w:rsidRPr="00000000" w14:paraId="00000036">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first one is not divided, so right now we’re not going to write anything.</w:t>
      </w:r>
    </w:p>
    <w:p w:rsidR="00000000" w:rsidDel="00000000" w:rsidP="00000000" w:rsidRDefault="00000000" w:rsidRPr="00000000" w14:paraId="00000037">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second one is divided into two equal parts, so we write “2” on a small piece of paper and place it under the fraction frame.</w:t>
      </w:r>
    </w:p>
    <w:p w:rsidR="00000000" w:rsidDel="00000000" w:rsidP="00000000" w:rsidRDefault="00000000" w:rsidRPr="00000000" w14:paraId="00000038">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divided the third one into three pieces, so we will write “3”, etc.</w:t>
      </w:r>
    </w:p>
    <w:p w:rsidR="00000000" w:rsidDel="00000000" w:rsidP="00000000" w:rsidRDefault="00000000" w:rsidRPr="00000000" w14:paraId="00000039">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What are we doing?  We’re writing down the number of pieces that each whole is divided into.</w:t>
      </w:r>
    </w:p>
    <w:p w:rsidR="00000000" w:rsidDel="00000000" w:rsidP="00000000" w:rsidRDefault="00000000" w:rsidRPr="00000000" w14:paraId="0000003A">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have slips for everything here except our unit.  The first one is not divided at all, but we can think of it like this: How many pieces are there in that frame?  One.  So let’s write “1” and that “1” reminds us that we have the unit that is the whole.</w:t>
      </w:r>
    </w:p>
    <w:p w:rsidR="00000000" w:rsidDel="00000000" w:rsidP="00000000" w:rsidRDefault="00000000" w:rsidRPr="00000000" w14:paraId="0000003B">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Let’s imagine that these frames were like homes, and in each home there is one family.  If I go to your house to look for you, and I look for your name among the doorbells, I won’t find your name there.  I will find the name of your family (your last name).  So, let’s think of what family name we will use.</w:t>
      </w:r>
    </w:p>
    <w:p w:rsidR="00000000" w:rsidDel="00000000" w:rsidP="00000000" w:rsidRDefault="00000000" w:rsidRPr="00000000" w14:paraId="0000003C">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How many inhabitants do we have in this house?  Two.  This is the family of the halves.  </w:t>
      </w:r>
    </w:p>
    <w:p w:rsidR="00000000" w:rsidDel="00000000" w:rsidP="00000000" w:rsidRDefault="00000000" w:rsidRPr="00000000" w14:paraId="0000003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How many pieces here?  Three.   So this is the family of the thirds.  Four pieces – Family of the fourths</w:t>
      </w:r>
      <w:r w:rsidDel="00000000" w:rsidR="00000000" w:rsidRPr="00000000">
        <w:rPr>
          <w:rFonts w:ascii="Open Sans" w:cs="Open Sans" w:eastAsia="Open Sans" w:hAnsi="Open Sans"/>
          <w:sz w:val="20"/>
          <w:szCs w:val="20"/>
          <w:rtl w:val="0"/>
        </w:rPr>
        <w:t xml:space="preserve">.  (The children might continue on their own).  Run through it one more time with the children if necessary.</w:t>
      </w:r>
    </w:p>
    <w:p w:rsidR="00000000" w:rsidDel="00000000" w:rsidP="00000000" w:rsidRDefault="00000000" w:rsidRPr="00000000" w14:paraId="0000003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a three-period lesson and give the children time to assimilate the names (pause here if necessary).  As part of this, we can also write out the names as words in labels, which the children can then match.</w:t>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Writing Fractions</w:t>
      </w:r>
    </w:p>
    <w:p w:rsidR="00000000" w:rsidDel="00000000" w:rsidP="00000000" w:rsidRDefault="00000000" w:rsidRPr="00000000" w14:paraId="0000004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Writing Fractions video </w:t>
      </w:r>
      <w:hyperlink r:id="rId10">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47">
      <w:pPr>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11">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r w:rsidDel="00000000" w:rsidR="00000000" w:rsidRPr="00000000">
        <w:rPr>
          <w:rtl w:val="0"/>
        </w:rPr>
      </w:r>
    </w:p>
    <w:p w:rsidR="00000000" w:rsidDel="00000000" w:rsidP="00000000" w:rsidRDefault="00000000" w:rsidRPr="00000000" w14:paraId="0000004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Small whiteboard and marker</w:t>
      </w:r>
    </w:p>
    <w:p w:rsidR="00000000" w:rsidDel="00000000" w:rsidP="00000000" w:rsidRDefault="00000000" w:rsidRPr="00000000" w14:paraId="0000004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Black strips</w:t>
      </w:r>
    </w:p>
    <w:p w:rsidR="00000000" w:rsidDel="00000000" w:rsidP="00000000" w:rsidRDefault="00000000" w:rsidRPr="00000000" w14:paraId="0000004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Fractions labels (</w:t>
      </w:r>
      <w:hyperlink r:id="rId12">
        <w:r w:rsidDel="00000000" w:rsidR="00000000" w:rsidRPr="00000000">
          <w:rPr>
            <w:rFonts w:ascii="Open Sans" w:cs="Open Sans" w:eastAsia="Open Sans" w:hAnsi="Open Sans"/>
            <w:color w:val="1155cc"/>
            <w:sz w:val="20"/>
            <w:szCs w:val="20"/>
            <w:u w:val="single"/>
            <w:rtl w:val="0"/>
          </w:rPr>
          <w:t xml:space="preserve">print free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Fractions</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Tell the children a story: </w:t>
      </w:r>
    </w:p>
    <w:p w:rsidR="00000000" w:rsidDel="00000000" w:rsidP="00000000" w:rsidRDefault="00000000" w:rsidRPr="00000000" w14:paraId="00000051">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To obtain these families, what did we do?  We divided or cut the circles into various equal parts, and that is why we call them fractions.  The word “fraction” comes from Latin, which means “to break” (as in “fracture”).  </w:t>
      </w:r>
    </w:p>
    <w:p w:rsidR="00000000" w:rsidDel="00000000" w:rsidP="00000000" w:rsidRDefault="00000000" w:rsidRPr="00000000" w14:paraId="00000052">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When the children of ancient Rome, who spoke Latin, went to school, they didn’t have pencil and paper for writing.  They had wax tablets and a sharp stick, called a stylus, which they would use for writing in the wax.  </w:t>
      </w:r>
    </w:p>
    <w:p w:rsidR="00000000" w:rsidDel="00000000" w:rsidP="00000000" w:rsidRDefault="00000000" w:rsidRPr="00000000" w14:paraId="00000053">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You can imagine these children with their wax tablets, and the teacher says: Write “one divided by three, 1 FRACTUS 3.”  The children would write this, but it was long to write the whole word. </w:t>
      </w:r>
    </w:p>
    <w:p w:rsidR="00000000" w:rsidDel="00000000" w:rsidP="00000000" w:rsidRDefault="00000000" w:rsidRPr="00000000" w14:paraId="0000005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(Write “one FRACTUS three” on the whiteboard). </w:t>
      </w:r>
    </w:p>
    <w:p w:rsidR="00000000" w:rsidDel="00000000" w:rsidP="00000000" w:rsidRDefault="00000000" w:rsidRPr="00000000" w14:paraId="00000055">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So, they asked the teacher: Can we write just the upper-case F instead?  And the teacher said: “Sure.”</w:t>
      </w:r>
    </w:p>
    <w:p w:rsidR="00000000" w:rsidDel="00000000" w:rsidP="00000000" w:rsidRDefault="00000000" w:rsidRPr="00000000" w14:paraId="0000005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(Write 1 F 3 on the whiteboard) </w:t>
      </w:r>
    </w:p>
    <w:p w:rsidR="00000000" w:rsidDel="00000000" w:rsidP="00000000" w:rsidRDefault="00000000" w:rsidRPr="00000000" w14:paraId="00000057">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But the children went farther, and they wrote just the vertical line. </w:t>
      </w:r>
    </w:p>
    <w:p w:rsidR="00000000" w:rsidDel="00000000" w:rsidP="00000000" w:rsidRDefault="00000000" w:rsidRPr="00000000" w14:paraId="0000005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(Write 1 | 3 on the whiteboard)  </w:t>
      </w:r>
    </w:p>
    <w:p w:rsidR="00000000" w:rsidDel="00000000" w:rsidP="00000000" w:rsidRDefault="00000000" w:rsidRPr="00000000" w14:paraId="00000059">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And some went even farther, and ended up with just two points </w:t>
      </w:r>
    </w:p>
    <w:p w:rsidR="00000000" w:rsidDel="00000000" w:rsidP="00000000" w:rsidRDefault="00000000" w:rsidRPr="00000000" w14:paraId="0000005A">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(Write 1 : 3 on the whiteboard).  </w:t>
      </w:r>
    </w:p>
    <w:p w:rsidR="00000000" w:rsidDel="00000000" w:rsidP="00000000" w:rsidRDefault="00000000" w:rsidRPr="00000000" w14:paraId="0000005B">
      <w:pPr>
        <w:numPr>
          <w:ilvl w:val="0"/>
          <w:numId w:val="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But whether you have Fractus, F, a vertical line or two points, it always means “divided by”.</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are also going to have a way of indicating that when we write the number of the family, it means that we’ve divided the unit or whole by two.</w:t>
      </w:r>
    </w:p>
    <w:p w:rsidR="00000000" w:rsidDel="00000000" w:rsidP="00000000" w:rsidRDefault="00000000" w:rsidRPr="00000000" w14:paraId="0000005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black strip above the number “2” as a fraction line, and explain: </w:t>
      </w:r>
      <w:r w:rsidDel="00000000" w:rsidR="00000000" w:rsidRPr="00000000">
        <w:rPr>
          <w:rFonts w:ascii="Open Sans" w:cs="Open Sans" w:eastAsia="Open Sans" w:hAnsi="Open Sans"/>
          <w:i w:val="1"/>
          <w:iCs w:val="1"/>
          <w:sz w:val="20"/>
          <w:szCs w:val="20"/>
          <w:rtl w:val="0"/>
        </w:rPr>
        <w:t xml:space="preserve">it means “divided by two”.</w:t>
      </w:r>
    </w:p>
    <w:p w:rsidR="00000000" w:rsidDel="00000000" w:rsidP="00000000" w:rsidRDefault="00000000" w:rsidRPr="00000000" w14:paraId="0000005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the same for the number 3:  </w:t>
      </w:r>
      <w:r w:rsidDel="00000000" w:rsidR="00000000" w:rsidRPr="00000000">
        <w:rPr>
          <w:rFonts w:ascii="Open Sans" w:cs="Open Sans" w:eastAsia="Open Sans" w:hAnsi="Open Sans"/>
          <w:i w:val="1"/>
          <w:iCs w:val="1"/>
          <w:sz w:val="20"/>
          <w:szCs w:val="20"/>
          <w:rtl w:val="0"/>
        </w:rPr>
        <w:t xml:space="preserve">it means “divided into three equal parts”.</w:t>
      </w:r>
      <w:r w:rsidDel="00000000" w:rsidR="00000000" w:rsidRPr="00000000">
        <w:rPr>
          <w:rFonts w:ascii="Open Sans" w:cs="Open Sans" w:eastAsia="Open Sans" w:hAnsi="Open Sans"/>
          <w:sz w:val="20"/>
          <w:szCs w:val="20"/>
          <w:rtl w:val="0"/>
        </w:rPr>
        <w:t xml:space="preserve">  For 4, it means “divided into four equal parts”.  Continue with each number, placing the black strip above the number.</w:t>
      </w:r>
    </w:p>
    <w:p w:rsidR="00000000" w:rsidDel="00000000" w:rsidP="00000000" w:rsidRDefault="00000000" w:rsidRPr="00000000" w14:paraId="00000060">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Do I put a strip over the number 1?  No, because it has not been divided – it’s whole.</w:t>
      </w:r>
    </w:p>
    <w:p w:rsidR="00000000" w:rsidDel="00000000" w:rsidP="00000000" w:rsidRDefault="00000000" w:rsidRPr="00000000" w14:paraId="00000061">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line we put above our family number is called the fraction line or fraction bar.</w:t>
      </w:r>
    </w:p>
    <w:p w:rsidR="00000000" w:rsidDel="00000000" w:rsidP="00000000" w:rsidRDefault="00000000" w:rsidRPr="00000000" w14:paraId="00000062">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If we were to clear everything away and the child were to start from scratch, we would expect him to put out the fraction line as well from now on.</w:t>
      </w:r>
    </w:p>
    <w:p w:rsidR="00000000" w:rsidDel="00000000" w:rsidP="00000000" w:rsidRDefault="00000000" w:rsidRPr="00000000" w14:paraId="0000006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children are completely familiar with everything we’ve done thus far, we can remove a single piece (a half) from the frame and place it below the frame and above the black fraction line. </w:t>
      </w:r>
    </w:p>
    <w:p w:rsidR="00000000" w:rsidDel="00000000" w:rsidP="00000000" w:rsidRDefault="00000000" w:rsidRPr="00000000" w14:paraId="00000064">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What did we call this family?  The halves.  How many pieces did I take?  One.  So I’m going to write “1” and I’m going to put this above the fraction line</w:t>
      </w:r>
      <w:r w:rsidDel="00000000" w:rsidR="00000000" w:rsidRPr="00000000">
        <w:rPr>
          <w:rFonts w:ascii="Open Sans" w:cs="Open Sans" w:eastAsia="Open Sans" w:hAnsi="Open Sans"/>
          <w:sz w:val="20"/>
          <w:szCs w:val="20"/>
          <w:rtl w:val="0"/>
        </w:rPr>
        <w:t xml:space="preserve"> (next to the fraction you took out).</w:t>
      </w:r>
    </w:p>
    <w:p w:rsidR="00000000" w:rsidDel="00000000" w:rsidP="00000000" w:rsidRDefault="00000000" w:rsidRPr="00000000" w14:paraId="00000065">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can’t say “one halves”, but we say “one half”.</w:t>
      </w:r>
    </w:p>
    <w:p w:rsidR="00000000" w:rsidDel="00000000" w:rsidP="00000000" w:rsidRDefault="00000000" w:rsidRPr="00000000" w14:paraId="00000066">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third and put it above the line.  Write a 1 on paper and put it next to the third.  Explain:  </w:t>
      </w:r>
      <w:r w:rsidDel="00000000" w:rsidR="00000000" w:rsidRPr="00000000">
        <w:rPr>
          <w:rFonts w:ascii="Open Sans" w:cs="Open Sans" w:eastAsia="Open Sans" w:hAnsi="Open Sans"/>
          <w:i w:val="1"/>
          <w:iCs w:val="1"/>
          <w:sz w:val="20"/>
          <w:szCs w:val="20"/>
          <w:rtl w:val="0"/>
        </w:rPr>
        <w:t xml:space="preserve">We call this ‘one third’.</w:t>
      </w:r>
    </w:p>
    <w:p w:rsidR="00000000" w:rsidDel="00000000" w:rsidP="00000000" w:rsidRDefault="00000000" w:rsidRPr="00000000" w14:paraId="0000006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continue with the rest of the fractions.</w:t>
      </w:r>
    </w:p>
    <w:p w:rsidR="00000000" w:rsidDel="00000000" w:rsidP="00000000" w:rsidRDefault="00000000" w:rsidRPr="00000000" w14:paraId="0000006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don’t want the children to think that only circles can be divided into equal parts: We can include the series of squares and triangles.  We have two series of squares because they can be divided in different ways (and thus, you obtain different figures for the fractional parts).</w:t>
      </w:r>
    </w:p>
    <w:p w:rsidR="00000000" w:rsidDel="00000000" w:rsidP="00000000" w:rsidRDefault="00000000" w:rsidRPr="00000000" w14:paraId="0000006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 this point, we can leave the children with the small white fractional label cards, which they can use to label the fractions.</w:t>
      </w:r>
    </w:p>
    <w:p w:rsidR="00000000" w:rsidDel="00000000" w:rsidP="00000000" w:rsidRDefault="00000000" w:rsidRPr="00000000" w14:paraId="0000006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 the end, every single piece of this material will be identified by a small card.</w:t>
      </w:r>
    </w:p>
    <w:p w:rsidR="00000000" w:rsidDel="00000000" w:rsidP="00000000" w:rsidRDefault="00000000" w:rsidRPr="00000000" w14:paraId="0000006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C: Nomenclature for the parts of the symbols</w:t>
      </w:r>
    </w:p>
    <w:p w:rsidR="00000000" w:rsidDel="00000000" w:rsidP="00000000" w:rsidRDefault="00000000" w:rsidRPr="00000000" w14:paraId="0000007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children have worked with unit fractions, we can go on to non-unit fractions.</w:t>
      </w:r>
    </w:p>
    <w:p w:rsidR="00000000" w:rsidDel="00000000" w:rsidP="00000000" w:rsidRDefault="00000000" w:rsidRPr="00000000" w14:paraId="0000007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example, place the black strip and the number 8 under the eighths frame, and take three eighths.  Now we have three eights, so we can write the number “3” and place it above the fraction line.</w:t>
      </w:r>
    </w:p>
    <w:p w:rsidR="00000000" w:rsidDel="00000000" w:rsidP="00000000" w:rsidRDefault="00000000" w:rsidRPr="00000000" w14:paraId="0000007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away the numbers and the line, and ask: </w:t>
      </w:r>
      <w:r w:rsidDel="00000000" w:rsidR="00000000" w:rsidRPr="00000000">
        <w:rPr>
          <w:rFonts w:ascii="Open Sans" w:cs="Open Sans" w:eastAsia="Open Sans" w:hAnsi="Open Sans"/>
          <w:i w:val="1"/>
          <w:iCs w:val="1"/>
          <w:sz w:val="20"/>
          <w:szCs w:val="20"/>
          <w:rtl w:val="0"/>
        </w:rPr>
        <w:t xml:space="preserve">What are these?  Three eighths.</w:t>
      </w:r>
    </w:p>
    <w:p w:rsidR="00000000" w:rsidDel="00000000" w:rsidP="00000000" w:rsidRDefault="00000000" w:rsidRPr="00000000" w14:paraId="0000007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back the 3, the fraction line, and the 8.  Explain that they have a specific order: </w:t>
      </w:r>
    </w:p>
    <w:p w:rsidR="00000000" w:rsidDel="00000000" w:rsidP="00000000" w:rsidRDefault="00000000" w:rsidRPr="00000000" w14:paraId="00000075">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eight (the number under the fraction line) identifies all the pieces in the frame – the family name; we call this the denominator.  It means: “that which names”; it’s that which names the family.  </w:t>
      </w:r>
      <w:r w:rsidDel="00000000" w:rsidR="00000000" w:rsidRPr="00000000">
        <w:rPr>
          <w:rFonts w:ascii="Open Sans" w:cs="Open Sans" w:eastAsia="Open Sans" w:hAnsi="Open Sans"/>
          <w:b w:val="1"/>
          <w:bCs w:val="1"/>
          <w:i w:val="1"/>
          <w:iCs w:val="1"/>
          <w:sz w:val="20"/>
          <w:szCs w:val="20"/>
          <w:rtl w:val="0"/>
        </w:rPr>
        <w:t xml:space="preserve">To denominate means to give a name</w:t>
      </w:r>
      <w:r w:rsidDel="00000000" w:rsidR="00000000" w:rsidRPr="00000000">
        <w:rPr>
          <w:rFonts w:ascii="Open Sans" w:cs="Open Sans" w:eastAsia="Open Sans" w:hAnsi="Open Sans"/>
          <w:i w:val="1"/>
          <w:iCs w:val="1"/>
          <w:sz w:val="20"/>
          <w:szCs w:val="20"/>
          <w:rtl w:val="0"/>
        </w:rPr>
        <w:t xml:space="preserve">.  It’s always found below the fraction line.</w:t>
      </w:r>
    </w:p>
    <w:p w:rsidR="00000000" w:rsidDel="00000000" w:rsidP="00000000" w:rsidRDefault="00000000" w:rsidRPr="00000000" w14:paraId="00000076">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fraction line reminds us that the whole has been divided into a certain number of equal parts.</w:t>
      </w:r>
    </w:p>
    <w:p w:rsidR="00000000" w:rsidDel="00000000" w:rsidP="00000000" w:rsidRDefault="00000000" w:rsidRPr="00000000" w14:paraId="00000077">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number that we have above the fraction line tells us how many pieces of the whole I have taken from the frame.  </w:t>
      </w:r>
      <w:r w:rsidDel="00000000" w:rsidR="00000000" w:rsidRPr="00000000">
        <w:rPr>
          <w:rFonts w:ascii="Open Sans" w:cs="Open Sans" w:eastAsia="Open Sans" w:hAnsi="Open Sans"/>
          <w:b w:val="1"/>
          <w:bCs w:val="1"/>
          <w:i w:val="1"/>
          <w:iCs w:val="1"/>
          <w:sz w:val="20"/>
          <w:szCs w:val="20"/>
          <w:rtl w:val="0"/>
        </w:rPr>
        <w:t xml:space="preserve">“How many” means: “what number”, so we call this the numerator</w:t>
      </w:r>
      <w:r w:rsidDel="00000000" w:rsidR="00000000" w:rsidRPr="00000000">
        <w:rPr>
          <w:rFonts w:ascii="Open Sans" w:cs="Open Sans" w:eastAsia="Open Sans" w:hAnsi="Open Sans"/>
          <w:i w:val="1"/>
          <w:iCs w:val="1"/>
          <w:sz w:val="20"/>
          <w:szCs w:val="20"/>
          <w:rtl w:val="0"/>
        </w:rPr>
        <w:t xml:space="preserve">.  It means: “that which numbers, that which means a number”.</w:t>
      </w:r>
    </w:p>
    <w:p w:rsidR="00000000" w:rsidDel="00000000" w:rsidP="00000000" w:rsidRDefault="00000000" w:rsidRPr="00000000" w14:paraId="0000007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mainlymontessori.com/checkout/hub-vip-for-timeline-owners" TargetMode="External"/><Relationship Id="rId10" Type="http://schemas.openxmlformats.org/officeDocument/2006/relationships/hyperlink" Target="https://learn.mainlymontessori.com/c/math-geometry-timeline-videos/sections/196519/lessons/732086" TargetMode="External"/><Relationship Id="rId12" Type="http://schemas.openxmlformats.org/officeDocument/2006/relationships/hyperlink" Target="https://docs.google.com/document/d/1X5X7Qj6kePDqCMLaWXO3maXNWmWiRzOnMjgNDzEmBZU/edit?usp=sharing" TargetMode="External"/><Relationship Id="rId9" Type="http://schemas.openxmlformats.org/officeDocument/2006/relationships/hyperlink" Target="https://www.teacherspayteachers.com/Product/Montessori-Fraction-Cut-Outs-5609630" TargetMode="External"/><Relationship Id="rId5" Type="http://schemas.openxmlformats.org/officeDocument/2006/relationships/styles" Target="styles.xml"/><Relationship Id="rId6" Type="http://schemas.openxmlformats.org/officeDocument/2006/relationships/hyperlink" Target="https://learn.mainlymontessori.com/c/math-geometry-timeline-videos/sections/196519/lessons/732085" TargetMode="External"/><Relationship Id="rId7" Type="http://schemas.openxmlformats.org/officeDocument/2006/relationships/hyperlink" Target="https://learn.mainlymontessori.com/checkout/hub-vip-for-timeline-owners" TargetMode="External"/><Relationship Id="rId8" Type="http://schemas.openxmlformats.org/officeDocument/2006/relationships/hyperlink" Target="https://www.alisonsmontessori.com/Metal_Fraction_Circles_with_Stands_p/m55.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