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Question &amp; Answer Research (Animals)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0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Can be downloaded for free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 make your own using the questions and answers below.</w:t>
      </w:r>
    </w:p>
    <w:p w:rsidR="00000000" w:rsidDel="00000000" w:rsidP="00000000" w:rsidRDefault="00000000" w:rsidRPr="00000000" w14:paraId="0000000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pictures from the </w:t>
      </w:r>
      <w:hyperlink r:id="rId7">
        <w:r w:rsidDel="00000000" w:rsidR="00000000" w:rsidRPr="00000000">
          <w:rPr>
            <w:rFonts w:ascii="Open Sans" w:cs="Open Sans" w:eastAsia="Open Sans" w:hAnsi="Open Sans"/>
            <w:color w:val="1155cc"/>
            <w:sz w:val="20"/>
            <w:szCs w:val="20"/>
            <w:u w:val="single"/>
            <w:rtl w:val="0"/>
          </w:rPr>
          <w:t xml:space="preserve">animal Who Am I? Cards</w:t>
        </w:r>
      </w:hyperlink>
      <w:r w:rsidDel="00000000" w:rsidR="00000000" w:rsidRPr="00000000">
        <w:rPr>
          <w:rFonts w:ascii="Open Sans" w:cs="Open Sans" w:eastAsia="Open Sans" w:hAnsi="Open Sans"/>
          <w:sz w:val="20"/>
          <w:szCs w:val="20"/>
          <w:rtl w:val="0"/>
        </w:rPr>
        <w:t xml:space="preserve"> or any animal images you have available</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on the material (for adults):</w:t>
      </w:r>
    </w:p>
    <w:p w:rsidR="00000000" w:rsidDel="00000000" w:rsidP="00000000" w:rsidRDefault="00000000" w:rsidRPr="00000000" w14:paraId="0000000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Sort the question and answer cards by color.</w:t>
      </w:r>
    </w:p>
    <w:p w:rsidR="00000000" w:rsidDel="00000000" w:rsidP="00000000" w:rsidRDefault="00000000" w:rsidRPr="00000000" w14:paraId="0000000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category has a large question card and several smaller answer cards (</w:t>
      </w:r>
      <w:r w:rsidDel="00000000" w:rsidR="00000000" w:rsidRPr="00000000">
        <w:rPr>
          <w:rFonts w:ascii="Open Sans" w:cs="Open Sans" w:eastAsia="Open Sans" w:hAnsi="Open Sans"/>
          <w:b w:val="1"/>
          <w:bCs w:val="1"/>
          <w:sz w:val="20"/>
          <w:szCs w:val="20"/>
          <w:rtl w:val="0"/>
        </w:rPr>
        <w:t xml:space="preserve">The answers that have a slash here should have one word or phrase on one side of the card and the other word on the other side.</w:t>
      </w:r>
      <w:r w:rsidDel="00000000" w:rsidR="00000000" w:rsidRPr="00000000">
        <w:rPr>
          <w:rFonts w:ascii="Open Sans" w:cs="Open Sans" w:eastAsia="Open Sans" w:hAnsi="Open Sans"/>
          <w:sz w:val="20"/>
          <w:szCs w:val="20"/>
          <w:rtl w:val="0"/>
        </w:rPr>
        <w:t xml:space="preserve">  Use the more common word or phrase when initially working with children and then you can turn over the card to discuss the new terminology.): </w:t>
      </w:r>
    </w:p>
    <w:p w:rsidR="00000000" w:rsidDel="00000000" w:rsidP="00000000" w:rsidRDefault="00000000" w:rsidRPr="00000000" w14:paraId="0000000C">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By what means do they move themselves?</w:t>
      </w:r>
    </w:p>
    <w:p w:rsidR="00000000" w:rsidDel="00000000" w:rsidP="00000000" w:rsidRDefault="00000000" w:rsidRPr="00000000" w14:paraId="0000000E">
      <w:pPr>
        <w:numPr>
          <w:ilvl w:val="2"/>
          <w:numId w:val="2"/>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by slithering, by walking, by hopping, by other means</w:t>
      </w:r>
    </w:p>
    <w:p w:rsidR="00000000" w:rsidDel="00000000" w:rsidP="00000000" w:rsidRDefault="00000000" w:rsidRPr="00000000" w14:paraId="0000000F">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what element do they spend the most amount of time?  </w:t>
      </w:r>
    </w:p>
    <w:p w:rsidR="00000000" w:rsidDel="00000000" w:rsidP="00000000" w:rsidRDefault="00000000" w:rsidRPr="00000000" w14:paraId="00000010">
      <w:pPr>
        <w:numPr>
          <w:ilvl w:val="2"/>
          <w:numId w:val="2"/>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the land/terrestrial, in the water/aquatic, in the air</w:t>
      </w:r>
    </w:p>
    <w:p w:rsidR="00000000" w:rsidDel="00000000" w:rsidP="00000000" w:rsidRDefault="00000000" w:rsidRPr="00000000" w14:paraId="00000011">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do they eat?</w:t>
      </w:r>
    </w:p>
    <w:p w:rsidR="00000000" w:rsidDel="00000000" w:rsidP="00000000" w:rsidRDefault="00000000" w:rsidRPr="00000000" w14:paraId="00000012">
      <w:pPr>
        <w:numPr>
          <w:ilvl w:val="2"/>
          <w:numId w:val="2"/>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plants/herbivorous, animals/carnivorous, animals and plants/omnivorous</w:t>
      </w:r>
    </w:p>
    <w:p w:rsidR="00000000" w:rsidDel="00000000" w:rsidP="00000000" w:rsidRDefault="00000000" w:rsidRPr="00000000" w14:paraId="00000013">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 they reproduce?</w:t>
      </w:r>
    </w:p>
    <w:p w:rsidR="00000000" w:rsidDel="00000000" w:rsidP="00000000" w:rsidRDefault="00000000" w:rsidRPr="00000000" w14:paraId="00000014">
      <w:pPr>
        <w:numPr>
          <w:ilvl w:val="2"/>
          <w:numId w:val="2"/>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by means of eggs/oviparous, born alive/viviparous, in other ways</w:t>
      </w:r>
    </w:p>
    <w:p w:rsidR="00000000" w:rsidDel="00000000" w:rsidP="00000000" w:rsidRDefault="00000000" w:rsidRPr="00000000" w14:paraId="00000015">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 they care for their young?</w:t>
      </w:r>
    </w:p>
    <w:p w:rsidR="00000000" w:rsidDel="00000000" w:rsidP="00000000" w:rsidRDefault="00000000" w:rsidRPr="00000000" w14:paraId="00000016">
      <w:pPr>
        <w:numPr>
          <w:ilvl w:val="2"/>
          <w:numId w:val="2"/>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take no care of their offspring, they provide food for their offspring, they suckle their offspring</w:t>
      </w:r>
    </w:p>
    <w:p w:rsidR="00000000" w:rsidDel="00000000" w:rsidP="00000000" w:rsidRDefault="00000000" w:rsidRPr="00000000" w14:paraId="00000017">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what climatic region do they live?</w:t>
      </w:r>
    </w:p>
    <w:p w:rsidR="00000000" w:rsidDel="00000000" w:rsidP="00000000" w:rsidRDefault="00000000" w:rsidRPr="00000000" w14:paraId="00000018">
      <w:pPr>
        <w:numPr>
          <w:ilvl w:val="2"/>
          <w:numId w:val="2"/>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very hot regions/torrid zone, in very cold regions/frigid zones, in regions which are neither hot nor cold/temperate zones</w:t>
      </w:r>
    </w:p>
    <w:p w:rsidR="00000000" w:rsidDel="00000000" w:rsidP="00000000" w:rsidRDefault="00000000" w:rsidRPr="00000000" w14:paraId="00000019">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 human beings regard them?</w:t>
      </w:r>
    </w:p>
    <w:p w:rsidR="00000000" w:rsidDel="00000000" w:rsidP="00000000" w:rsidRDefault="00000000" w:rsidRPr="00000000" w14:paraId="0000001A">
      <w:pPr>
        <w:numPr>
          <w:ilvl w:val="2"/>
          <w:numId w:val="2"/>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useful to human beings, harmful to human beings, neither useful nor harmful to human beings</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EXAMPLE</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E">
      <w:pPr>
        <w:jc w:val="center"/>
        <w:rPr>
          <w:rFonts w:ascii="Open Sans" w:cs="Open Sans" w:eastAsia="Open Sans" w:hAnsi="Open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114300</wp:posOffset>
            </wp:positionV>
            <wp:extent cx="2205038" cy="2950702"/>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rot="16200000">
                      <a:off x="0" y="0"/>
                      <a:ext cx="2205038" cy="2950702"/>
                    </a:xfrm>
                    <a:prstGeom prst="rect"/>
                    <a:ln/>
                  </pic:spPr>
                </pic:pic>
              </a:graphicData>
            </a:graphic>
          </wp:anchor>
        </w:drawing>
      </w:r>
    </w:p>
    <w:p w:rsidR="00000000" w:rsidDel="00000000" w:rsidP="00000000" w:rsidRDefault="00000000" w:rsidRPr="00000000" w14:paraId="0000001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should choose one animal and go through all the questions for that animal.  Later, the children can choose one question and use it to categorize all the animals.  The structured material allows them to make a structured report about a particular animal.</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Animal Q&amp;A Research Cards video </w:t>
      </w:r>
      <w:hyperlink r:id="rId9">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10">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 A: </w:t>
      </w:r>
      <w:r w:rsidDel="00000000" w:rsidR="00000000" w:rsidRPr="00000000">
        <w:rPr>
          <w:rFonts w:ascii="Open Sans" w:cs="Open Sans" w:eastAsia="Open Sans" w:hAnsi="Open Sans"/>
          <w:sz w:val="20"/>
          <w:szCs w:val="20"/>
          <w:rtl w:val="0"/>
        </w:rPr>
        <w:t xml:space="preserve">One Animal</w:t>
      </w:r>
    </w:p>
    <w:p w:rsidR="00000000" w:rsidDel="00000000" w:rsidP="00000000" w:rsidRDefault="00000000" w:rsidRPr="00000000" w14:paraId="0000003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Connect with the Story of Life: Do you remember when we looked at the Timeline of Life?  Over the millions and millions of years that animals have existed, did they always live in the same place? Did they all eat the same food?  Do they all take care of their babies in the same way?  No!  Well, today we’re going to explore one animal in particular, and then you can explore your favorites! </w:t>
      </w:r>
    </w:p>
    <w:p w:rsidR="00000000" w:rsidDel="00000000" w:rsidP="00000000" w:rsidRDefault="00000000" w:rsidRPr="00000000" w14:paraId="0000003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choose one animal from the Animal Story (Who am I?) cards.  </w:t>
      </w:r>
    </w:p>
    <w:p w:rsidR="00000000" w:rsidDel="00000000" w:rsidP="00000000" w:rsidRDefault="00000000" w:rsidRPr="00000000" w14:paraId="0000003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question cards in a row across the workspace.  Below each question card, put out the corresponding answer cards in small piles (color-coded).</w:t>
      </w:r>
    </w:p>
    <w:p w:rsidR="00000000" w:rsidDel="00000000" w:rsidP="00000000" w:rsidRDefault="00000000" w:rsidRPr="00000000" w14:paraId="0000003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Choose a question and invite a child to read it out loud.  Go through the possible answer cards with the children.  The children can discuss and find the card that responds to the question correctly.  Place the answer card below the question card and remove the ones that are not suitable.</w:t>
      </w:r>
    </w:p>
    <w:p w:rsidR="00000000" w:rsidDel="00000000" w:rsidP="00000000" w:rsidRDefault="00000000" w:rsidRPr="00000000" w14:paraId="0000003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There can be more than one answer for some of the question cards.</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the children can follow the same process for all of the questions, discuss, and find the relevant answer cards.</w:t>
      </w:r>
    </w:p>
    <w:p w:rsidR="00000000" w:rsidDel="00000000" w:rsidP="00000000" w:rsidRDefault="00000000" w:rsidRPr="00000000" w14:paraId="0000003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the children have doubts, you can show them how to use an encyclopedia of animal life and help them to find the answers.</w:t>
      </w:r>
    </w:p>
    <w:p w:rsidR="00000000" w:rsidDel="00000000" w:rsidP="00000000" w:rsidRDefault="00000000" w:rsidRPr="00000000" w14:paraId="0000003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they’re done with all the cards for one animal, they can turn over the cards that have a synonym on the back.  You can then discuss with them words like carnivorous, oviparous, temperate zones, etc.</w:t>
      </w:r>
    </w:p>
    <w:p w:rsidR="00000000" w:rsidDel="00000000" w:rsidP="00000000" w:rsidRDefault="00000000" w:rsidRPr="00000000" w14:paraId="0000003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you should order the cards with the children, inviting them to choose which to put first: what climatic region they live in, what they eat, how they move, where they live.  (This can illustrate clear connections between the cards).  Then they can choose how to organize: how they reproduce, how they take care of their offspring. </w:t>
      </w:r>
      <w:r w:rsidDel="00000000" w:rsidR="00000000" w:rsidRPr="00000000">
        <w:rPr>
          <w:rFonts w:ascii="Open Sans" w:cs="Open Sans" w:eastAsia="Open Sans" w:hAnsi="Open Sans"/>
          <w:b w:val="1"/>
          <w:bCs w:val="1"/>
          <w:sz w:val="20"/>
          <w:szCs w:val="20"/>
          <w:rtl w:val="0"/>
        </w:rPr>
        <w:t xml:space="preserve"> The children should use reasoning.  </w:t>
      </w:r>
      <w:r w:rsidDel="00000000" w:rsidR="00000000" w:rsidRPr="00000000">
        <w:rPr>
          <w:rFonts w:ascii="Open Sans" w:cs="Open Sans" w:eastAsia="Open Sans" w:hAnsi="Open Sans"/>
          <w:sz w:val="20"/>
          <w:szCs w:val="20"/>
          <w:rtl w:val="0"/>
        </w:rPr>
        <w:t xml:space="preserve">The last card should be: how do human beings regard them?</w:t>
      </w:r>
    </w:p>
    <w:p w:rsidR="00000000" w:rsidDel="00000000" w:rsidP="00000000" w:rsidRDefault="00000000" w:rsidRPr="00000000" w14:paraId="0000003C">
      <w:pPr>
        <w:ind w:left="72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(see picture on next page)</w:t>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E">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043238" cy="4029823"/>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rot="16200000">
                      <a:off x="0" y="0"/>
                      <a:ext cx="3043238" cy="402982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 children are done, they can use the cards to write about the animal in a systematic order.  This material permits the children to write up very simple reports with self-guidance.  They can also draw the animal or look for pictures in magazines.</w:t>
      </w:r>
    </w:p>
    <w:p w:rsidR="00000000" w:rsidDel="00000000" w:rsidP="00000000" w:rsidRDefault="00000000" w:rsidRPr="00000000" w14:paraId="0000004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a great opportunity to point out the importance of pronouns.  A young child might want to write/say: “The butterfly lays eggs.  The butterfly drinks nectar.  The butterfly…”  You can ask: “What can we say instead of saying ‘the butterfly’ at the start of every sentence?”</w:t>
      </w:r>
    </w:p>
    <w:p w:rsidR="00000000" w:rsidDel="00000000" w:rsidP="00000000" w:rsidRDefault="00000000" w:rsidRPr="00000000" w14:paraId="0000004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an ambitious project, the older children can create an animal folder for each animal.  Using each answer card as a starting-off point, the children can write more details (perhaps one page or card for each question/answer).</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 B: </w:t>
      </w:r>
      <w:r w:rsidDel="00000000" w:rsidR="00000000" w:rsidRPr="00000000">
        <w:rPr>
          <w:rFonts w:ascii="Open Sans" w:cs="Open Sans" w:eastAsia="Open Sans" w:hAnsi="Open Sans"/>
          <w:sz w:val="20"/>
          <w:szCs w:val="20"/>
          <w:rtl w:val="0"/>
        </w:rPr>
        <w:t xml:space="preserve">One Question</w:t>
      </w:r>
    </w:p>
    <w:p w:rsidR="00000000" w:rsidDel="00000000" w:rsidP="00000000" w:rsidRDefault="00000000" w:rsidRPr="00000000" w14:paraId="00000044">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one question card at the top of the workspace.  Below it, lay out the available answer cards that correspond to that question, in order to categorize all 46 animal cards.</w:t>
      </w:r>
    </w:p>
    <w:p w:rsidR="00000000" w:rsidDel="00000000" w:rsidP="00000000" w:rsidRDefault="00000000" w:rsidRPr="00000000" w14:paraId="0000004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 through each animal and choose what category it belongs to.  If an animal satisfies more than one category, you can put that animal card between categories (example: platypus is semi-aquatic).</w:t>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8">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662363" cy="156111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62363" cy="156111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learn.mainlymontessori.com/checkout/hub-vip-for-timeline-owners" TargetMode="External"/><Relationship Id="rId12" Type="http://schemas.openxmlformats.org/officeDocument/2006/relationships/image" Target="media/image1.png"/><Relationship Id="rId9" Type="http://schemas.openxmlformats.org/officeDocument/2006/relationships/hyperlink" Target="https://learn.mainlymontessori.com/c/get-timeline-support-videos-ef1437/sections/223917/lessons/826191" TargetMode="External"/><Relationship Id="rId5" Type="http://schemas.openxmlformats.org/officeDocument/2006/relationships/styles" Target="styles.xml"/><Relationship Id="rId6" Type="http://schemas.openxmlformats.org/officeDocument/2006/relationships/hyperlink" Target="https://docs.google.com/document/d/1TGKNefJUpMI6daMJXbd54xAg0MFvYAjBIfwGaUFsCvY/edit?usp=sharing" TargetMode="External"/><Relationship Id="rId7" Type="http://schemas.openxmlformats.org/officeDocument/2006/relationships/hyperlink" Target="https://docs.google.com/document/d/1U7ZVsKQrUEzIGO66mI19eSnHait4JR-TYe0RfM9Y_6w/edit?usp=sharing"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