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Psychological Introduction to Elementary Geography</w:t>
      </w:r>
    </w:p>
    <w:p w:rsidR="00000000" w:rsidDel="00000000" w:rsidP="00000000" w:rsidRDefault="00000000" w:rsidRPr="00000000" w14:paraId="00000002">
      <w:pPr>
        <w:spacing w:after="240" w:before="240" w:lineRule="auto"/>
        <w:rPr>
          <w:rFonts w:ascii="Open Sans" w:cs="Open Sans" w:eastAsia="Open Sans" w:hAnsi="Open Sans"/>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rPr>
          <w:rFonts w:ascii="Open Sans" w:cs="Open Sans" w:eastAsia="Open Sans" w:hAnsi="Open Sans"/>
        </w:rPr>
      </w:pPr>
      <w:r w:rsidDel="00000000" w:rsidR="00000000" w:rsidRPr="00000000">
        <w:rPr>
          <w:rFonts w:ascii="Open Sans" w:cs="Open Sans" w:eastAsia="Open Sans" w:hAnsi="Open Sans"/>
          <w:rtl w:val="0"/>
        </w:rPr>
        <w:t xml:space="preserve">Geography in the elementary years is a rich and expansive study that supports the child’s growing understanding of the world and their place within it. It is presented in three interrelated parts—physical, political, and economic geography—each feeding the child’s psychological need for order, connection, and meaning.</w:t>
      </w:r>
      <w:r w:rsidDel="00000000" w:rsidR="00000000" w:rsidRPr="00000000">
        <w:rPr>
          <w:rFonts w:ascii="Open Sans" w:cs="Open Sans" w:eastAsia="Open Sans" w:hAnsi="Open Sans"/>
          <w:b w:val="1"/>
          <w:bCs w:val="1"/>
          <w:rtl w:val="0"/>
        </w:rPr>
        <w:t xml:space="preserve"> Physical geography</w:t>
      </w:r>
      <w:r w:rsidDel="00000000" w:rsidR="00000000" w:rsidRPr="00000000">
        <w:rPr>
          <w:rFonts w:ascii="Open Sans" w:cs="Open Sans" w:eastAsia="Open Sans" w:hAnsi="Open Sans"/>
          <w:rtl w:val="0"/>
        </w:rPr>
        <w:t xml:space="preserve"> introduces children to the natural features of the Earth: landforms, water systems, climates, and the forces that shape them.</w:t>
      </w:r>
      <w:r w:rsidDel="00000000" w:rsidR="00000000" w:rsidRPr="00000000">
        <w:rPr>
          <w:rFonts w:ascii="Open Sans" w:cs="Open Sans" w:eastAsia="Open Sans" w:hAnsi="Open Sans"/>
          <w:b w:val="1"/>
          <w:bCs w:val="1"/>
          <w:rtl w:val="0"/>
        </w:rPr>
        <w:t xml:space="preserve"> Political geography</w:t>
      </w:r>
      <w:r w:rsidDel="00000000" w:rsidR="00000000" w:rsidRPr="00000000">
        <w:rPr>
          <w:rFonts w:ascii="Open Sans" w:cs="Open Sans" w:eastAsia="Open Sans" w:hAnsi="Open Sans"/>
          <w:rtl w:val="0"/>
        </w:rPr>
        <w:t xml:space="preserve"> explores how humans organize themselves across the planet—nations, borders, flags, and systems of governance—while </w:t>
      </w:r>
      <w:r w:rsidDel="00000000" w:rsidR="00000000" w:rsidRPr="00000000">
        <w:rPr>
          <w:rFonts w:ascii="Open Sans" w:cs="Open Sans" w:eastAsia="Open Sans" w:hAnsi="Open Sans"/>
          <w:b w:val="1"/>
          <w:bCs w:val="1"/>
          <w:rtl w:val="0"/>
        </w:rPr>
        <w:t xml:space="preserve">economic geography</w:t>
      </w:r>
      <w:r w:rsidDel="00000000" w:rsidR="00000000" w:rsidRPr="00000000">
        <w:rPr>
          <w:rFonts w:ascii="Open Sans" w:cs="Open Sans" w:eastAsia="Open Sans" w:hAnsi="Open Sans"/>
          <w:rtl w:val="0"/>
        </w:rPr>
        <w:t xml:space="preserve"> reveals how people meet their needs through work, trade, and the use of resources. These lessons resonate deeply with the elementary child, who is eager to understand the causes behind what they observe and who seeks to situate themselves in a larger human story.</w:t>
      </w:r>
    </w:p>
    <w:p w:rsidR="00000000" w:rsidDel="00000000" w:rsidP="00000000" w:rsidRDefault="00000000" w:rsidRPr="00000000" w14:paraId="00000004">
      <w:pPr>
        <w:spacing w:after="240" w:before="240" w:lineRule="auto"/>
        <w:rPr>
          <w:rFonts w:ascii="Open Sans" w:cs="Open Sans" w:eastAsia="Open Sans" w:hAnsi="Open Sans"/>
        </w:rPr>
      </w:pPr>
      <w:r w:rsidDel="00000000" w:rsidR="00000000" w:rsidRPr="00000000">
        <w:rPr>
          <w:rFonts w:ascii="Open Sans" w:cs="Open Sans" w:eastAsia="Open Sans" w:hAnsi="Open Sans"/>
          <w:b w:val="1"/>
          <w:bCs w:val="1"/>
          <w:rtl w:val="0"/>
        </w:rPr>
        <w:t xml:space="preserve">Real-world experiences—travel, nature walks, maps, conversations with people from other cultures—bring geography to life and are essential for lasting understanding.</w:t>
      </w:r>
      <w:r w:rsidDel="00000000" w:rsidR="00000000" w:rsidRPr="00000000">
        <w:rPr>
          <w:rFonts w:ascii="Open Sans" w:cs="Open Sans" w:eastAsia="Open Sans" w:hAnsi="Open Sans"/>
          <w:rtl w:val="0"/>
        </w:rPr>
        <w:t xml:space="preserve"> Geography should never be reduced to memorizing names or isolated facts; instead, it is an invitation to explore the interdependence of all people and the wonder of the Earth as a shared home. It connects seamlessly to every subject: mathematics through scale and measurement, biology through ecosystems, history through the development of civilizations, and language through storytelling and cultural traditions. As children explore the stars and solar systems in physical geography, they are drawn to the vastness of the universe; as they study human migration, cooperation, and exchange in political and economic geography, they begin to grasp the profound interconnectedness of humankind. Geography offers them not just knowledge, but perspective—and with it, the seeds of empathy, stewardship, and global responsibility.</w:t>
      </w:r>
    </w:p>
    <w:p w:rsidR="00000000" w:rsidDel="00000000" w:rsidP="00000000" w:rsidRDefault="00000000" w:rsidRPr="00000000" w14:paraId="00000005">
      <w:pPr>
        <w:rPr>
          <w:rFonts w:ascii="Open Sans" w:cs="Open Sans" w:eastAsia="Open Sans" w:hAnsi="Open Sans"/>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