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Learning About Countries</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There are many ways for children to learn about other countries.  You can begin the exploration by simply learning the names of the countries in the child’s continent, but you’ll also eventually want to tie in Fundamental Human Needs to explore how people in any particular country get their needs met.  This human connection will add relevance to the elementary child’s study of countries once they’re past the Absorbent Mind stage of growth.</w:t>
      </w:r>
    </w:p>
    <w:p w:rsidR="00000000" w:rsidDel="00000000" w:rsidP="00000000" w:rsidRDefault="00000000" w:rsidRPr="00000000" w14:paraId="0000000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IMPORTANT</w:t>
      </w:r>
      <w:r w:rsidDel="00000000" w:rsidR="00000000" w:rsidRPr="00000000">
        <w:rPr>
          <w:rFonts w:ascii="Open Sans" w:cs="Open Sans" w:eastAsia="Open Sans" w:hAnsi="Open Sans"/>
          <w:sz w:val="20"/>
          <w:szCs w:val="20"/>
          <w:rtl w:val="0"/>
        </w:rPr>
        <w:t xml:space="preserve">: These concepts can be presented across several YEARS, starting in the first or second year of elementary.</w:t>
      </w:r>
    </w:p>
    <w:p w:rsidR="00000000" w:rsidDel="00000000" w:rsidP="00000000" w:rsidRDefault="00000000" w:rsidRPr="00000000" w14:paraId="0000000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 suggestions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8">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Puzzle maps </w:t>
      </w:r>
    </w:p>
    <w:p w:rsidR="00000000" w:rsidDel="00000000" w:rsidP="00000000" w:rsidRDefault="00000000" w:rsidRPr="00000000" w14:paraId="00000009">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Paper/printable maps</w:t>
      </w:r>
    </w:p>
    <w:p w:rsidR="00000000" w:rsidDel="00000000" w:rsidP="00000000" w:rsidRDefault="00000000" w:rsidRPr="00000000" w14:paraId="0000000A">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Pin maps</w:t>
      </w:r>
    </w:p>
    <w:p w:rsidR="00000000" w:rsidDel="00000000" w:rsidP="00000000" w:rsidRDefault="00000000" w:rsidRPr="00000000" w14:paraId="0000000B">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Blank maps (with labels and control chart)</w:t>
      </w:r>
    </w:p>
    <w:p w:rsidR="00000000" w:rsidDel="00000000" w:rsidP="00000000" w:rsidRDefault="00000000" w:rsidRPr="00000000" w14:paraId="0000000C">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DIY salt dough maps with pin labels</w:t>
      </w:r>
    </w:p>
    <w:p w:rsidR="00000000" w:rsidDel="00000000" w:rsidP="00000000" w:rsidRDefault="00000000" w:rsidRPr="00000000" w14:paraId="0000000D">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Wall maps</w:t>
      </w:r>
    </w:p>
    <w:p w:rsidR="00000000" w:rsidDel="00000000" w:rsidP="00000000" w:rsidRDefault="00000000" w:rsidRPr="00000000" w14:paraId="0000000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 can use a variety of materials to mix up the activities and keep it fun.</w:t>
      </w:r>
    </w:p>
    <w:p w:rsidR="00000000" w:rsidDel="00000000" w:rsidP="00000000" w:rsidRDefault="00000000" w:rsidRPr="00000000" w14:paraId="0000001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Below is a tutorial for making a pin map at home.  Instead of the US map, you can use a continent map.</w:t>
      </w:r>
    </w:p>
    <w:p w:rsidR="00000000" w:rsidDel="00000000" w:rsidP="00000000" w:rsidRDefault="00000000" w:rsidRPr="00000000" w14:paraId="0000001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3">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Watch the tutorial </w:t>
      </w:r>
      <w:hyperlink r:id="rId6">
        <w:r w:rsidDel="00000000" w:rsidR="00000000" w:rsidRPr="00000000">
          <w:rPr>
            <w:rFonts w:ascii="Open Sans" w:cs="Open Sans" w:eastAsia="Open Sans" w:hAnsi="Open Sans"/>
            <w:b w:val="1"/>
            <w:bCs w:val="1"/>
            <w:color w:val="1155cc"/>
            <w:sz w:val="20"/>
            <w:szCs w:val="20"/>
            <w:u w:val="single"/>
            <w:rtl w:val="0"/>
          </w:rPr>
          <w:t xml:space="preserve">here</w:t>
        </w:r>
      </w:hyperlink>
      <w:r w:rsidDel="00000000" w:rsidR="00000000" w:rsidRPr="00000000">
        <w:rPr>
          <w:rFonts w:ascii="Open Sans" w:cs="Open Sans" w:eastAsia="Open Sans" w:hAnsi="Open Sans"/>
          <w:b w:val="1"/>
          <w:bCs w:val="1"/>
          <w:sz w:val="20"/>
          <w:szCs w:val="20"/>
          <w:rtl w:val="0"/>
        </w:rPr>
        <w:t xml:space="preserve">!</w:t>
      </w:r>
    </w:p>
    <w:p w:rsidR="00000000" w:rsidDel="00000000" w:rsidP="00000000" w:rsidRDefault="00000000" w:rsidRPr="00000000" w14:paraId="00000014">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Print map </w:t>
      </w:r>
      <w:hyperlink r:id="rId7">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- 2 pages</w:t>
      </w:r>
    </w:p>
    <w:p w:rsidR="00000000" w:rsidDel="00000000" w:rsidP="00000000" w:rsidRDefault="00000000" w:rsidRPr="00000000" w14:paraId="00000015">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Trim and paste onto foam board or cardboard</w:t>
      </w:r>
    </w:p>
    <w:p w:rsidR="00000000" w:rsidDel="00000000" w:rsidP="00000000" w:rsidRDefault="00000000" w:rsidRPr="00000000" w14:paraId="00000016">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Print state and capital labels </w:t>
      </w:r>
      <w:hyperlink r:id="rId8">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17">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Cut, fold, and glue onto quilting pins (suggested pins </w:t>
      </w:r>
      <w:hyperlink r:id="rId9">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1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9">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Online resources:</w:t>
      </w:r>
      <w:r w:rsidDel="00000000" w:rsidR="00000000" w:rsidRPr="00000000">
        <w:rPr>
          <w:rtl w:val="0"/>
        </w:rPr>
      </w:r>
    </w:p>
    <w:p w:rsidR="00000000" w:rsidDel="00000000" w:rsidP="00000000" w:rsidRDefault="00000000" w:rsidRPr="00000000" w14:paraId="0000001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Printable maps for all countries: </w:t>
      </w:r>
      <w:hyperlink r:id="rId10">
        <w:r w:rsidDel="00000000" w:rsidR="00000000" w:rsidRPr="00000000">
          <w:rPr>
            <w:rFonts w:ascii="Open Sans" w:cs="Open Sans" w:eastAsia="Open Sans" w:hAnsi="Open Sans"/>
            <w:color w:val="1155cc"/>
            <w:sz w:val="20"/>
            <w:szCs w:val="20"/>
            <w:u w:val="single"/>
            <w:rtl w:val="0"/>
          </w:rPr>
          <w:t xml:space="preserve">https://www.d-maps.com</w:t>
        </w:r>
      </w:hyperlink>
      <w:r w:rsidDel="00000000" w:rsidR="00000000" w:rsidRPr="00000000">
        <w:rPr>
          <w:rtl w:val="0"/>
        </w:rPr>
      </w:r>
    </w:p>
    <w:p w:rsidR="00000000" w:rsidDel="00000000" w:rsidP="00000000" w:rsidRDefault="00000000" w:rsidRPr="00000000" w14:paraId="0000001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Online atlas: </w:t>
      </w:r>
      <w:hyperlink r:id="rId11">
        <w:r w:rsidDel="00000000" w:rsidR="00000000" w:rsidRPr="00000000">
          <w:rPr>
            <w:rFonts w:ascii="Open Sans" w:cs="Open Sans" w:eastAsia="Open Sans" w:hAnsi="Open Sans"/>
            <w:color w:val="1155cc"/>
            <w:sz w:val="20"/>
            <w:szCs w:val="20"/>
            <w:u w:val="single"/>
            <w:rtl w:val="0"/>
          </w:rPr>
          <w:t xml:space="preserve">https://www.worldatlas.com/</w:t>
        </w:r>
      </w:hyperlink>
      <w:r w:rsidDel="00000000" w:rsidR="00000000" w:rsidRPr="00000000">
        <w:rPr>
          <w:rtl w:val="0"/>
        </w:rPr>
      </w:r>
    </w:p>
    <w:p w:rsidR="00000000" w:rsidDel="00000000" w:rsidP="00000000" w:rsidRDefault="00000000" w:rsidRPr="00000000" w14:paraId="0000001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D">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Hard copy resources:</w:t>
      </w:r>
    </w:p>
    <w:p w:rsidR="00000000" w:rsidDel="00000000" w:rsidP="00000000" w:rsidRDefault="00000000" w:rsidRPr="00000000" w14:paraId="0000001E">
      <w:pPr>
        <w:rPr>
          <w:rFonts w:ascii="Open Sans" w:cs="Open Sans" w:eastAsia="Open Sans" w:hAnsi="Open Sans"/>
          <w:sz w:val="20"/>
          <w:szCs w:val="20"/>
        </w:rPr>
      </w:pPr>
      <w:hyperlink r:id="rId12">
        <w:r w:rsidDel="00000000" w:rsidR="00000000" w:rsidRPr="00000000">
          <w:rPr>
            <w:rFonts w:ascii="Open Sans" w:cs="Open Sans" w:eastAsia="Open Sans" w:hAnsi="Open Sans"/>
            <w:color w:val="1155cc"/>
            <w:sz w:val="20"/>
            <w:szCs w:val="20"/>
            <w:u w:val="single"/>
            <w:rtl w:val="0"/>
          </w:rPr>
          <w:t xml:space="preserve">Oxford Atlas of the World</w:t>
        </w:r>
      </w:hyperlink>
      <w:r w:rsidDel="00000000" w:rsidR="00000000" w:rsidRPr="00000000">
        <w:rPr>
          <w:rtl w:val="0"/>
        </w:rPr>
      </w:r>
    </w:p>
    <w:p w:rsidR="00000000" w:rsidDel="00000000" w:rsidP="00000000" w:rsidRDefault="00000000" w:rsidRPr="00000000" w14:paraId="0000001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0">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EXPLORATIONS</w:t>
      </w:r>
      <w:r w:rsidDel="00000000" w:rsidR="00000000" w:rsidRPr="00000000">
        <w:rPr>
          <w:rFonts w:ascii="Open Sans" w:cs="Open Sans" w:eastAsia="Open Sans" w:hAnsi="Open Sans"/>
          <w:sz w:val="20"/>
          <w:szCs w:val="20"/>
          <w:rtl w:val="0"/>
        </w:rPr>
        <w:t xml:space="preserve">: These are not formal lessons,  they are guided explorations.  </w:t>
      </w:r>
    </w:p>
    <w:p w:rsidR="00000000" w:rsidDel="00000000" w:rsidP="00000000" w:rsidRDefault="00000000" w:rsidRPr="00000000" w14:paraId="0000002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goals are:</w:t>
      </w:r>
    </w:p>
    <w:p w:rsidR="00000000" w:rsidDel="00000000" w:rsidP="00000000" w:rsidRDefault="00000000" w:rsidRPr="00000000" w14:paraId="00000023">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 introduce the use of an atlas (for research and for checking work)</w:t>
      </w:r>
    </w:p>
    <w:p w:rsidR="00000000" w:rsidDel="00000000" w:rsidP="00000000" w:rsidRDefault="00000000" w:rsidRPr="00000000" w14:paraId="00000024">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 learn the names of the countries</w:t>
      </w:r>
    </w:p>
    <w:p w:rsidR="00000000" w:rsidDel="00000000" w:rsidP="00000000" w:rsidRDefault="00000000" w:rsidRPr="00000000" w14:paraId="00000025">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Optional (age-dependent): To do further research independently</w:t>
      </w:r>
    </w:p>
    <w:p w:rsidR="00000000" w:rsidDel="00000000" w:rsidP="00000000" w:rsidRDefault="00000000" w:rsidRPr="00000000" w14:paraId="0000002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7">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How to introduce these concepts:</w:t>
      </w:r>
    </w:p>
    <w:p w:rsidR="00000000" w:rsidDel="00000000" w:rsidP="00000000" w:rsidRDefault="00000000" w:rsidRPr="00000000" w14:paraId="0000002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 can adapt your lessons to fit how your child learns best.  Some children like coloring maps, while others prefer pin maps or labels. Therefore, the explorations below don’t specify one approach.  Isolate one concept at a time, so that the activities are short and the child can feel capable of repeating independently.</w:t>
      </w:r>
    </w:p>
    <w:p w:rsidR="00000000" w:rsidDel="00000000" w:rsidP="00000000" w:rsidRDefault="00000000" w:rsidRPr="00000000" w14:paraId="0000002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For younger children, you can create a control map and a working map.  The control map has the answers, while the working map is blank (except for the concept you want them to learn highlighted in red) and has pins/labels, or has space for the child to write down their answers.  Writing with pencil will allow the child to correct their errors when they check their work.</w:t>
      </w:r>
    </w:p>
    <w:p w:rsidR="00000000" w:rsidDel="00000000" w:rsidP="00000000" w:rsidRDefault="00000000" w:rsidRPr="00000000" w14:paraId="0000002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For older children (8+), it’s important to introduce the use of an atlas.  They can use the atlas to research the concept they’re focusing on, as well as to check their work.</w:t>
      </w:r>
    </w:p>
    <w:p w:rsidR="00000000" w:rsidDel="00000000" w:rsidP="00000000" w:rsidRDefault="00000000" w:rsidRPr="00000000" w14:paraId="0000002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E">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Presentation</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2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0">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Use a three-period lesson to introduce three countries, starting with the child’s own country and two bordering/nearest countries.  (Eg.  “This is the United States.  This is Mexico.  This is Canada.  Point to Mexico.  Put your hand on Canada…(after some practice…) What is this?  What is this?)</w:t>
      </w:r>
    </w:p>
    <w:p w:rsidR="00000000" w:rsidDel="00000000" w:rsidP="00000000" w:rsidRDefault="00000000" w:rsidRPr="00000000" w14:paraId="00000031">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Give your child labels/pins and invite them to label the countries they know.  They can check their work with a control map or an atlas.</w:t>
      </w:r>
    </w:p>
    <w:p w:rsidR="00000000" w:rsidDel="00000000" w:rsidP="00000000" w:rsidRDefault="00000000" w:rsidRPr="00000000" w14:paraId="00000032">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them to write the names of the countries on a blank map.  They can also color the countries if they want to.</w:t>
      </w:r>
    </w:p>
    <w:p w:rsidR="00000000" w:rsidDel="00000000" w:rsidP="00000000" w:rsidRDefault="00000000" w:rsidRPr="00000000" w14:paraId="00000033">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next day, begin by reviewing the three countries they learned (through a three-period lesson game) before introducing three more.  When they label the blank map, ask them to label all the countries they know, including the ones they learned the previous day.</w:t>
      </w:r>
    </w:p>
    <w:p w:rsidR="00000000" w:rsidDel="00000000" w:rsidP="00000000" w:rsidRDefault="00000000" w:rsidRPr="00000000" w14:paraId="0000003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5">
      <w:pPr>
        <w:jc w:val="cente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worldatlas.com/" TargetMode="External"/><Relationship Id="rId10" Type="http://schemas.openxmlformats.org/officeDocument/2006/relationships/hyperlink" Target="https://www.d-maps.com" TargetMode="External"/><Relationship Id="rId12" Type="http://schemas.openxmlformats.org/officeDocument/2006/relationships/hyperlink" Target="https://www.amazon.com/Atlas-of-the-World/dp/0197522807/ref=sr_1_10?crid=1FGLHJTL3FKJD&amp;dchild=1&amp;keywords=world+atlas+2021&amp;qid=1614015771&amp;sprefix=world+atlas%2Caps%2C238&amp;sr=8-10" TargetMode="External"/><Relationship Id="rId9" Type="http://schemas.openxmlformats.org/officeDocument/2006/relationships/hyperlink" Target="https://www.amazon.com/AIEX-Multicolor-Straight-Dressmaker-Decoration/dp/B0814CJ9PG/ref=sr_1_2?dchild=1&amp;keywords=aiex+1000+pieces+sewing+pins&amp;qid=1618429799&amp;s=arts-crafts&amp;sr=1-2" TargetMode="External"/><Relationship Id="rId5" Type="http://schemas.openxmlformats.org/officeDocument/2006/relationships/styles" Target="styles.xml"/><Relationship Id="rId6" Type="http://schemas.openxmlformats.org/officeDocument/2006/relationships/hyperlink" Target="https://www.loom.com/share/6cdabfefc3c04066be5f6b159740e6df" TargetMode="External"/><Relationship Id="rId7" Type="http://schemas.openxmlformats.org/officeDocument/2006/relationships/hyperlink" Target="https://learn.mainlymontessori.com/c/montessori-printables/geography" TargetMode="External"/><Relationship Id="rId8" Type="http://schemas.openxmlformats.org/officeDocument/2006/relationships/hyperlink" Target="https://learn.mainlymontessori.com/c/montessori-printables/geograph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