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B19A4" w14:textId="548D3142" w:rsidR="00203753" w:rsidRPr="00945851" w:rsidRDefault="00D96DEC" w:rsidP="00D96DEC">
      <w:pPr>
        <w:pStyle w:val="Title"/>
        <w:rPr>
          <w:lang w:val="en-US"/>
        </w:rPr>
      </w:pPr>
      <w:r w:rsidRPr="00945851">
        <w:rPr>
          <w:lang w:val="en-US"/>
        </w:rPr>
        <w:t xml:space="preserve">Inhibition of </w:t>
      </w:r>
      <w:r w:rsidR="00D94823">
        <w:rPr>
          <w:lang w:val="en-US"/>
        </w:rPr>
        <w:t>OATP1C1</w:t>
      </w:r>
      <w:r w:rsidRPr="00945851">
        <w:rPr>
          <w:lang w:val="en-US"/>
        </w:rPr>
        <w:t xml:space="preserve">-mediated cellular uptake of </w:t>
      </w:r>
      <w:r w:rsidR="00D94823">
        <w:rPr>
          <w:lang w:val="en-US"/>
        </w:rPr>
        <w:t xml:space="preserve">radiolabeled </w:t>
      </w:r>
      <w:r w:rsidR="0009357A" w:rsidRPr="00945851">
        <w:rPr>
          <w:lang w:val="en-US"/>
        </w:rPr>
        <w:t>t</w:t>
      </w:r>
      <w:r w:rsidR="00D94823">
        <w:rPr>
          <w:lang w:val="en-US"/>
        </w:rPr>
        <w:t>hyroxine</w:t>
      </w:r>
      <w:r w:rsidRPr="00945851">
        <w:rPr>
          <w:lang w:val="en-US"/>
        </w:rPr>
        <w:t xml:space="preserve"> </w:t>
      </w:r>
    </w:p>
    <w:p w14:paraId="1CB66961" w14:textId="76911AEF" w:rsidR="00D96DEC" w:rsidRPr="00945851" w:rsidRDefault="00D96DEC" w:rsidP="00203753">
      <w:pPr>
        <w:pStyle w:val="Subtitle"/>
        <w:rPr>
          <w:lang w:val="en-US"/>
        </w:rPr>
      </w:pPr>
      <w:r w:rsidRPr="00945851">
        <w:rPr>
          <w:lang w:val="en-US"/>
        </w:rPr>
        <w:t>Standard Operating Procedure</w:t>
      </w:r>
    </w:p>
    <w:p w14:paraId="31B7286B" w14:textId="5737AF21" w:rsidR="005A55C1" w:rsidRPr="00945851" w:rsidRDefault="00D96DEC" w:rsidP="00D96DEC">
      <w:pPr>
        <w:pStyle w:val="Heading1"/>
        <w:rPr>
          <w:lang w:val="en-US"/>
        </w:rPr>
      </w:pPr>
      <w:r w:rsidRPr="00945851">
        <w:rPr>
          <w:lang w:val="en-US"/>
        </w:rPr>
        <w:t>Objective and scope</w:t>
      </w:r>
    </w:p>
    <w:p w14:paraId="6F2DCE28" w14:textId="155EAE54" w:rsidR="00D96DEC" w:rsidRPr="00945851" w:rsidRDefault="00870AF1" w:rsidP="00D96DEC">
      <w:pPr>
        <w:rPr>
          <w:lang w:val="en-US"/>
        </w:rPr>
      </w:pPr>
      <w:r>
        <w:rPr>
          <w:lang w:val="en-US"/>
        </w:rPr>
        <w:t xml:space="preserve">This </w:t>
      </w:r>
      <w:r>
        <w:t>Standard Opera</w:t>
      </w:r>
      <w:proofErr w:type="spellStart"/>
      <w:r w:rsidR="00074286" w:rsidRPr="00074286">
        <w:rPr>
          <w:lang w:val="en-US"/>
        </w:rPr>
        <w:t>ti</w:t>
      </w:r>
      <w:proofErr w:type="spellEnd"/>
      <w:r>
        <w:t>ng Procedure (SOP) describes the applica</w:t>
      </w:r>
      <w:proofErr w:type="spellStart"/>
      <w:r w:rsidR="00074286" w:rsidRPr="00074286">
        <w:rPr>
          <w:lang w:val="en-US"/>
        </w:rPr>
        <w:t>ti</w:t>
      </w:r>
      <w:proofErr w:type="spellEnd"/>
      <w:r>
        <w:t>on of a cell based in vitro assay to screen chemicals for their capacity to inhibit thyroxin (T4) uptake by human organic anion transporter polypep</w:t>
      </w:r>
      <w:proofErr w:type="spellStart"/>
      <w:r w:rsidR="001B3928" w:rsidRPr="001B3928">
        <w:rPr>
          <w:lang w:val="en-US"/>
        </w:rPr>
        <w:t>ti</w:t>
      </w:r>
      <w:proofErr w:type="spellEnd"/>
      <w:r>
        <w:t>de 1C1 (OATP1C1) using an overexpressing cell model.</w:t>
      </w:r>
    </w:p>
    <w:p w14:paraId="44A921CA" w14:textId="067CD978" w:rsidR="00D96DEC" w:rsidRPr="00945851" w:rsidRDefault="00D96DEC" w:rsidP="00D96DEC">
      <w:pPr>
        <w:pStyle w:val="Heading1"/>
        <w:rPr>
          <w:lang w:val="en-US"/>
        </w:rPr>
      </w:pPr>
      <w:r w:rsidRPr="00945851">
        <w:rPr>
          <w:lang w:val="en-US"/>
        </w:rPr>
        <w:t>Definition</w:t>
      </w:r>
    </w:p>
    <w:p w14:paraId="09F14376" w14:textId="01F36572" w:rsidR="00CF65F8" w:rsidRPr="00945851" w:rsidRDefault="00AD4394" w:rsidP="00CF65F8">
      <w:pPr>
        <w:rPr>
          <w:lang w:val="en-US"/>
        </w:rPr>
      </w:pPr>
      <w:r>
        <w:t>The organic anion transporter polypep</w:t>
      </w:r>
      <w:proofErr w:type="spellStart"/>
      <w:r w:rsidR="001B3928" w:rsidRPr="001B3928">
        <w:rPr>
          <w:lang w:val="en-US"/>
        </w:rPr>
        <w:t>t</w:t>
      </w:r>
      <w:r w:rsidR="001B3928">
        <w:rPr>
          <w:lang w:val="en-US"/>
        </w:rPr>
        <w:t>i</w:t>
      </w:r>
      <w:proofErr w:type="spellEnd"/>
      <w:r>
        <w:t>de 1C1 (OATP1C1, expressed by the SLCO1C1 gene) is a transmembrane protein that is important for cellular uptake of thyroxin (T4) in the brain. It facilitates the transport of T4 across the cell membrane in astrocytes, endothelial cells present in the blood</w:t>
      </w:r>
      <w:r w:rsidR="001B3928" w:rsidRPr="001B3928">
        <w:rPr>
          <w:lang w:val="en-US"/>
        </w:rPr>
        <w:t>-</w:t>
      </w:r>
      <w:r>
        <w:t>brain-barrier (BBB) and choroid plexus cells present in the blood-cerebrospinal fluid-barrier (BCSFB). T4 is the precursor form of the ac</w:t>
      </w:r>
      <w:r w:rsidR="00074286" w:rsidRPr="00074286">
        <w:rPr>
          <w:lang w:val="en-US"/>
        </w:rPr>
        <w:t>ti</w:t>
      </w:r>
      <w:r>
        <w:t>ve triiodothyronine (T3) thyroid hormone that is important for the fetal neurodevelopment. Disrup</w:t>
      </w:r>
      <w:proofErr w:type="spellStart"/>
      <w:r w:rsidR="00623DC2" w:rsidRPr="00623DC2">
        <w:rPr>
          <w:lang w:val="en-US"/>
        </w:rPr>
        <w:t>t</w:t>
      </w:r>
      <w:r w:rsidR="00623DC2">
        <w:rPr>
          <w:lang w:val="en-US"/>
        </w:rPr>
        <w:t>i</w:t>
      </w:r>
      <w:proofErr w:type="spellEnd"/>
      <w:r>
        <w:t>on of T4 transport into cells might cause TH deficiency in the brain, which can lead to severe adverse neurodevelopmental effects. Certain chemicals can interfere with the transport of T4 into cells by inhibi</w:t>
      </w:r>
      <w:proofErr w:type="spellStart"/>
      <w:r w:rsidR="00623DC2" w:rsidRPr="00623DC2">
        <w:rPr>
          <w:lang w:val="en-US"/>
        </w:rPr>
        <w:t>t</w:t>
      </w:r>
      <w:r w:rsidR="00623DC2">
        <w:rPr>
          <w:lang w:val="en-US"/>
        </w:rPr>
        <w:t>i</w:t>
      </w:r>
      <w:proofErr w:type="spellEnd"/>
      <w:r>
        <w:t>on of OATP1C1. The disrup</w:t>
      </w:r>
      <w:proofErr w:type="spellStart"/>
      <w:r w:rsidR="00623DC2">
        <w:rPr>
          <w:lang w:val="en-US"/>
        </w:rPr>
        <w:t>ti</w:t>
      </w:r>
      <w:proofErr w:type="spellEnd"/>
      <w:r>
        <w:t>on of the OATP1C1 facilitated thyroid hormone transmembrane transport is regarded as a possible mechanism for thyroid hormone system disrup</w:t>
      </w:r>
      <w:proofErr w:type="spellStart"/>
      <w:r w:rsidR="00623DC2" w:rsidRPr="00623DC2">
        <w:rPr>
          <w:lang w:val="en-US"/>
        </w:rPr>
        <w:t>t</w:t>
      </w:r>
      <w:r w:rsidR="00623DC2">
        <w:rPr>
          <w:lang w:val="en-US"/>
        </w:rPr>
        <w:t>i</w:t>
      </w:r>
      <w:proofErr w:type="spellEnd"/>
      <w:r>
        <w:t>on by chemicals.</w:t>
      </w:r>
    </w:p>
    <w:p w14:paraId="06FA7323" w14:textId="74DDFE9A" w:rsidR="00D96DEC" w:rsidRPr="00945851" w:rsidRDefault="00D96DEC" w:rsidP="00D96DEC">
      <w:pPr>
        <w:pStyle w:val="Heading1"/>
        <w:rPr>
          <w:lang w:val="en-US"/>
        </w:rPr>
      </w:pPr>
      <w:r w:rsidRPr="00945851">
        <w:rPr>
          <w:lang w:val="en-US"/>
        </w:rPr>
        <w:t>Principle</w:t>
      </w:r>
    </w:p>
    <w:p w14:paraId="0E8442A6" w14:textId="3AA91967" w:rsidR="008624E7" w:rsidRPr="00945851" w:rsidRDefault="00C43858" w:rsidP="008624E7">
      <w:pPr>
        <w:rPr>
          <w:lang w:val="en-US"/>
        </w:rPr>
      </w:pPr>
      <w:r>
        <w:t>T4 has been labelled with a radioac</w:t>
      </w:r>
      <w:proofErr w:type="spellStart"/>
      <w:r w:rsidR="003D4938" w:rsidRPr="003D4938">
        <w:rPr>
          <w:lang w:val="en-US"/>
        </w:rPr>
        <w:t>t</w:t>
      </w:r>
      <w:r w:rsidR="003D4938">
        <w:rPr>
          <w:lang w:val="en-US"/>
        </w:rPr>
        <w:t>i</w:t>
      </w:r>
      <w:proofErr w:type="spellEnd"/>
      <w:r>
        <w:t>ve isotope on the iodine group producing a radiolabeled T4 (</w:t>
      </w:r>
      <w:r w:rsidRPr="009F795A">
        <w:rPr>
          <w:vertAlign w:val="superscript"/>
        </w:rPr>
        <w:t>125</w:t>
      </w:r>
      <w:r>
        <w:t>I</w:t>
      </w:r>
      <w:r w:rsidR="00623DC2" w:rsidRPr="00623DC2">
        <w:rPr>
          <w:lang w:val="en-US"/>
        </w:rPr>
        <w:t>-</w:t>
      </w:r>
      <w:r>
        <w:t>T4). This radiolabeled isotope is used for the quan</w:t>
      </w:r>
      <w:proofErr w:type="spellStart"/>
      <w:r w:rsidR="003D4938" w:rsidRPr="003D4938">
        <w:rPr>
          <w:lang w:val="en-US"/>
        </w:rPr>
        <w:t>t</w:t>
      </w:r>
      <w:r w:rsidR="003D4938">
        <w:rPr>
          <w:lang w:val="en-US"/>
        </w:rPr>
        <w:t>i</w:t>
      </w:r>
      <w:proofErr w:type="spellEnd"/>
      <w:r>
        <w:t>fica</w:t>
      </w:r>
      <w:proofErr w:type="spellStart"/>
      <w:r w:rsidR="003D4938" w:rsidRPr="003D4938">
        <w:rPr>
          <w:lang w:val="en-US"/>
        </w:rPr>
        <w:t>ti</w:t>
      </w:r>
      <w:proofErr w:type="spellEnd"/>
      <w:r>
        <w:t>on of the amount of T4. Chinese hamster ovary (CHO-K1) cells have been stably transfected with a plasmid encoding the gene for OATP1C1 and, as a result, overexpress OATP1C1 on their membrane. A</w:t>
      </w:r>
      <w:r w:rsidR="003D4938" w:rsidRPr="003D4938">
        <w:rPr>
          <w:lang w:val="en-US"/>
        </w:rPr>
        <w:t>f</w:t>
      </w:r>
      <w:r w:rsidR="003D4938">
        <w:rPr>
          <w:lang w:val="en-US"/>
        </w:rPr>
        <w:t>t</w:t>
      </w:r>
      <w:r>
        <w:t xml:space="preserve">er exposure to 10 nM of 125I-T4 for 30 minutes, cells are washed to remove extracellular </w:t>
      </w:r>
      <w:r w:rsidRPr="009F795A">
        <w:rPr>
          <w:vertAlign w:val="superscript"/>
        </w:rPr>
        <w:t>125</w:t>
      </w:r>
      <w:r>
        <w:t xml:space="preserve">I-T4, and intracellular </w:t>
      </w:r>
      <w:r w:rsidRPr="009F795A">
        <w:rPr>
          <w:vertAlign w:val="superscript"/>
        </w:rPr>
        <w:t>125</w:t>
      </w:r>
      <w:r>
        <w:t>I-T4 is quan</w:t>
      </w:r>
      <w:proofErr w:type="spellStart"/>
      <w:r w:rsidR="003D4938" w:rsidRPr="003D4938">
        <w:rPr>
          <w:lang w:val="en-US"/>
        </w:rPr>
        <w:t>t</w:t>
      </w:r>
      <w:r w:rsidR="003D4938">
        <w:rPr>
          <w:lang w:val="en-US"/>
        </w:rPr>
        <w:t>i</w:t>
      </w:r>
      <w:proofErr w:type="spellEnd"/>
      <w:r>
        <w:t>fied by measuring the radioac</w:t>
      </w:r>
      <w:proofErr w:type="spellStart"/>
      <w:r w:rsidR="001B3928" w:rsidRPr="001B3928">
        <w:rPr>
          <w:lang w:val="en-US"/>
        </w:rPr>
        <w:t>t</w:t>
      </w:r>
      <w:r w:rsidR="001B3928">
        <w:rPr>
          <w:lang w:val="en-US"/>
        </w:rPr>
        <w:t>i</w:t>
      </w:r>
      <w:proofErr w:type="spellEnd"/>
      <w:r>
        <w:t>vity of the cell lysate in a gamma counter. To determine the OATP1C1 inhibi</w:t>
      </w:r>
      <w:proofErr w:type="spellStart"/>
      <w:r w:rsidR="003D4938" w:rsidRPr="003D4938">
        <w:rPr>
          <w:lang w:val="en-US"/>
        </w:rPr>
        <w:t>t</w:t>
      </w:r>
      <w:r w:rsidR="003D4938">
        <w:rPr>
          <w:lang w:val="en-US"/>
        </w:rPr>
        <w:t>i</w:t>
      </w:r>
      <w:proofErr w:type="spellEnd"/>
      <w:r>
        <w:t xml:space="preserve">ng capacity of a test item, cells are co-exposed to 10 nM of </w:t>
      </w:r>
      <w:r w:rsidRPr="009F795A">
        <w:rPr>
          <w:vertAlign w:val="superscript"/>
        </w:rPr>
        <w:t>125</w:t>
      </w:r>
      <w:r>
        <w:t>I-T4 for 30 minutes in combina</w:t>
      </w:r>
      <w:proofErr w:type="spellStart"/>
      <w:r w:rsidR="009F795A" w:rsidRPr="009F795A">
        <w:rPr>
          <w:lang w:val="en-US"/>
        </w:rPr>
        <w:t>t</w:t>
      </w:r>
      <w:r w:rsidR="009F795A">
        <w:rPr>
          <w:lang w:val="en-US"/>
        </w:rPr>
        <w:t>i</w:t>
      </w:r>
      <w:proofErr w:type="spellEnd"/>
      <w:r>
        <w:t>on with a concentra</w:t>
      </w:r>
      <w:proofErr w:type="spellStart"/>
      <w:r w:rsidR="001B3928" w:rsidRPr="001B3928">
        <w:rPr>
          <w:lang w:val="en-US"/>
        </w:rPr>
        <w:t>t</w:t>
      </w:r>
      <w:r w:rsidR="001B3928">
        <w:rPr>
          <w:lang w:val="en-US"/>
        </w:rPr>
        <w:t>i</w:t>
      </w:r>
      <w:proofErr w:type="spellEnd"/>
      <w:r>
        <w:t>on of test item or a solvent control. If the test item is capable of inhibi</w:t>
      </w:r>
      <w:proofErr w:type="spellStart"/>
      <w:r w:rsidR="003D4938" w:rsidRPr="003D4938">
        <w:rPr>
          <w:lang w:val="en-US"/>
        </w:rPr>
        <w:t>t</w:t>
      </w:r>
      <w:r w:rsidR="003D4938">
        <w:rPr>
          <w:lang w:val="en-US"/>
        </w:rPr>
        <w:t>i</w:t>
      </w:r>
      <w:proofErr w:type="spellEnd"/>
      <w:r>
        <w:t xml:space="preserve">ng OATP1C1 mediated uptake of </w:t>
      </w:r>
      <w:r w:rsidRPr="009F795A">
        <w:rPr>
          <w:vertAlign w:val="superscript"/>
        </w:rPr>
        <w:t>125</w:t>
      </w:r>
      <w:r>
        <w:t>I-T4, intracellular radioac</w:t>
      </w:r>
      <w:proofErr w:type="spellStart"/>
      <w:r w:rsidR="003D4938" w:rsidRPr="003D4938">
        <w:rPr>
          <w:lang w:val="en-US"/>
        </w:rPr>
        <w:t>t</w:t>
      </w:r>
      <w:r w:rsidR="003D4938">
        <w:rPr>
          <w:lang w:val="en-US"/>
        </w:rPr>
        <w:t>i</w:t>
      </w:r>
      <w:proofErr w:type="spellEnd"/>
      <w:r>
        <w:t>vity will be lower in cells exposed to the test item compared to cells exposed to the solvent control. If a test item causes a concentra</w:t>
      </w:r>
      <w:proofErr w:type="spellStart"/>
      <w:r w:rsidR="003D4938" w:rsidRPr="003D4938">
        <w:rPr>
          <w:lang w:val="en-US"/>
        </w:rPr>
        <w:t>t</w:t>
      </w:r>
      <w:r w:rsidR="003D4938">
        <w:rPr>
          <w:lang w:val="en-US"/>
        </w:rPr>
        <w:t>i</w:t>
      </w:r>
      <w:proofErr w:type="spellEnd"/>
      <w:r>
        <w:t xml:space="preserve">on-dependent decrease in cellular uptake of </w:t>
      </w:r>
      <w:r w:rsidRPr="009F795A">
        <w:rPr>
          <w:vertAlign w:val="superscript"/>
        </w:rPr>
        <w:t>125</w:t>
      </w:r>
      <w:r>
        <w:t>I-T4, a concentra</w:t>
      </w:r>
      <w:proofErr w:type="spellStart"/>
      <w:r w:rsidR="001B3928" w:rsidRPr="001B3928">
        <w:rPr>
          <w:lang w:val="en-US"/>
        </w:rPr>
        <w:t>t</w:t>
      </w:r>
      <w:r w:rsidR="001B3928">
        <w:rPr>
          <w:lang w:val="en-US"/>
        </w:rPr>
        <w:t>i</w:t>
      </w:r>
      <w:proofErr w:type="spellEnd"/>
      <w:r>
        <w:t>on-response curve is fi</w:t>
      </w:r>
      <w:r w:rsidR="003D4938" w:rsidRPr="003D4938">
        <w:rPr>
          <w:lang w:val="en-US"/>
        </w:rPr>
        <w:t>x</w:t>
      </w:r>
      <w:r>
        <w:t>ed to the intracellular radioac</w:t>
      </w:r>
      <w:proofErr w:type="spellStart"/>
      <w:r w:rsidR="001B3928" w:rsidRPr="001B3928">
        <w:rPr>
          <w:lang w:val="en-US"/>
        </w:rPr>
        <w:t>ti</w:t>
      </w:r>
      <w:proofErr w:type="spellEnd"/>
      <w:r>
        <w:t>vity measurements, and its OATP1C1 inhibi</w:t>
      </w:r>
      <w:proofErr w:type="spellStart"/>
      <w:r w:rsidR="001B3928" w:rsidRPr="001B3928">
        <w:rPr>
          <w:lang w:val="en-US"/>
        </w:rPr>
        <w:t>t</w:t>
      </w:r>
      <w:r w:rsidR="001B3928">
        <w:rPr>
          <w:lang w:val="en-US"/>
        </w:rPr>
        <w:t>i</w:t>
      </w:r>
      <w:proofErr w:type="spellEnd"/>
      <w:r>
        <w:t>ng capacity is expressed as a benchmark concentra</w:t>
      </w:r>
      <w:proofErr w:type="spellStart"/>
      <w:r w:rsidR="001B3928" w:rsidRPr="001B3928">
        <w:rPr>
          <w:lang w:val="en-US"/>
        </w:rPr>
        <w:t>t</w:t>
      </w:r>
      <w:r w:rsidR="001B3928">
        <w:rPr>
          <w:lang w:val="en-US"/>
        </w:rPr>
        <w:t>i</w:t>
      </w:r>
      <w:proofErr w:type="spellEnd"/>
      <w:r>
        <w:t xml:space="preserve">on (BMC20/IC20). To exclude that a decrease in cellular uptake of </w:t>
      </w:r>
      <w:r w:rsidRPr="009F795A">
        <w:rPr>
          <w:vertAlign w:val="superscript"/>
        </w:rPr>
        <w:t>125</w:t>
      </w:r>
      <w:r>
        <w:t>I-T4 is due to cytotoxicity of the test item to the cells, cell viability assays are run in parallel with the same cells exposed to the test item under similar exposure condi</w:t>
      </w:r>
      <w:proofErr w:type="spellStart"/>
      <w:r w:rsidR="001B3928" w:rsidRPr="001B3928">
        <w:rPr>
          <w:lang w:val="en-US"/>
        </w:rPr>
        <w:t>t</w:t>
      </w:r>
      <w:r w:rsidR="001B3928">
        <w:rPr>
          <w:lang w:val="en-US"/>
        </w:rPr>
        <w:t>i</w:t>
      </w:r>
      <w:proofErr w:type="spellEnd"/>
      <w:r>
        <w:t xml:space="preserve">ons as in the </w:t>
      </w:r>
      <w:r w:rsidRPr="009F795A">
        <w:rPr>
          <w:vertAlign w:val="superscript"/>
        </w:rPr>
        <w:t>125</w:t>
      </w:r>
      <w:r>
        <w:t>I-T4 uptake experiments. Development of the assay is described by Wagenaars et al. 2024.</w:t>
      </w:r>
    </w:p>
    <w:p w14:paraId="0C2252D2" w14:textId="77777777" w:rsidR="008624E7" w:rsidRPr="00945851" w:rsidRDefault="008624E7" w:rsidP="008624E7">
      <w:pPr>
        <w:rPr>
          <w:lang w:val="en-US"/>
        </w:rPr>
      </w:pPr>
    </w:p>
    <w:p w14:paraId="36EDD230" w14:textId="0A03A2E9" w:rsidR="00D96DEC" w:rsidRPr="00945851" w:rsidRDefault="00D96DEC" w:rsidP="00D96DEC">
      <w:pPr>
        <w:pStyle w:val="Heading1"/>
        <w:rPr>
          <w:lang w:val="en-US"/>
        </w:rPr>
      </w:pPr>
      <w:r w:rsidRPr="00945851">
        <w:rPr>
          <w:lang w:val="en-US"/>
        </w:rPr>
        <w:lastRenderedPageBreak/>
        <w:t>Safety</w:t>
      </w:r>
    </w:p>
    <w:p w14:paraId="02BB0A59" w14:textId="5686923F" w:rsidR="00D96DEC" w:rsidRPr="00945851" w:rsidRDefault="00D96DEC" w:rsidP="00D96DEC">
      <w:pPr>
        <w:rPr>
          <w:rFonts w:cstheme="minorHAnsi"/>
          <w:color w:val="333333"/>
          <w:shd w:val="clear" w:color="auto" w:fill="FFFFFF"/>
          <w:lang w:val="en-US"/>
        </w:rPr>
      </w:pPr>
      <w:r w:rsidRPr="00945851">
        <w:rPr>
          <w:rFonts w:cstheme="minorHAnsi"/>
          <w:color w:val="333333"/>
          <w:shd w:val="clear" w:color="auto" w:fill="FFFFFF"/>
          <w:lang w:val="en-US"/>
        </w:rPr>
        <w:t>The solvents and chemicals used can be toxic, harmful and/or flammable. Verify the safety codes affixed to the labels. Work in the flow cabinet, use a lab coat and gloves and refer to the Material Safety Datasheet forms.</w:t>
      </w:r>
    </w:p>
    <w:p w14:paraId="5C88BB3E" w14:textId="77777777" w:rsidR="00D96DEC" w:rsidRPr="00945851" w:rsidRDefault="00D96DEC" w:rsidP="00D96DEC">
      <w:pPr>
        <w:rPr>
          <w:rFonts w:cstheme="minorHAnsi"/>
          <w:color w:val="333333"/>
          <w:shd w:val="clear" w:color="auto" w:fill="FFFFFF"/>
          <w:lang w:val="en-US"/>
        </w:rPr>
      </w:pPr>
    </w:p>
    <w:p w14:paraId="306E2E23" w14:textId="3CB26A6E" w:rsidR="00D96DEC" w:rsidRPr="00945851" w:rsidRDefault="00D96DEC" w:rsidP="00C43858">
      <w:pPr>
        <w:rPr>
          <w:lang w:val="en-US"/>
        </w:rPr>
      </w:pPr>
      <w:r w:rsidRPr="00945851">
        <w:rPr>
          <w:rFonts w:cstheme="minorHAnsi"/>
          <w:color w:val="333333"/>
          <w:shd w:val="clear" w:color="auto" w:fill="FFFFFF"/>
          <w:lang w:val="en-US"/>
        </w:rPr>
        <w:t>P</w:t>
      </w:r>
      <w:r w:rsidR="00C43858">
        <w:t>recau</w:t>
      </w:r>
      <w:proofErr w:type="spellStart"/>
      <w:r w:rsidR="00C43858" w:rsidRPr="00C43858">
        <w:rPr>
          <w:lang w:val="en-US"/>
        </w:rPr>
        <w:t>t</w:t>
      </w:r>
      <w:r w:rsidR="00C43858">
        <w:rPr>
          <w:lang w:val="en-US"/>
        </w:rPr>
        <w:t>i</w:t>
      </w:r>
      <w:proofErr w:type="spellEnd"/>
      <w:r w:rsidR="00C43858">
        <w:t>onary measures should be taken to work with radioac</w:t>
      </w:r>
      <w:proofErr w:type="spellStart"/>
      <w:r w:rsidR="005877B4" w:rsidRPr="005877B4">
        <w:rPr>
          <w:lang w:val="en-US"/>
        </w:rPr>
        <w:t>t</w:t>
      </w:r>
      <w:r w:rsidR="005877B4">
        <w:rPr>
          <w:lang w:val="en-US"/>
        </w:rPr>
        <w:t>i</w:t>
      </w:r>
      <w:proofErr w:type="spellEnd"/>
      <w:r w:rsidR="00C43858">
        <w:t>ve chemicals and with gene</w:t>
      </w:r>
      <w:proofErr w:type="spellStart"/>
      <w:r w:rsidR="005877B4" w:rsidRPr="005877B4">
        <w:rPr>
          <w:lang w:val="en-US"/>
        </w:rPr>
        <w:t>t</w:t>
      </w:r>
      <w:r w:rsidR="005877B4">
        <w:rPr>
          <w:lang w:val="en-US"/>
        </w:rPr>
        <w:t>i</w:t>
      </w:r>
      <w:proofErr w:type="spellEnd"/>
      <w:r w:rsidR="00C43858">
        <w:t xml:space="preserve">cally modified cells. </w:t>
      </w:r>
      <w:r w:rsidRPr="00945851">
        <w:rPr>
          <w:lang w:val="en-US"/>
        </w:rPr>
        <w:t>Test system, reference item, chemicals and reagents</w:t>
      </w:r>
    </w:p>
    <w:p w14:paraId="74ADF73F" w14:textId="7EE4A4A1" w:rsidR="000556F1" w:rsidRPr="00945851" w:rsidRDefault="00A94526" w:rsidP="000556F1">
      <w:pPr>
        <w:pStyle w:val="Heading1"/>
        <w:rPr>
          <w:lang w:val="en-US"/>
        </w:rPr>
      </w:pPr>
      <w:r>
        <w:rPr>
          <w:lang w:val="en-US"/>
        </w:rPr>
        <w:lastRenderedPageBreak/>
        <w:t>T</w:t>
      </w:r>
      <w:r>
        <w:t>est system, reference item, chemicals and reagents</w:t>
      </w:r>
    </w:p>
    <w:p w14:paraId="689775E7" w14:textId="77777777" w:rsidR="00D96DEC" w:rsidRPr="00945851" w:rsidRDefault="00D96DEC" w:rsidP="00D96DEC">
      <w:pPr>
        <w:pStyle w:val="Heading2"/>
        <w:rPr>
          <w:lang w:val="en-US"/>
        </w:rPr>
      </w:pPr>
      <w:r w:rsidRPr="00945851">
        <w:rPr>
          <w:lang w:val="en-US"/>
        </w:rPr>
        <w:t>Test system, reference item, and labels</w:t>
      </w:r>
    </w:p>
    <w:p w14:paraId="7BFEBFCE" w14:textId="39187F16" w:rsidR="00A94526" w:rsidRPr="00A94526" w:rsidRDefault="00A94526" w:rsidP="00291D7B">
      <w:pPr>
        <w:pStyle w:val="Heading3"/>
        <w:spacing w:before="0" w:after="0"/>
        <w:rPr>
          <w:rFonts w:ascii="Calibri" w:hAnsi="Calibri" w:cs="Calibri"/>
          <w:color w:val="auto"/>
          <w:sz w:val="22"/>
          <w:szCs w:val="22"/>
          <w:lang w:val="en-US"/>
        </w:rPr>
      </w:pPr>
      <w:r w:rsidRPr="00A94526">
        <w:rPr>
          <w:rFonts w:ascii="Calibri" w:hAnsi="Calibri" w:cs="Calibri"/>
          <w:color w:val="auto"/>
          <w:sz w:val="22"/>
          <w:szCs w:val="22"/>
        </w:rPr>
        <w:t>The test system contains of Chinese hamster ovary (CHO-K1) cells stably transfected with a pCRII-TOPO vector containing a 3.1 kb fragment encoding for human OATP1C1. These CHO</w:t>
      </w:r>
      <w:r w:rsidR="001B3928" w:rsidRPr="001B3928">
        <w:rPr>
          <w:rFonts w:ascii="Calibri" w:hAnsi="Calibri" w:cs="Calibri"/>
          <w:color w:val="auto"/>
          <w:sz w:val="22"/>
          <w:szCs w:val="22"/>
          <w:lang w:val="en-US"/>
        </w:rPr>
        <w:t>-</w:t>
      </w:r>
      <w:r w:rsidRPr="00A94526">
        <w:rPr>
          <w:rFonts w:ascii="Calibri" w:hAnsi="Calibri" w:cs="Calibri"/>
          <w:color w:val="auto"/>
          <w:sz w:val="22"/>
          <w:szCs w:val="22"/>
        </w:rPr>
        <w:t>K1 OATP1C1 cells were constructed at the University Hospital of Zürich (Switzerland) and have been described by Pizzagalli et al. (2002).</w:t>
      </w:r>
    </w:p>
    <w:p w14:paraId="1D29E3FE" w14:textId="77777777" w:rsidR="00A94526" w:rsidRPr="00A94526" w:rsidRDefault="00A94526" w:rsidP="00291D7B">
      <w:pPr>
        <w:pStyle w:val="Heading3"/>
        <w:spacing w:before="0" w:after="0"/>
        <w:rPr>
          <w:rFonts w:ascii="Calibri" w:hAnsi="Calibri" w:cs="Calibri"/>
          <w:color w:val="auto"/>
          <w:sz w:val="22"/>
          <w:szCs w:val="22"/>
          <w:lang w:val="en-US"/>
        </w:rPr>
      </w:pPr>
      <w:r w:rsidRPr="00A94526">
        <w:rPr>
          <w:rFonts w:ascii="Calibri" w:hAnsi="Calibri" w:cs="Calibri"/>
          <w:color w:val="auto"/>
          <w:sz w:val="22"/>
          <w:szCs w:val="22"/>
        </w:rPr>
        <w:t>Indocyanine green (Cayman chemical, art. no. 27462 is used as reference OATP1C1 inhibitor.</w:t>
      </w:r>
    </w:p>
    <w:p w14:paraId="1C950BEA" w14:textId="77777777" w:rsidR="00A94526" w:rsidRDefault="00A94526" w:rsidP="00291D7B">
      <w:pPr>
        <w:pStyle w:val="Heading3"/>
        <w:spacing w:before="0" w:after="0"/>
        <w:rPr>
          <w:rFonts w:ascii="Calibri" w:hAnsi="Calibri" w:cs="Calibri"/>
          <w:color w:val="auto"/>
          <w:sz w:val="22"/>
          <w:szCs w:val="22"/>
          <w:lang w:val="en-US"/>
        </w:rPr>
      </w:pPr>
      <w:r w:rsidRPr="00A94526">
        <w:rPr>
          <w:rFonts w:ascii="Calibri" w:hAnsi="Calibri" w:cs="Calibri"/>
          <w:color w:val="auto"/>
          <w:sz w:val="22"/>
          <w:szCs w:val="22"/>
        </w:rPr>
        <w:t>DMSO (Acros, art.no. 10438920) as reference cytotoxic compound</w:t>
      </w:r>
      <w:r w:rsidRPr="00A94526">
        <w:rPr>
          <w:rFonts w:ascii="Calibri" w:hAnsi="Calibri" w:cs="Calibri"/>
          <w:color w:val="auto"/>
          <w:sz w:val="22"/>
          <w:szCs w:val="22"/>
          <w:lang w:val="en-US"/>
        </w:rPr>
        <w:t>.</w:t>
      </w:r>
    </w:p>
    <w:p w14:paraId="6FCB8C40" w14:textId="77777777" w:rsidR="00A94526" w:rsidRPr="00A94526" w:rsidRDefault="00A94526" w:rsidP="00291D7B">
      <w:pPr>
        <w:pStyle w:val="Heading3"/>
        <w:spacing w:before="0" w:after="0"/>
        <w:rPr>
          <w:rFonts w:ascii="Calibri" w:hAnsi="Calibri" w:cs="Calibri"/>
          <w:color w:val="auto"/>
          <w:sz w:val="22"/>
          <w:szCs w:val="22"/>
          <w:lang w:val="en-US"/>
        </w:rPr>
      </w:pPr>
      <w:r w:rsidRPr="00A94526">
        <w:rPr>
          <w:rFonts w:ascii="Calibri" w:hAnsi="Calibri" w:cs="Calibri"/>
          <w:color w:val="auto"/>
          <w:sz w:val="22"/>
          <w:szCs w:val="22"/>
        </w:rPr>
        <w:t>Thyroxin (Sigma Aldrich, art.no. T2376) is used as OATP1C1 substrate.</w:t>
      </w:r>
    </w:p>
    <w:p w14:paraId="3709085E" w14:textId="3E64D50B" w:rsidR="00D96DEC" w:rsidRPr="00945851" w:rsidRDefault="00A94526" w:rsidP="00F60BEE">
      <w:pPr>
        <w:pStyle w:val="Heading3"/>
        <w:spacing w:before="0" w:after="0"/>
        <w:rPr>
          <w:rFonts w:ascii="Calibri" w:hAnsi="Calibri" w:cs="Calibri"/>
          <w:color w:val="auto"/>
          <w:sz w:val="22"/>
          <w:szCs w:val="22"/>
          <w:lang w:val="en-US"/>
        </w:rPr>
      </w:pPr>
      <w:bookmarkStart w:id="0" w:name="_Ref220076607"/>
      <w:r w:rsidRPr="00A94526">
        <w:rPr>
          <w:rFonts w:ascii="Calibri" w:hAnsi="Calibri" w:cs="Calibri"/>
          <w:color w:val="auto"/>
          <w:sz w:val="22"/>
          <w:szCs w:val="22"/>
          <w:vertAlign w:val="superscript"/>
        </w:rPr>
        <w:t>125</w:t>
      </w:r>
      <w:r w:rsidRPr="00A94526">
        <w:rPr>
          <w:rFonts w:ascii="Calibri" w:hAnsi="Calibri" w:cs="Calibri"/>
          <w:color w:val="auto"/>
          <w:sz w:val="22"/>
          <w:szCs w:val="22"/>
        </w:rPr>
        <w:t>I-Thyroxin (PerkinElmer, art.no. NEX111X100UC) is used as label for OATP1C1 substrate.</w:t>
      </w:r>
      <w:bookmarkEnd w:id="0"/>
      <w:r w:rsidRPr="00A94526">
        <w:rPr>
          <w:rFonts w:ascii="Calibri" w:hAnsi="Calibri" w:cs="Calibri"/>
          <w:color w:val="auto"/>
          <w:sz w:val="22"/>
          <w:szCs w:val="22"/>
        </w:rPr>
        <w:t xml:space="preserve"> </w:t>
      </w:r>
    </w:p>
    <w:p w14:paraId="75CD545D" w14:textId="6B8C6827" w:rsidR="00D96DEC" w:rsidRPr="00945851" w:rsidRDefault="00D96DEC" w:rsidP="00D96DEC">
      <w:pPr>
        <w:pStyle w:val="Heading2"/>
        <w:rPr>
          <w:lang w:val="en-US"/>
        </w:rPr>
      </w:pPr>
      <w:r w:rsidRPr="00945851">
        <w:rPr>
          <w:lang w:val="en-US"/>
        </w:rPr>
        <w:t>Chemicals</w:t>
      </w:r>
    </w:p>
    <w:p w14:paraId="7096D2F6" w14:textId="77777777" w:rsidR="00D96DEC" w:rsidRPr="00945851" w:rsidRDefault="00D96DEC" w:rsidP="00E815EF">
      <w:pPr>
        <w:pStyle w:val="Heading3"/>
        <w:spacing w:before="0" w:after="0"/>
        <w:rPr>
          <w:rFonts w:ascii="Calibri" w:hAnsi="Calibri" w:cs="Calibri"/>
          <w:color w:val="auto"/>
          <w:sz w:val="22"/>
          <w:szCs w:val="22"/>
          <w:lang w:val="en-US"/>
        </w:rPr>
      </w:pPr>
      <w:r w:rsidRPr="00945851">
        <w:rPr>
          <w:rFonts w:ascii="Calibri" w:hAnsi="Calibri" w:cs="Calibri"/>
          <w:color w:val="auto"/>
          <w:sz w:val="22"/>
          <w:szCs w:val="22"/>
          <w:lang w:val="en-US"/>
        </w:rPr>
        <w:t>DMSO (</w:t>
      </w:r>
      <w:proofErr w:type="spellStart"/>
      <w:r w:rsidRPr="00945851">
        <w:rPr>
          <w:rFonts w:ascii="Calibri" w:hAnsi="Calibri" w:cs="Calibri"/>
          <w:color w:val="auto"/>
          <w:sz w:val="22"/>
          <w:szCs w:val="22"/>
          <w:lang w:val="en-US"/>
        </w:rPr>
        <w:t>Acros</w:t>
      </w:r>
      <w:proofErr w:type="spellEnd"/>
      <w:r w:rsidRPr="00945851">
        <w:rPr>
          <w:rFonts w:ascii="Calibri" w:hAnsi="Calibri" w:cs="Calibri"/>
          <w:color w:val="auto"/>
          <w:sz w:val="22"/>
          <w:szCs w:val="22"/>
          <w:lang w:val="en-US"/>
        </w:rPr>
        <w:t>, art.no. 10438920)</w:t>
      </w:r>
    </w:p>
    <w:p w14:paraId="21FAA341" w14:textId="77777777" w:rsidR="008A33A3" w:rsidRPr="008A33A3" w:rsidRDefault="008A33A3" w:rsidP="00E815EF">
      <w:pPr>
        <w:pStyle w:val="Heading3"/>
        <w:spacing w:before="0" w:after="0"/>
        <w:rPr>
          <w:rFonts w:ascii="Calibri" w:hAnsi="Calibri" w:cs="Calibri"/>
          <w:color w:val="auto"/>
          <w:sz w:val="22"/>
          <w:szCs w:val="22"/>
          <w:lang w:val="en-US"/>
        </w:rPr>
      </w:pPr>
      <w:bookmarkStart w:id="1" w:name="_Ref183690760"/>
      <w:bookmarkStart w:id="2" w:name="_Ref220077227"/>
      <w:r w:rsidRPr="008A33A3">
        <w:rPr>
          <w:rFonts w:ascii="Calibri" w:hAnsi="Calibri" w:cs="Calibri"/>
          <w:color w:val="auto"/>
          <w:sz w:val="22"/>
          <w:szCs w:val="22"/>
          <w:lang w:val="en-US"/>
        </w:rPr>
        <w:t>H</w:t>
      </w:r>
      <w:r w:rsidRPr="008A33A3">
        <w:rPr>
          <w:rFonts w:ascii="Calibri" w:hAnsi="Calibri" w:cs="Calibri"/>
          <w:color w:val="auto"/>
          <w:sz w:val="22"/>
          <w:szCs w:val="22"/>
        </w:rPr>
        <w:t>am’s F12 nutrient mix (L-glutamine) (Gibco, art.no. 11765054)</w:t>
      </w:r>
      <w:bookmarkEnd w:id="2"/>
      <w:r w:rsidRPr="008A33A3">
        <w:rPr>
          <w:rFonts w:ascii="Calibri" w:hAnsi="Calibri" w:cs="Calibri"/>
          <w:color w:val="auto"/>
          <w:sz w:val="22"/>
          <w:szCs w:val="22"/>
        </w:rPr>
        <w:t xml:space="preserve"> </w:t>
      </w:r>
    </w:p>
    <w:p w14:paraId="513DB54E" w14:textId="2AFC0939" w:rsidR="00D96DEC" w:rsidRPr="00945851" w:rsidRDefault="00D96DEC" w:rsidP="00E815EF">
      <w:pPr>
        <w:pStyle w:val="Heading3"/>
        <w:spacing w:before="0" w:after="0"/>
        <w:rPr>
          <w:rFonts w:ascii="Calibri" w:hAnsi="Calibri" w:cs="Calibri"/>
          <w:color w:val="auto"/>
          <w:sz w:val="22"/>
          <w:szCs w:val="22"/>
          <w:lang w:val="en-US"/>
        </w:rPr>
      </w:pPr>
      <w:r w:rsidRPr="00945851">
        <w:rPr>
          <w:rFonts w:ascii="Calibri" w:hAnsi="Calibri" w:cs="Calibri"/>
          <w:color w:val="auto"/>
          <w:sz w:val="22"/>
          <w:szCs w:val="22"/>
          <w:lang w:val="en-US"/>
        </w:rPr>
        <w:t>Fetal Calf Serum (FCS) (Gibco)</w:t>
      </w:r>
      <w:bookmarkEnd w:id="1"/>
    </w:p>
    <w:p w14:paraId="47614B66" w14:textId="77777777" w:rsidR="00D96DEC" w:rsidRPr="00945851" w:rsidRDefault="00D96DEC" w:rsidP="00E815EF">
      <w:pPr>
        <w:pStyle w:val="Heading3"/>
        <w:spacing w:before="0" w:after="0"/>
        <w:rPr>
          <w:rFonts w:ascii="Calibri" w:hAnsi="Calibri" w:cs="Calibri"/>
          <w:color w:val="auto"/>
          <w:sz w:val="22"/>
          <w:szCs w:val="22"/>
          <w:lang w:val="en-US"/>
        </w:rPr>
      </w:pPr>
      <w:bookmarkStart w:id="3" w:name="_Ref183690783"/>
      <w:r w:rsidRPr="00945851">
        <w:rPr>
          <w:rFonts w:ascii="Calibri" w:hAnsi="Calibri" w:cs="Calibri"/>
          <w:color w:val="auto"/>
          <w:sz w:val="22"/>
          <w:szCs w:val="22"/>
          <w:lang w:val="en-US"/>
        </w:rPr>
        <w:t>Penicillin Streptomycin solution (100x) (Gibco, art.no. 15140-122)</w:t>
      </w:r>
      <w:bookmarkEnd w:id="3"/>
    </w:p>
    <w:p w14:paraId="7A966EA1" w14:textId="6831487B" w:rsidR="00D96DEC" w:rsidRPr="00945851" w:rsidRDefault="00D96DEC" w:rsidP="00E815EF">
      <w:pPr>
        <w:pStyle w:val="Heading3"/>
        <w:spacing w:before="0" w:after="0"/>
        <w:rPr>
          <w:rFonts w:ascii="Calibri" w:hAnsi="Calibri" w:cs="Calibri"/>
          <w:color w:val="auto"/>
          <w:sz w:val="22"/>
          <w:szCs w:val="22"/>
          <w:lang w:val="en-US"/>
        </w:rPr>
      </w:pPr>
      <w:bookmarkStart w:id="4" w:name="_Ref183691743"/>
      <w:r w:rsidRPr="00945851">
        <w:rPr>
          <w:rFonts w:ascii="Calibri" w:hAnsi="Calibri" w:cs="Calibri"/>
          <w:color w:val="auto"/>
          <w:sz w:val="22"/>
          <w:szCs w:val="22"/>
          <w:lang w:val="en-US"/>
        </w:rPr>
        <w:t>Trypsin</w:t>
      </w:r>
      <w:r w:rsidR="00D959E1" w:rsidRPr="00945851">
        <w:rPr>
          <w:rFonts w:ascii="Calibri" w:hAnsi="Calibri" w:cs="Calibri"/>
          <w:color w:val="auto"/>
          <w:sz w:val="22"/>
          <w:szCs w:val="22"/>
          <w:lang w:val="en-US"/>
        </w:rPr>
        <w:t>-EDTA (0.5%), no phenol red</w:t>
      </w:r>
      <w:r w:rsidRPr="00945851">
        <w:rPr>
          <w:rFonts w:ascii="Calibri" w:hAnsi="Calibri" w:cs="Calibri"/>
          <w:color w:val="auto"/>
          <w:sz w:val="22"/>
          <w:szCs w:val="22"/>
          <w:lang w:val="en-US"/>
        </w:rPr>
        <w:t xml:space="preserve"> (Gibco, art.no. </w:t>
      </w:r>
      <w:r w:rsidR="006A359B" w:rsidRPr="00945851">
        <w:rPr>
          <w:rFonts w:ascii="Calibri" w:hAnsi="Calibri" w:cs="Calibri"/>
          <w:color w:val="auto"/>
          <w:sz w:val="22"/>
          <w:szCs w:val="22"/>
          <w:lang w:val="en-US"/>
        </w:rPr>
        <w:t>15400</w:t>
      </w:r>
      <w:r w:rsidRPr="00945851">
        <w:rPr>
          <w:rFonts w:ascii="Calibri" w:hAnsi="Calibri" w:cs="Calibri"/>
          <w:color w:val="auto"/>
          <w:sz w:val="22"/>
          <w:szCs w:val="22"/>
          <w:lang w:val="en-US"/>
        </w:rPr>
        <w:t>)</w:t>
      </w:r>
      <w:bookmarkEnd w:id="4"/>
    </w:p>
    <w:p w14:paraId="781F09E0" w14:textId="77777777" w:rsidR="00D96DEC" w:rsidRPr="00945851" w:rsidRDefault="00D96DEC" w:rsidP="00E815EF">
      <w:pPr>
        <w:pStyle w:val="Heading3"/>
        <w:spacing w:before="0" w:after="0"/>
        <w:rPr>
          <w:rFonts w:ascii="Calibri" w:hAnsi="Calibri" w:cs="Calibri"/>
          <w:color w:val="auto"/>
          <w:sz w:val="22"/>
          <w:szCs w:val="22"/>
          <w:lang w:val="en-US"/>
        </w:rPr>
      </w:pPr>
      <w:bookmarkStart w:id="5" w:name="_Ref183690904"/>
      <w:r w:rsidRPr="00945851">
        <w:rPr>
          <w:rFonts w:ascii="Calibri" w:hAnsi="Calibri" w:cs="Calibri"/>
          <w:color w:val="auto"/>
          <w:sz w:val="22"/>
          <w:szCs w:val="22"/>
          <w:lang w:val="en-US"/>
        </w:rPr>
        <w:t>Sodium butyrate (Merck, art.no. B5887)</w:t>
      </w:r>
      <w:bookmarkEnd w:id="5"/>
    </w:p>
    <w:p w14:paraId="59CACC16" w14:textId="77777777" w:rsidR="00D96DEC" w:rsidRPr="00945851" w:rsidRDefault="00D96DEC" w:rsidP="00E815EF">
      <w:pPr>
        <w:pStyle w:val="Heading3"/>
        <w:spacing w:before="0" w:after="0"/>
        <w:rPr>
          <w:rFonts w:ascii="Calibri" w:hAnsi="Calibri" w:cs="Calibri"/>
          <w:color w:val="auto"/>
          <w:sz w:val="22"/>
          <w:szCs w:val="22"/>
          <w:lang w:val="pt-BR"/>
        </w:rPr>
      </w:pPr>
      <w:bookmarkStart w:id="6" w:name="_Ref183691978"/>
      <w:r w:rsidRPr="00945851">
        <w:rPr>
          <w:rFonts w:ascii="Calibri" w:hAnsi="Calibri" w:cs="Calibri"/>
          <w:color w:val="auto"/>
          <w:sz w:val="22"/>
          <w:szCs w:val="22"/>
          <w:lang w:val="pt-BR"/>
        </w:rPr>
        <w:t>Sodium chloride (Merck, art.no. S9625)</w:t>
      </w:r>
      <w:bookmarkEnd w:id="6"/>
    </w:p>
    <w:p w14:paraId="54044F9E" w14:textId="77777777" w:rsidR="00D96DEC" w:rsidRPr="00945851" w:rsidRDefault="00D96DEC" w:rsidP="00E815EF">
      <w:pPr>
        <w:pStyle w:val="Heading3"/>
        <w:spacing w:before="0" w:after="0"/>
        <w:rPr>
          <w:rFonts w:ascii="Calibri" w:hAnsi="Calibri" w:cs="Calibri"/>
          <w:color w:val="auto"/>
          <w:sz w:val="22"/>
          <w:szCs w:val="22"/>
          <w:lang w:val="pt-BR"/>
        </w:rPr>
      </w:pPr>
      <w:bookmarkStart w:id="7" w:name="_Ref183691237"/>
      <w:r w:rsidRPr="00945851">
        <w:rPr>
          <w:rFonts w:ascii="Calibri" w:hAnsi="Calibri" w:cs="Calibri"/>
          <w:color w:val="auto"/>
          <w:sz w:val="22"/>
          <w:szCs w:val="22"/>
          <w:lang w:val="pt-BR"/>
        </w:rPr>
        <w:t>Sodium hydroxide (Merck, art.no. S8045)</w:t>
      </w:r>
      <w:bookmarkEnd w:id="7"/>
    </w:p>
    <w:p w14:paraId="446F4241" w14:textId="77777777" w:rsidR="00D96DEC" w:rsidRPr="00945851" w:rsidRDefault="00D96DEC" w:rsidP="00E815EF">
      <w:pPr>
        <w:pStyle w:val="Heading3"/>
        <w:spacing w:before="0" w:after="0"/>
        <w:rPr>
          <w:rFonts w:ascii="Calibri" w:hAnsi="Calibri" w:cs="Calibri"/>
          <w:color w:val="auto"/>
          <w:sz w:val="22"/>
          <w:szCs w:val="22"/>
          <w:lang w:val="pt-BR"/>
        </w:rPr>
      </w:pPr>
      <w:bookmarkStart w:id="8" w:name="_Ref183691986"/>
      <w:r w:rsidRPr="00945851">
        <w:rPr>
          <w:rFonts w:ascii="Calibri" w:hAnsi="Calibri" w:cs="Calibri"/>
          <w:color w:val="auto"/>
          <w:sz w:val="22"/>
          <w:szCs w:val="22"/>
          <w:lang w:val="pt-BR"/>
        </w:rPr>
        <w:t>HEPES (Merck, art.no. H4034)</w:t>
      </w:r>
      <w:bookmarkEnd w:id="8"/>
    </w:p>
    <w:p w14:paraId="7B4D99FE" w14:textId="77777777" w:rsidR="00D96DEC" w:rsidRPr="00945851" w:rsidRDefault="00D96DEC" w:rsidP="00427E06">
      <w:pPr>
        <w:pStyle w:val="Heading3"/>
        <w:spacing w:before="0" w:after="0"/>
        <w:rPr>
          <w:rFonts w:ascii="Calibri" w:hAnsi="Calibri" w:cs="Calibri"/>
          <w:color w:val="auto"/>
          <w:sz w:val="22"/>
          <w:szCs w:val="22"/>
          <w:lang w:val="pt-BR"/>
        </w:rPr>
      </w:pPr>
      <w:bookmarkStart w:id="9" w:name="_Ref183691996"/>
      <w:r w:rsidRPr="00945851">
        <w:rPr>
          <w:rFonts w:ascii="Calibri" w:hAnsi="Calibri" w:cs="Calibri"/>
          <w:color w:val="auto"/>
          <w:sz w:val="22"/>
          <w:szCs w:val="22"/>
          <w:lang w:val="pt-BR"/>
        </w:rPr>
        <w:t>Potassium chloride (Merck, art.no. P9333)</w:t>
      </w:r>
      <w:bookmarkEnd w:id="9"/>
    </w:p>
    <w:p w14:paraId="6B199211" w14:textId="77777777" w:rsidR="00D96DEC" w:rsidRPr="00945851" w:rsidRDefault="00D96DEC" w:rsidP="00427E06">
      <w:pPr>
        <w:pStyle w:val="Heading3"/>
        <w:spacing w:before="0" w:after="0"/>
        <w:rPr>
          <w:rFonts w:ascii="Calibri" w:hAnsi="Calibri" w:cs="Calibri"/>
          <w:color w:val="auto"/>
          <w:sz w:val="22"/>
          <w:szCs w:val="22"/>
          <w:lang w:val="pt-BR"/>
        </w:rPr>
      </w:pPr>
      <w:bookmarkStart w:id="10" w:name="_Ref183692004"/>
      <w:r w:rsidRPr="00945851">
        <w:rPr>
          <w:rFonts w:ascii="Calibri" w:hAnsi="Calibri" w:cs="Calibri"/>
          <w:color w:val="auto"/>
          <w:sz w:val="22"/>
          <w:szCs w:val="22"/>
          <w:lang w:val="pt-BR"/>
        </w:rPr>
        <w:t>Calcium chloride (Merck, art.no. C1016)</w:t>
      </w:r>
      <w:bookmarkEnd w:id="10"/>
    </w:p>
    <w:p w14:paraId="4F058C7D" w14:textId="77777777" w:rsidR="00D96DEC" w:rsidRPr="00945851" w:rsidRDefault="00D96DEC" w:rsidP="00427E06">
      <w:pPr>
        <w:pStyle w:val="Heading3"/>
        <w:spacing w:before="0" w:after="0"/>
        <w:rPr>
          <w:rFonts w:ascii="Calibri" w:hAnsi="Calibri" w:cs="Calibri"/>
          <w:color w:val="auto"/>
          <w:sz w:val="22"/>
          <w:szCs w:val="22"/>
          <w:lang w:val="en-US"/>
        </w:rPr>
      </w:pPr>
      <w:bookmarkStart w:id="11" w:name="_Ref183692013"/>
      <w:r w:rsidRPr="00945851">
        <w:rPr>
          <w:rFonts w:ascii="Calibri" w:hAnsi="Calibri" w:cs="Calibri"/>
          <w:color w:val="auto"/>
          <w:sz w:val="22"/>
          <w:szCs w:val="22"/>
          <w:lang w:val="en-US"/>
        </w:rPr>
        <w:t>Magnesium chloride hexahydrate (Merck, art.no. M2670)</w:t>
      </w:r>
      <w:bookmarkEnd w:id="11"/>
    </w:p>
    <w:p w14:paraId="22EB6A0F" w14:textId="77777777" w:rsidR="00D96DEC" w:rsidRPr="00945851" w:rsidRDefault="00D96DEC" w:rsidP="00427E06">
      <w:pPr>
        <w:pStyle w:val="Heading3"/>
        <w:spacing w:before="0" w:after="0"/>
        <w:rPr>
          <w:rFonts w:ascii="Calibri" w:hAnsi="Calibri" w:cs="Calibri"/>
          <w:color w:val="auto"/>
          <w:sz w:val="22"/>
          <w:szCs w:val="22"/>
          <w:lang w:val="pt-BR"/>
        </w:rPr>
      </w:pPr>
      <w:bookmarkStart w:id="12" w:name="_Ref183691818"/>
      <w:r w:rsidRPr="00945851">
        <w:rPr>
          <w:rFonts w:ascii="Calibri" w:hAnsi="Calibri" w:cs="Calibri"/>
          <w:color w:val="auto"/>
          <w:sz w:val="22"/>
          <w:szCs w:val="22"/>
          <w:lang w:val="pt-BR"/>
        </w:rPr>
        <w:t>D-(+)-glucose (Merck, art.no. G8270)</w:t>
      </w:r>
      <w:bookmarkEnd w:id="12"/>
    </w:p>
    <w:p w14:paraId="3C508256" w14:textId="77777777" w:rsidR="00D96DEC" w:rsidRPr="00945851" w:rsidRDefault="00D96DEC" w:rsidP="00427E06">
      <w:pPr>
        <w:pStyle w:val="Heading3"/>
        <w:spacing w:before="0" w:after="0"/>
        <w:rPr>
          <w:rFonts w:ascii="Calibri" w:hAnsi="Calibri" w:cs="Calibri"/>
          <w:color w:val="auto"/>
          <w:sz w:val="22"/>
          <w:szCs w:val="22"/>
          <w:lang w:val="en-US"/>
        </w:rPr>
      </w:pPr>
      <w:bookmarkStart w:id="13" w:name="_Ref183691484"/>
      <w:r w:rsidRPr="00945851">
        <w:rPr>
          <w:rFonts w:ascii="Calibri" w:hAnsi="Calibri" w:cs="Calibri"/>
          <w:color w:val="auto"/>
          <w:sz w:val="22"/>
          <w:szCs w:val="22"/>
          <w:lang w:val="en-US"/>
        </w:rPr>
        <w:t>Phosphate buffered saline (PBS) tablets (Fisher Emergo, 11455015)</w:t>
      </w:r>
      <w:bookmarkEnd w:id="13"/>
    </w:p>
    <w:p w14:paraId="1AF192A2" w14:textId="5FCF976D" w:rsidR="00A034D2" w:rsidRPr="00A034D2" w:rsidRDefault="00D96DEC" w:rsidP="00A034D2">
      <w:pPr>
        <w:pStyle w:val="Heading3"/>
        <w:spacing w:before="0" w:after="0"/>
        <w:rPr>
          <w:rFonts w:ascii="Calibri" w:hAnsi="Calibri" w:cs="Calibri"/>
          <w:color w:val="auto"/>
          <w:sz w:val="22"/>
          <w:szCs w:val="22"/>
          <w:lang w:val="de-DE"/>
        </w:rPr>
      </w:pPr>
      <w:bookmarkStart w:id="14" w:name="_Ref183691517"/>
      <w:r w:rsidRPr="00945851">
        <w:rPr>
          <w:rFonts w:ascii="Calibri" w:hAnsi="Calibri" w:cs="Calibri"/>
          <w:color w:val="auto"/>
          <w:sz w:val="22"/>
          <w:szCs w:val="22"/>
          <w:lang w:val="de-DE"/>
        </w:rPr>
        <w:t xml:space="preserve">Bovine </w:t>
      </w:r>
      <w:proofErr w:type="spellStart"/>
      <w:r w:rsidRPr="00945851">
        <w:rPr>
          <w:rFonts w:ascii="Calibri" w:hAnsi="Calibri" w:cs="Calibri"/>
          <w:color w:val="auto"/>
          <w:sz w:val="22"/>
          <w:szCs w:val="22"/>
          <w:lang w:val="de-DE"/>
        </w:rPr>
        <w:t>serum</w:t>
      </w:r>
      <w:proofErr w:type="spellEnd"/>
      <w:r w:rsidRPr="00945851">
        <w:rPr>
          <w:rFonts w:ascii="Calibri" w:hAnsi="Calibri" w:cs="Calibri"/>
          <w:color w:val="auto"/>
          <w:sz w:val="22"/>
          <w:szCs w:val="22"/>
          <w:lang w:val="de-DE"/>
        </w:rPr>
        <w:t xml:space="preserve"> </w:t>
      </w:r>
      <w:proofErr w:type="spellStart"/>
      <w:r w:rsidRPr="00945851">
        <w:rPr>
          <w:rFonts w:ascii="Calibri" w:hAnsi="Calibri" w:cs="Calibri"/>
          <w:color w:val="auto"/>
          <w:sz w:val="22"/>
          <w:szCs w:val="22"/>
          <w:lang w:val="de-DE"/>
        </w:rPr>
        <w:t>albumin</w:t>
      </w:r>
      <w:proofErr w:type="spellEnd"/>
      <w:r w:rsidRPr="00945851">
        <w:rPr>
          <w:rFonts w:ascii="Calibri" w:hAnsi="Calibri" w:cs="Calibri"/>
          <w:color w:val="auto"/>
          <w:sz w:val="22"/>
          <w:szCs w:val="22"/>
          <w:lang w:val="de-DE"/>
        </w:rPr>
        <w:t xml:space="preserve"> (BSA) (Merck, B4287)</w:t>
      </w:r>
      <w:bookmarkEnd w:id="14"/>
      <w:r w:rsidR="00035ED6" w:rsidRPr="00945851">
        <w:rPr>
          <w:rFonts w:ascii="Calibri" w:hAnsi="Calibri" w:cs="Calibri"/>
          <w:color w:val="auto"/>
          <w:sz w:val="22"/>
          <w:szCs w:val="22"/>
          <w:lang w:val="de-DE"/>
        </w:rPr>
        <w:t xml:space="preserve"> </w:t>
      </w:r>
    </w:p>
    <w:p w14:paraId="711E65DB" w14:textId="4A674459" w:rsidR="00A034D2" w:rsidRDefault="00870999" w:rsidP="00427E06">
      <w:pPr>
        <w:pStyle w:val="Heading3"/>
        <w:spacing w:before="0" w:after="0"/>
        <w:rPr>
          <w:rFonts w:ascii="Calibri" w:hAnsi="Calibri" w:cs="Calibri"/>
          <w:color w:val="auto"/>
          <w:sz w:val="22"/>
          <w:szCs w:val="22"/>
          <w:lang w:val="en-US"/>
        </w:rPr>
      </w:pPr>
      <w:bookmarkStart w:id="15" w:name="_Ref183691342"/>
      <w:r w:rsidRPr="00870999">
        <w:rPr>
          <w:rFonts w:ascii="Calibri" w:hAnsi="Calibri" w:cs="Calibri"/>
          <w:color w:val="auto"/>
          <w:sz w:val="22"/>
          <w:szCs w:val="22"/>
        </w:rPr>
        <w:t>G418 disulphate solu</w:t>
      </w:r>
      <w:proofErr w:type="spellStart"/>
      <w:r w:rsidR="00FE75F7" w:rsidRPr="00FE75F7">
        <w:rPr>
          <w:rFonts w:ascii="Calibri" w:hAnsi="Calibri" w:cs="Calibri"/>
          <w:color w:val="auto"/>
          <w:sz w:val="22"/>
          <w:szCs w:val="22"/>
          <w:lang w:val="en-US"/>
        </w:rPr>
        <w:t>ti</w:t>
      </w:r>
      <w:proofErr w:type="spellEnd"/>
      <w:r w:rsidRPr="00870999">
        <w:rPr>
          <w:rFonts w:ascii="Calibri" w:hAnsi="Calibri" w:cs="Calibri"/>
          <w:color w:val="auto"/>
          <w:sz w:val="22"/>
          <w:szCs w:val="22"/>
        </w:rPr>
        <w:t>on 50 mg/mL (AppliChem, A6798)</w:t>
      </w:r>
    </w:p>
    <w:p w14:paraId="412BB25B" w14:textId="39F1177A" w:rsidR="006E3EE4" w:rsidRPr="00945851" w:rsidRDefault="000B68FB" w:rsidP="00427E06">
      <w:pPr>
        <w:pStyle w:val="Heading3"/>
        <w:spacing w:before="0" w:after="0"/>
        <w:rPr>
          <w:rFonts w:ascii="Calibri" w:hAnsi="Calibri" w:cs="Calibri"/>
          <w:color w:val="auto"/>
          <w:sz w:val="22"/>
          <w:szCs w:val="22"/>
          <w:lang w:val="en-US"/>
        </w:rPr>
      </w:pPr>
      <w:bookmarkStart w:id="16" w:name="_Ref220076067"/>
      <w:proofErr w:type="spellStart"/>
      <w:r w:rsidRPr="00945851">
        <w:rPr>
          <w:rFonts w:ascii="Calibri" w:hAnsi="Calibri" w:cs="Calibri"/>
          <w:color w:val="auto"/>
          <w:sz w:val="22"/>
          <w:szCs w:val="22"/>
          <w:lang w:val="en-US"/>
        </w:rPr>
        <w:t>MilliQ</w:t>
      </w:r>
      <w:proofErr w:type="spellEnd"/>
      <w:r w:rsidRPr="00945851">
        <w:rPr>
          <w:rFonts w:ascii="Calibri" w:hAnsi="Calibri" w:cs="Calibri"/>
          <w:color w:val="auto"/>
          <w:sz w:val="22"/>
          <w:szCs w:val="22"/>
          <w:lang w:val="en-US"/>
        </w:rPr>
        <w:t xml:space="preserve"> water</w:t>
      </w:r>
      <w:bookmarkEnd w:id="15"/>
      <w:bookmarkEnd w:id="16"/>
      <w:r w:rsidR="006E3EE4" w:rsidRPr="00945851">
        <w:rPr>
          <w:rFonts w:ascii="Calibri" w:hAnsi="Calibri" w:cs="Calibri"/>
          <w:color w:val="auto"/>
          <w:sz w:val="22"/>
          <w:szCs w:val="22"/>
          <w:lang w:val="en-US"/>
        </w:rPr>
        <w:t xml:space="preserve"> </w:t>
      </w:r>
    </w:p>
    <w:p w14:paraId="36619276" w14:textId="77777777" w:rsidR="00144877" w:rsidRPr="00945851" w:rsidRDefault="00144877" w:rsidP="00144877">
      <w:pPr>
        <w:pStyle w:val="Heading2"/>
        <w:rPr>
          <w:lang w:val="en-US"/>
        </w:rPr>
      </w:pPr>
      <w:r w:rsidRPr="00945851">
        <w:rPr>
          <w:lang w:val="en-US"/>
        </w:rPr>
        <w:t>Equipment and facilities</w:t>
      </w:r>
    </w:p>
    <w:p w14:paraId="2331A554" w14:textId="1CBF9448" w:rsidR="00144877" w:rsidRPr="00870999" w:rsidRDefault="00870999" w:rsidP="00A340FF">
      <w:pPr>
        <w:pStyle w:val="Heading3"/>
        <w:spacing w:before="0" w:after="0"/>
        <w:rPr>
          <w:rFonts w:ascii="Calibri" w:hAnsi="Calibri" w:cs="Calibri"/>
          <w:color w:val="auto"/>
          <w:sz w:val="22"/>
          <w:szCs w:val="22"/>
          <w:lang w:val="en-US"/>
        </w:rPr>
      </w:pPr>
      <w:bookmarkStart w:id="17" w:name="_Ref183695174"/>
      <w:r>
        <w:rPr>
          <w:rFonts w:ascii="Calibri" w:hAnsi="Calibri" w:cs="Calibri"/>
          <w:color w:val="auto"/>
          <w:sz w:val="22"/>
          <w:szCs w:val="22"/>
          <w:lang w:val="en-US"/>
        </w:rPr>
        <w:t>G</w:t>
      </w:r>
      <w:r w:rsidRPr="00870999">
        <w:rPr>
          <w:rFonts w:ascii="Calibri" w:hAnsi="Calibri" w:cs="Calibri"/>
          <w:color w:val="auto"/>
          <w:sz w:val="22"/>
          <w:szCs w:val="22"/>
        </w:rPr>
        <w:t>amma counter (for example Wizard2, Perkin Elmer)</w:t>
      </w:r>
      <w:r w:rsidR="00144877" w:rsidRPr="00870999">
        <w:rPr>
          <w:rFonts w:ascii="Calibri" w:hAnsi="Calibri" w:cs="Calibri"/>
          <w:color w:val="auto"/>
          <w:sz w:val="22"/>
          <w:szCs w:val="22"/>
          <w:lang w:val="en-US"/>
        </w:rPr>
        <w:t xml:space="preserve">Luminescence </w:t>
      </w:r>
      <w:proofErr w:type="spellStart"/>
      <w:r w:rsidR="00144877" w:rsidRPr="00870999">
        <w:rPr>
          <w:rFonts w:ascii="Calibri" w:hAnsi="Calibri" w:cs="Calibri"/>
          <w:color w:val="auto"/>
          <w:sz w:val="22"/>
          <w:szCs w:val="22"/>
          <w:lang w:val="en-US"/>
        </w:rPr>
        <w:t>platereader</w:t>
      </w:r>
      <w:proofErr w:type="spellEnd"/>
      <w:r w:rsidR="00144877" w:rsidRPr="00870999">
        <w:rPr>
          <w:rFonts w:ascii="Calibri" w:hAnsi="Calibri" w:cs="Calibri"/>
          <w:color w:val="auto"/>
          <w:sz w:val="22"/>
          <w:szCs w:val="22"/>
          <w:lang w:val="en-US"/>
        </w:rPr>
        <w:t xml:space="preserve"> (</w:t>
      </w:r>
      <w:proofErr w:type="spellStart"/>
      <w:r w:rsidR="00144877" w:rsidRPr="00870999">
        <w:rPr>
          <w:rFonts w:ascii="Calibri" w:hAnsi="Calibri" w:cs="Calibri"/>
          <w:color w:val="auto"/>
          <w:sz w:val="22"/>
          <w:szCs w:val="22"/>
          <w:lang w:val="en-US"/>
        </w:rPr>
        <w:t>BioTek</w:t>
      </w:r>
      <w:proofErr w:type="spellEnd"/>
      <w:r w:rsidR="00144877" w:rsidRPr="00870999">
        <w:rPr>
          <w:rFonts w:ascii="Calibri" w:hAnsi="Calibri" w:cs="Calibri"/>
          <w:color w:val="auto"/>
          <w:sz w:val="22"/>
          <w:szCs w:val="22"/>
          <w:lang w:val="en-US"/>
        </w:rPr>
        <w:t xml:space="preserve"> </w:t>
      </w:r>
      <w:proofErr w:type="spellStart"/>
      <w:r w:rsidR="00144877" w:rsidRPr="00870999">
        <w:rPr>
          <w:rFonts w:ascii="Calibri" w:hAnsi="Calibri" w:cs="Calibri"/>
          <w:color w:val="auto"/>
          <w:sz w:val="22"/>
          <w:szCs w:val="22"/>
          <w:lang w:val="en-US"/>
        </w:rPr>
        <w:t>Cytation</w:t>
      </w:r>
      <w:proofErr w:type="spellEnd"/>
      <w:r w:rsidR="00144877" w:rsidRPr="00870999">
        <w:rPr>
          <w:rFonts w:ascii="Calibri" w:hAnsi="Calibri" w:cs="Calibri"/>
          <w:color w:val="auto"/>
          <w:sz w:val="22"/>
          <w:szCs w:val="22"/>
          <w:lang w:val="en-US"/>
        </w:rPr>
        <w:t xml:space="preserve"> 5)</w:t>
      </w:r>
      <w:bookmarkEnd w:id="17"/>
    </w:p>
    <w:p w14:paraId="39C5C0B3" w14:textId="23C1D826" w:rsidR="00F111FC" w:rsidRDefault="00F111FC" w:rsidP="00144877">
      <w:pPr>
        <w:pStyle w:val="Heading3"/>
        <w:spacing w:before="0" w:after="0"/>
        <w:rPr>
          <w:rFonts w:ascii="Calibri" w:hAnsi="Calibri" w:cs="Calibri"/>
          <w:color w:val="auto"/>
          <w:sz w:val="22"/>
          <w:szCs w:val="22"/>
          <w:lang w:val="en-US"/>
        </w:rPr>
      </w:pPr>
      <w:r w:rsidRPr="000B46BB">
        <w:rPr>
          <w:rFonts w:ascii="Calibri" w:hAnsi="Calibri" w:cs="Calibri"/>
          <w:color w:val="auto"/>
          <w:sz w:val="22"/>
          <w:szCs w:val="22"/>
          <w:lang w:val="en-US"/>
        </w:rPr>
        <w:t>L</w:t>
      </w:r>
      <w:r w:rsidRPr="00F111FC">
        <w:rPr>
          <w:rFonts w:ascii="Calibri" w:hAnsi="Calibri" w:cs="Calibri"/>
          <w:color w:val="auto"/>
          <w:sz w:val="22"/>
          <w:szCs w:val="22"/>
        </w:rPr>
        <w:t>uminescence platereader (for example BioTek Cyta</w:t>
      </w:r>
      <w:proofErr w:type="spellStart"/>
      <w:r w:rsidR="005877B4" w:rsidRPr="005877B4">
        <w:rPr>
          <w:rFonts w:ascii="Calibri" w:hAnsi="Calibri" w:cs="Calibri"/>
          <w:color w:val="auto"/>
          <w:sz w:val="22"/>
          <w:szCs w:val="22"/>
          <w:lang w:val="en-US"/>
        </w:rPr>
        <w:t>ti</w:t>
      </w:r>
      <w:proofErr w:type="spellEnd"/>
      <w:r w:rsidRPr="00F111FC">
        <w:rPr>
          <w:rFonts w:ascii="Calibri" w:hAnsi="Calibri" w:cs="Calibri"/>
          <w:color w:val="auto"/>
          <w:sz w:val="22"/>
          <w:szCs w:val="22"/>
        </w:rPr>
        <w:t>on 5)</w:t>
      </w:r>
    </w:p>
    <w:p w14:paraId="42A0596A" w14:textId="36677379" w:rsidR="00144877" w:rsidRPr="00945851" w:rsidRDefault="00144877" w:rsidP="00144877">
      <w:pPr>
        <w:pStyle w:val="Heading3"/>
        <w:spacing w:before="0" w:after="0"/>
        <w:rPr>
          <w:rFonts w:ascii="Calibri" w:hAnsi="Calibri" w:cs="Calibri"/>
          <w:color w:val="auto"/>
          <w:sz w:val="22"/>
          <w:szCs w:val="22"/>
          <w:lang w:val="en-US"/>
        </w:rPr>
      </w:pPr>
      <w:r w:rsidRPr="00945851">
        <w:rPr>
          <w:rFonts w:ascii="Calibri" w:hAnsi="Calibri" w:cs="Calibri"/>
          <w:color w:val="auto"/>
          <w:sz w:val="22"/>
          <w:szCs w:val="22"/>
          <w:lang w:val="en-US"/>
        </w:rPr>
        <w:t>Flow cabinet</w:t>
      </w:r>
    </w:p>
    <w:p w14:paraId="1C92FF71" w14:textId="77777777" w:rsidR="00144877" w:rsidRPr="00945851" w:rsidRDefault="00144877" w:rsidP="00144877">
      <w:pPr>
        <w:pStyle w:val="Heading3"/>
        <w:spacing w:before="0" w:after="0"/>
        <w:rPr>
          <w:rFonts w:ascii="Calibri" w:hAnsi="Calibri" w:cs="Calibri"/>
          <w:color w:val="auto"/>
          <w:sz w:val="22"/>
          <w:szCs w:val="22"/>
          <w:lang w:val="en-US"/>
        </w:rPr>
      </w:pPr>
      <w:r w:rsidRPr="00945851">
        <w:rPr>
          <w:rFonts w:ascii="Calibri" w:hAnsi="Calibri" w:cs="Calibri"/>
          <w:color w:val="auto"/>
          <w:sz w:val="22"/>
          <w:szCs w:val="22"/>
          <w:lang w:val="en-US"/>
        </w:rPr>
        <w:t>Autoclave</w:t>
      </w:r>
    </w:p>
    <w:p w14:paraId="4E5E53EA" w14:textId="77777777" w:rsidR="00144877" w:rsidRPr="00945851" w:rsidRDefault="00144877" w:rsidP="00144877">
      <w:pPr>
        <w:pStyle w:val="Heading3"/>
        <w:spacing w:before="0" w:after="0"/>
        <w:rPr>
          <w:rFonts w:ascii="Calibri" w:hAnsi="Calibri" w:cs="Calibri"/>
          <w:color w:val="auto"/>
          <w:sz w:val="22"/>
          <w:szCs w:val="22"/>
          <w:lang w:val="en-US"/>
        </w:rPr>
      </w:pPr>
      <w:bookmarkStart w:id="18" w:name="_Ref183692206"/>
      <w:r w:rsidRPr="00945851">
        <w:rPr>
          <w:rFonts w:ascii="Calibri" w:hAnsi="Calibri" w:cs="Calibri"/>
          <w:color w:val="auto"/>
          <w:sz w:val="22"/>
          <w:szCs w:val="22"/>
          <w:lang w:val="en-US"/>
        </w:rPr>
        <w:t>Water bath at 37</w:t>
      </w:r>
      <w:r w:rsidRPr="00945851">
        <w:rPr>
          <w:rFonts w:ascii="Calibri" w:hAnsi="Calibri" w:cs="Calibri"/>
          <w:color w:val="auto"/>
          <w:sz w:val="22"/>
          <w:szCs w:val="22"/>
          <w:lang w:val="en-US"/>
        </w:rPr>
        <w:sym w:font="Symbol" w:char="F0B0"/>
      </w:r>
      <w:r w:rsidRPr="00945851">
        <w:rPr>
          <w:rFonts w:ascii="Calibri" w:hAnsi="Calibri" w:cs="Calibri"/>
          <w:color w:val="auto"/>
          <w:sz w:val="22"/>
          <w:szCs w:val="22"/>
          <w:lang w:val="en-US"/>
        </w:rPr>
        <w:t>C</w:t>
      </w:r>
      <w:bookmarkEnd w:id="18"/>
    </w:p>
    <w:p w14:paraId="13C604E3" w14:textId="77777777" w:rsidR="00144877" w:rsidRPr="00945851" w:rsidRDefault="00144877" w:rsidP="00144877">
      <w:pPr>
        <w:pStyle w:val="Heading3"/>
        <w:spacing w:before="0" w:after="0"/>
        <w:rPr>
          <w:rFonts w:ascii="Calibri" w:hAnsi="Calibri" w:cs="Calibri"/>
          <w:color w:val="auto"/>
          <w:sz w:val="22"/>
          <w:szCs w:val="22"/>
          <w:lang w:val="en-US"/>
        </w:rPr>
      </w:pPr>
      <w:bookmarkStart w:id="19" w:name="_Ref183692341"/>
      <w:r w:rsidRPr="00945851">
        <w:rPr>
          <w:rFonts w:ascii="Calibri" w:hAnsi="Calibri" w:cs="Calibri"/>
          <w:color w:val="auto"/>
          <w:sz w:val="22"/>
          <w:szCs w:val="22"/>
          <w:lang w:val="en-US"/>
        </w:rPr>
        <w:t>CO</w:t>
      </w:r>
      <w:r w:rsidRPr="00945851">
        <w:rPr>
          <w:rFonts w:ascii="Calibri" w:hAnsi="Calibri" w:cs="Calibri"/>
          <w:color w:val="auto"/>
          <w:sz w:val="22"/>
          <w:szCs w:val="22"/>
          <w:vertAlign w:val="subscript"/>
          <w:lang w:val="en-US"/>
        </w:rPr>
        <w:t>2</w:t>
      </w:r>
      <w:r w:rsidRPr="00945851">
        <w:rPr>
          <w:rFonts w:ascii="Calibri" w:hAnsi="Calibri" w:cs="Calibri"/>
          <w:color w:val="auto"/>
          <w:sz w:val="22"/>
          <w:szCs w:val="22"/>
          <w:lang w:val="en-US"/>
        </w:rPr>
        <w:t xml:space="preserve"> incubator at 37</w:t>
      </w:r>
      <w:r w:rsidRPr="00945851">
        <w:rPr>
          <w:rFonts w:ascii="Calibri" w:hAnsi="Calibri" w:cs="Calibri"/>
          <w:color w:val="auto"/>
          <w:sz w:val="22"/>
          <w:szCs w:val="22"/>
          <w:lang w:val="en-US"/>
        </w:rPr>
        <w:sym w:font="Symbol" w:char="F0B0"/>
      </w:r>
      <w:r w:rsidRPr="00945851">
        <w:rPr>
          <w:rFonts w:ascii="Calibri" w:hAnsi="Calibri" w:cs="Calibri"/>
          <w:color w:val="auto"/>
          <w:sz w:val="22"/>
          <w:szCs w:val="22"/>
          <w:lang w:val="en-US"/>
        </w:rPr>
        <w:t>C and 5% CO2</w:t>
      </w:r>
      <w:bookmarkEnd w:id="19"/>
    </w:p>
    <w:p w14:paraId="2EB639E1" w14:textId="77777777" w:rsidR="00144877" w:rsidRPr="00945851" w:rsidRDefault="00144877" w:rsidP="00144877">
      <w:pPr>
        <w:pStyle w:val="Heading3"/>
        <w:spacing w:before="0" w:after="0"/>
        <w:rPr>
          <w:rFonts w:ascii="Calibri" w:hAnsi="Calibri" w:cs="Calibri"/>
          <w:color w:val="auto"/>
          <w:sz w:val="22"/>
          <w:szCs w:val="22"/>
          <w:lang w:val="en-US"/>
        </w:rPr>
      </w:pPr>
      <w:bookmarkStart w:id="20" w:name="_Ref183692381"/>
      <w:r w:rsidRPr="00945851">
        <w:rPr>
          <w:rFonts w:ascii="Calibri" w:hAnsi="Calibri" w:cs="Calibri"/>
          <w:color w:val="auto"/>
          <w:sz w:val="22"/>
          <w:szCs w:val="22"/>
          <w:lang w:val="en-US"/>
        </w:rPr>
        <w:t>Cell counter</w:t>
      </w:r>
      <w:bookmarkEnd w:id="20"/>
    </w:p>
    <w:p w14:paraId="1FD7362C" w14:textId="77777777" w:rsidR="00144877" w:rsidRPr="00945851" w:rsidRDefault="00144877" w:rsidP="00144877">
      <w:pPr>
        <w:pStyle w:val="Heading3"/>
        <w:spacing w:before="0" w:after="0"/>
        <w:rPr>
          <w:rFonts w:ascii="Calibri" w:hAnsi="Calibri" w:cs="Calibri"/>
          <w:color w:val="auto"/>
          <w:sz w:val="22"/>
          <w:szCs w:val="22"/>
          <w:lang w:val="en-US"/>
        </w:rPr>
      </w:pPr>
      <w:r w:rsidRPr="00945851">
        <w:rPr>
          <w:rFonts w:ascii="Calibri" w:hAnsi="Calibri" w:cs="Calibri"/>
          <w:color w:val="auto"/>
          <w:sz w:val="22"/>
          <w:szCs w:val="22"/>
          <w:lang w:val="en-US"/>
        </w:rPr>
        <w:t>pH meter</w:t>
      </w:r>
    </w:p>
    <w:p w14:paraId="1E45E9C3" w14:textId="77777777" w:rsidR="00144877" w:rsidRPr="00945851" w:rsidRDefault="00144877" w:rsidP="00144877">
      <w:pPr>
        <w:pStyle w:val="Heading3"/>
        <w:spacing w:before="0" w:after="0"/>
        <w:rPr>
          <w:rFonts w:ascii="Calibri" w:hAnsi="Calibri" w:cs="Calibri"/>
          <w:color w:val="auto"/>
          <w:sz w:val="22"/>
          <w:szCs w:val="22"/>
          <w:lang w:val="en-US"/>
        </w:rPr>
      </w:pPr>
      <w:r w:rsidRPr="00945851">
        <w:rPr>
          <w:rFonts w:ascii="Calibri" w:hAnsi="Calibri" w:cs="Calibri"/>
          <w:color w:val="auto"/>
          <w:sz w:val="22"/>
          <w:szCs w:val="22"/>
          <w:lang w:val="en-US"/>
        </w:rPr>
        <w:t>Pipet sets</w:t>
      </w:r>
    </w:p>
    <w:p w14:paraId="7B25A505" w14:textId="77777777" w:rsidR="00144877" w:rsidRPr="00945851" w:rsidRDefault="00144877" w:rsidP="00144877">
      <w:pPr>
        <w:pStyle w:val="Heading3"/>
        <w:spacing w:before="0" w:after="0"/>
        <w:rPr>
          <w:rFonts w:ascii="Calibri" w:hAnsi="Calibri" w:cs="Calibri"/>
          <w:color w:val="auto"/>
          <w:sz w:val="22"/>
          <w:szCs w:val="22"/>
          <w:lang w:val="en-US"/>
        </w:rPr>
      </w:pPr>
      <w:bookmarkStart w:id="21" w:name="_Ref183690945"/>
      <w:r w:rsidRPr="00945851">
        <w:rPr>
          <w:rFonts w:ascii="Calibri" w:hAnsi="Calibri" w:cs="Calibri"/>
          <w:color w:val="auto"/>
          <w:sz w:val="22"/>
          <w:szCs w:val="22"/>
          <w:lang w:val="en-US"/>
        </w:rPr>
        <w:t>Vortex</w:t>
      </w:r>
      <w:bookmarkEnd w:id="21"/>
    </w:p>
    <w:p w14:paraId="6E38A015" w14:textId="77777777" w:rsidR="00144877" w:rsidRPr="00945851" w:rsidRDefault="00144877" w:rsidP="00144877">
      <w:pPr>
        <w:pStyle w:val="Heading3"/>
        <w:spacing w:before="0" w:after="0"/>
        <w:rPr>
          <w:rFonts w:ascii="Calibri" w:hAnsi="Calibri" w:cs="Calibri"/>
          <w:color w:val="auto"/>
          <w:sz w:val="22"/>
          <w:szCs w:val="22"/>
          <w:lang w:val="en-US"/>
        </w:rPr>
      </w:pPr>
      <w:bookmarkStart w:id="22" w:name="_Ref183694548"/>
      <w:r w:rsidRPr="00945851">
        <w:rPr>
          <w:rFonts w:ascii="Calibri" w:hAnsi="Calibri" w:cs="Calibri"/>
          <w:color w:val="auto"/>
          <w:sz w:val="22"/>
          <w:szCs w:val="22"/>
          <w:lang w:val="en-US"/>
        </w:rPr>
        <w:t>Plate shaker</w:t>
      </w:r>
      <w:bookmarkEnd w:id="22"/>
    </w:p>
    <w:p w14:paraId="0D623BCB" w14:textId="77777777" w:rsidR="00144877" w:rsidRPr="00945851" w:rsidRDefault="00144877" w:rsidP="00144877">
      <w:pPr>
        <w:pStyle w:val="Heading3"/>
        <w:spacing w:before="0" w:after="0"/>
        <w:rPr>
          <w:rFonts w:ascii="Calibri" w:hAnsi="Calibri" w:cs="Calibri"/>
          <w:color w:val="auto"/>
          <w:sz w:val="22"/>
          <w:szCs w:val="22"/>
          <w:lang w:val="en-US"/>
        </w:rPr>
      </w:pPr>
      <w:r w:rsidRPr="00945851">
        <w:rPr>
          <w:rFonts w:ascii="Calibri" w:hAnsi="Calibri" w:cs="Calibri"/>
          <w:color w:val="auto"/>
          <w:sz w:val="22"/>
          <w:szCs w:val="22"/>
          <w:lang w:val="en-US"/>
        </w:rPr>
        <w:t>75 cm</w:t>
      </w:r>
      <w:r w:rsidRPr="00945851">
        <w:rPr>
          <w:rFonts w:ascii="Calibri" w:hAnsi="Calibri" w:cs="Calibri"/>
          <w:color w:val="auto"/>
          <w:sz w:val="22"/>
          <w:szCs w:val="22"/>
          <w:vertAlign w:val="superscript"/>
          <w:lang w:val="en-US"/>
        </w:rPr>
        <w:t>2</w:t>
      </w:r>
      <w:r w:rsidRPr="00945851">
        <w:rPr>
          <w:rFonts w:ascii="Calibri" w:hAnsi="Calibri" w:cs="Calibri"/>
          <w:color w:val="auto"/>
          <w:sz w:val="22"/>
          <w:szCs w:val="22"/>
          <w:lang w:val="en-US"/>
        </w:rPr>
        <w:t xml:space="preserve"> culture flask (Greiner Bio-one, art.no. 658175)</w:t>
      </w:r>
    </w:p>
    <w:p w14:paraId="0C9C9F75" w14:textId="77777777" w:rsidR="00144877" w:rsidRPr="00945851" w:rsidRDefault="00144877" w:rsidP="00AB0D38">
      <w:pPr>
        <w:pStyle w:val="Heading3"/>
        <w:spacing w:before="0" w:after="0"/>
        <w:rPr>
          <w:rFonts w:ascii="Calibri" w:hAnsi="Calibri" w:cs="Calibri"/>
          <w:color w:val="auto"/>
          <w:sz w:val="22"/>
          <w:szCs w:val="22"/>
          <w:lang w:val="en-US"/>
        </w:rPr>
      </w:pPr>
      <w:bookmarkStart w:id="23" w:name="_Ref183692438"/>
      <w:r w:rsidRPr="00945851">
        <w:rPr>
          <w:rFonts w:ascii="Calibri" w:hAnsi="Calibri" w:cs="Calibri"/>
          <w:color w:val="auto"/>
          <w:sz w:val="22"/>
          <w:szCs w:val="22"/>
          <w:lang w:val="en-US"/>
        </w:rPr>
        <w:t>Sterile transparent tissue culture treated 96 wells plates (Greiner Bio-one, art.no. 65180)</w:t>
      </w:r>
      <w:bookmarkEnd w:id="23"/>
    </w:p>
    <w:p w14:paraId="6F9E14A2" w14:textId="77777777" w:rsidR="00144877" w:rsidRPr="00945851" w:rsidRDefault="00144877" w:rsidP="00AB0D38">
      <w:pPr>
        <w:pStyle w:val="Heading3"/>
        <w:spacing w:before="0" w:after="0"/>
        <w:rPr>
          <w:rFonts w:ascii="Calibri" w:hAnsi="Calibri" w:cs="Calibri"/>
          <w:color w:val="auto"/>
          <w:sz w:val="22"/>
          <w:szCs w:val="22"/>
          <w:lang w:val="en-US"/>
        </w:rPr>
      </w:pPr>
      <w:bookmarkStart w:id="24" w:name="_Ref183692459"/>
      <w:r w:rsidRPr="00945851">
        <w:rPr>
          <w:rFonts w:ascii="Calibri" w:hAnsi="Calibri" w:cs="Calibri"/>
          <w:color w:val="auto"/>
          <w:sz w:val="22"/>
          <w:szCs w:val="22"/>
          <w:lang w:val="en-US"/>
        </w:rPr>
        <w:t>Sterile white tissue culture treated 96 wells plate (Greiner Bio-one, art.no. 655098)</w:t>
      </w:r>
      <w:bookmarkEnd w:id="24"/>
    </w:p>
    <w:p w14:paraId="2ABACD62" w14:textId="17B45D06" w:rsidR="0000080E" w:rsidRPr="00945851" w:rsidRDefault="0000080E" w:rsidP="00AB0D38">
      <w:pPr>
        <w:pStyle w:val="Heading3"/>
        <w:spacing w:before="0" w:after="0"/>
        <w:rPr>
          <w:rFonts w:ascii="Calibri" w:hAnsi="Calibri" w:cs="Calibri"/>
          <w:color w:val="auto"/>
          <w:sz w:val="22"/>
          <w:szCs w:val="22"/>
          <w:lang w:val="nl-NL"/>
        </w:rPr>
      </w:pPr>
      <w:bookmarkStart w:id="25" w:name="_Ref183695949"/>
      <w:bookmarkStart w:id="26" w:name="_Ref183691461"/>
      <w:proofErr w:type="spellStart"/>
      <w:r w:rsidRPr="00945851">
        <w:rPr>
          <w:rFonts w:ascii="Calibri" w:hAnsi="Calibri" w:cs="Calibri"/>
          <w:color w:val="auto"/>
          <w:sz w:val="22"/>
          <w:szCs w:val="22"/>
          <w:lang w:val="nl-NL"/>
        </w:rPr>
        <w:t>Syringe</w:t>
      </w:r>
      <w:proofErr w:type="spellEnd"/>
      <w:r w:rsidRPr="00945851">
        <w:rPr>
          <w:rFonts w:ascii="Calibri" w:hAnsi="Calibri" w:cs="Calibri"/>
          <w:color w:val="auto"/>
          <w:sz w:val="22"/>
          <w:szCs w:val="22"/>
          <w:lang w:val="nl-NL"/>
        </w:rPr>
        <w:t xml:space="preserve"> </w:t>
      </w:r>
      <w:r w:rsidR="00F63814" w:rsidRPr="00945851">
        <w:rPr>
          <w:rFonts w:ascii="Calibri" w:hAnsi="Calibri" w:cs="Calibri"/>
          <w:color w:val="auto"/>
          <w:sz w:val="22"/>
          <w:szCs w:val="22"/>
          <w:lang w:val="nl-NL"/>
        </w:rPr>
        <w:t xml:space="preserve">50 </w:t>
      </w:r>
      <w:proofErr w:type="spellStart"/>
      <w:r w:rsidR="00F63814" w:rsidRPr="00945851">
        <w:rPr>
          <w:rFonts w:ascii="Calibri" w:hAnsi="Calibri" w:cs="Calibri"/>
          <w:color w:val="auto"/>
          <w:sz w:val="22"/>
          <w:szCs w:val="22"/>
          <w:lang w:val="nl-NL"/>
        </w:rPr>
        <w:t>mL</w:t>
      </w:r>
      <w:proofErr w:type="spellEnd"/>
      <w:r w:rsidR="00F63814" w:rsidRPr="00945851">
        <w:rPr>
          <w:rFonts w:ascii="Calibri" w:hAnsi="Calibri" w:cs="Calibri"/>
          <w:color w:val="auto"/>
          <w:sz w:val="22"/>
          <w:szCs w:val="22"/>
          <w:lang w:val="nl-NL"/>
        </w:rPr>
        <w:t xml:space="preserve"> (</w:t>
      </w:r>
      <w:proofErr w:type="spellStart"/>
      <w:r w:rsidR="008D32FE" w:rsidRPr="00945851">
        <w:rPr>
          <w:rFonts w:ascii="Calibri" w:hAnsi="Calibri" w:cs="Calibri"/>
          <w:color w:val="auto"/>
          <w:sz w:val="22"/>
          <w:szCs w:val="22"/>
          <w:lang w:val="nl-NL"/>
        </w:rPr>
        <w:t>Terumo</w:t>
      </w:r>
      <w:proofErr w:type="spellEnd"/>
      <w:r w:rsidR="008D32FE" w:rsidRPr="00945851">
        <w:rPr>
          <w:rFonts w:ascii="Calibri" w:hAnsi="Calibri" w:cs="Calibri"/>
          <w:color w:val="auto"/>
          <w:sz w:val="22"/>
          <w:szCs w:val="22"/>
          <w:lang w:val="nl-NL"/>
        </w:rPr>
        <w:t xml:space="preserve"> </w:t>
      </w:r>
      <w:r w:rsidR="007505DE" w:rsidRPr="00945851">
        <w:rPr>
          <w:rFonts w:ascii="Calibri" w:hAnsi="Calibri" w:cs="Calibri"/>
          <w:color w:val="auto"/>
          <w:sz w:val="22"/>
          <w:szCs w:val="22"/>
          <w:lang w:val="nl-NL"/>
        </w:rPr>
        <w:t>SS+50L1</w:t>
      </w:r>
      <w:r w:rsidR="00F63814" w:rsidRPr="00945851">
        <w:rPr>
          <w:rFonts w:ascii="Calibri" w:hAnsi="Calibri" w:cs="Calibri"/>
          <w:color w:val="auto"/>
          <w:sz w:val="22"/>
          <w:szCs w:val="22"/>
          <w:lang w:val="nl-NL"/>
        </w:rPr>
        <w:t>)</w:t>
      </w:r>
      <w:bookmarkEnd w:id="25"/>
    </w:p>
    <w:p w14:paraId="01CF3753" w14:textId="79CE24BD" w:rsidR="00585421" w:rsidRPr="00945851" w:rsidRDefault="00585421" w:rsidP="00AB0D38">
      <w:pPr>
        <w:pStyle w:val="Heading3"/>
        <w:spacing w:before="0" w:after="0"/>
        <w:rPr>
          <w:rFonts w:ascii="Calibri" w:hAnsi="Calibri" w:cs="Calibri"/>
          <w:color w:val="auto"/>
          <w:sz w:val="22"/>
          <w:szCs w:val="22"/>
          <w:lang w:val="en-US"/>
        </w:rPr>
      </w:pPr>
      <w:bookmarkStart w:id="27" w:name="_Ref183695980"/>
      <w:r w:rsidRPr="00945851">
        <w:rPr>
          <w:rFonts w:ascii="Calibri" w:hAnsi="Calibri" w:cs="Calibri"/>
          <w:color w:val="auto"/>
          <w:sz w:val="22"/>
          <w:szCs w:val="22"/>
          <w:lang w:val="en-US"/>
        </w:rPr>
        <w:t xml:space="preserve">Sterile </w:t>
      </w:r>
      <w:r w:rsidR="00065704" w:rsidRPr="00945851">
        <w:rPr>
          <w:rFonts w:ascii="Calibri" w:hAnsi="Calibri" w:cs="Calibri"/>
          <w:color w:val="auto"/>
          <w:sz w:val="22"/>
          <w:szCs w:val="22"/>
          <w:lang w:val="en-US"/>
        </w:rPr>
        <w:t xml:space="preserve">cellulose </w:t>
      </w:r>
      <w:r w:rsidRPr="00945851">
        <w:rPr>
          <w:rFonts w:ascii="Calibri" w:hAnsi="Calibri" w:cs="Calibri"/>
          <w:color w:val="auto"/>
          <w:sz w:val="22"/>
          <w:szCs w:val="22"/>
          <w:lang w:val="en-US"/>
        </w:rPr>
        <w:t xml:space="preserve">filters </w:t>
      </w:r>
      <w:r w:rsidR="0028792A" w:rsidRPr="00945851">
        <w:rPr>
          <w:rFonts w:ascii="Calibri" w:hAnsi="Calibri" w:cs="Calibri"/>
          <w:color w:val="auto"/>
          <w:sz w:val="22"/>
          <w:szCs w:val="22"/>
          <w:lang w:val="en-US"/>
        </w:rPr>
        <w:t xml:space="preserve">0.2 µM </w:t>
      </w:r>
      <w:r w:rsidRPr="00945851">
        <w:rPr>
          <w:rFonts w:ascii="Calibri" w:hAnsi="Calibri" w:cs="Calibri"/>
          <w:color w:val="auto"/>
          <w:sz w:val="22"/>
          <w:szCs w:val="22"/>
          <w:lang w:val="en-US"/>
        </w:rPr>
        <w:t>(</w:t>
      </w:r>
      <w:r w:rsidR="00303A16" w:rsidRPr="00945851">
        <w:rPr>
          <w:rFonts w:ascii="Calibri" w:hAnsi="Calibri" w:cs="Calibri"/>
          <w:color w:val="auto"/>
          <w:sz w:val="22"/>
          <w:szCs w:val="22"/>
          <w:lang w:val="en-US"/>
        </w:rPr>
        <w:t xml:space="preserve">Sarstedt </w:t>
      </w:r>
      <w:r w:rsidR="004352E8" w:rsidRPr="00945851">
        <w:rPr>
          <w:rFonts w:ascii="Calibri" w:hAnsi="Calibri" w:cs="Calibri"/>
          <w:color w:val="auto"/>
          <w:sz w:val="22"/>
          <w:szCs w:val="22"/>
          <w:lang w:val="en-US"/>
        </w:rPr>
        <w:t>Ref. 83.1826.102</w:t>
      </w:r>
      <w:r w:rsidRPr="00945851">
        <w:rPr>
          <w:rFonts w:ascii="Calibri" w:hAnsi="Calibri" w:cs="Calibri"/>
          <w:color w:val="auto"/>
          <w:sz w:val="22"/>
          <w:szCs w:val="22"/>
          <w:lang w:val="en-US"/>
        </w:rPr>
        <w:t>)</w:t>
      </w:r>
      <w:bookmarkEnd w:id="27"/>
    </w:p>
    <w:p w14:paraId="1E8A6F7C" w14:textId="39796973" w:rsidR="00144877" w:rsidRPr="00945851" w:rsidRDefault="00144877" w:rsidP="00AB0D38">
      <w:pPr>
        <w:pStyle w:val="Heading3"/>
        <w:spacing w:before="0" w:after="0"/>
        <w:rPr>
          <w:rFonts w:ascii="Calibri" w:hAnsi="Calibri" w:cs="Calibri"/>
          <w:color w:val="auto"/>
          <w:sz w:val="22"/>
          <w:szCs w:val="22"/>
          <w:lang w:val="en-US"/>
        </w:rPr>
      </w:pPr>
      <w:bookmarkStart w:id="28" w:name="_Ref183692876"/>
      <w:r w:rsidRPr="00945851">
        <w:rPr>
          <w:rFonts w:ascii="Calibri" w:hAnsi="Calibri" w:cs="Calibri"/>
          <w:color w:val="auto"/>
          <w:sz w:val="22"/>
          <w:szCs w:val="22"/>
          <w:lang w:val="en-US"/>
        </w:rPr>
        <w:t>Eppendorf tubes</w:t>
      </w:r>
      <w:bookmarkEnd w:id="26"/>
      <w:bookmarkEnd w:id="28"/>
    </w:p>
    <w:p w14:paraId="3FE3996D" w14:textId="77777777" w:rsidR="00144877" w:rsidRPr="00945851" w:rsidRDefault="00144877" w:rsidP="00AB0D38">
      <w:pPr>
        <w:pStyle w:val="Heading3"/>
        <w:spacing w:before="0" w:after="0"/>
        <w:rPr>
          <w:rFonts w:ascii="Calibri" w:hAnsi="Calibri" w:cs="Calibri"/>
          <w:color w:val="auto"/>
          <w:sz w:val="22"/>
          <w:szCs w:val="22"/>
          <w:lang w:val="en-US"/>
        </w:rPr>
      </w:pPr>
      <w:bookmarkStart w:id="29" w:name="_Ref183692361"/>
      <w:r w:rsidRPr="00945851">
        <w:rPr>
          <w:rFonts w:ascii="Calibri" w:hAnsi="Calibri" w:cs="Calibri"/>
          <w:color w:val="auto"/>
          <w:sz w:val="22"/>
          <w:szCs w:val="22"/>
          <w:lang w:val="en-US"/>
        </w:rPr>
        <w:lastRenderedPageBreak/>
        <w:t>10 ml serological pipettes</w:t>
      </w:r>
      <w:bookmarkEnd w:id="29"/>
    </w:p>
    <w:p w14:paraId="1981B8FA" w14:textId="77777777" w:rsidR="00144877" w:rsidRPr="00945851" w:rsidRDefault="00144877" w:rsidP="00AB0D38">
      <w:pPr>
        <w:pStyle w:val="Heading3"/>
        <w:spacing w:before="0" w:after="0"/>
        <w:rPr>
          <w:rFonts w:ascii="Calibri" w:hAnsi="Calibri" w:cs="Calibri"/>
          <w:color w:val="auto"/>
          <w:sz w:val="22"/>
          <w:szCs w:val="22"/>
          <w:lang w:val="en-US"/>
        </w:rPr>
      </w:pPr>
      <w:bookmarkStart w:id="30" w:name="_Ref183690885"/>
      <w:r w:rsidRPr="00945851">
        <w:rPr>
          <w:rFonts w:ascii="Calibri" w:hAnsi="Calibri" w:cs="Calibri"/>
          <w:color w:val="auto"/>
          <w:sz w:val="22"/>
          <w:szCs w:val="22"/>
          <w:lang w:val="en-US"/>
        </w:rPr>
        <w:t>50 ml Falcon tubes</w:t>
      </w:r>
      <w:bookmarkEnd w:id="30"/>
    </w:p>
    <w:p w14:paraId="3A2A1A08" w14:textId="77777777" w:rsidR="001E12EF" w:rsidRPr="001E12EF" w:rsidRDefault="001E12EF" w:rsidP="00474018">
      <w:pPr>
        <w:pStyle w:val="Heading3"/>
        <w:spacing w:before="0" w:after="0"/>
        <w:rPr>
          <w:rFonts w:ascii="Calibri" w:hAnsi="Calibri" w:cs="Calibri"/>
          <w:color w:val="auto"/>
          <w:sz w:val="22"/>
          <w:szCs w:val="22"/>
          <w:lang w:val="en-US"/>
        </w:rPr>
      </w:pPr>
      <w:bookmarkStart w:id="31" w:name="_Ref183694670"/>
      <w:r>
        <w:rPr>
          <w:rFonts w:ascii="Calibri" w:hAnsi="Calibri" w:cs="Calibri"/>
          <w:color w:val="auto"/>
          <w:sz w:val="22"/>
          <w:szCs w:val="22"/>
          <w:lang w:val="en-US"/>
        </w:rPr>
        <w:t>1.5 mL screw cap tubes (</w:t>
      </w:r>
      <w:r w:rsidRPr="001E12EF">
        <w:rPr>
          <w:rFonts w:ascii="Calibri" w:hAnsi="Calibri" w:cs="Calibri"/>
          <w:color w:val="auto"/>
          <w:sz w:val="22"/>
          <w:szCs w:val="22"/>
        </w:rPr>
        <w:t>Sarstedt order no. 72.687)</w:t>
      </w:r>
    </w:p>
    <w:p w14:paraId="57896E3B" w14:textId="77777777" w:rsidR="001E12EF" w:rsidRPr="001E12EF" w:rsidRDefault="001E12EF" w:rsidP="00474018">
      <w:pPr>
        <w:pStyle w:val="Heading3"/>
        <w:spacing w:before="0" w:after="0"/>
        <w:rPr>
          <w:rFonts w:ascii="Calibri" w:hAnsi="Calibri" w:cs="Calibri"/>
          <w:color w:val="auto"/>
          <w:sz w:val="22"/>
          <w:szCs w:val="22"/>
          <w:lang w:val="en-US"/>
        </w:rPr>
      </w:pPr>
      <w:bookmarkStart w:id="32" w:name="_Ref220077837"/>
      <w:r w:rsidRPr="001E12EF">
        <w:rPr>
          <w:rFonts w:ascii="Calibri" w:hAnsi="Calibri" w:cs="Calibri"/>
          <w:color w:val="auto"/>
          <w:sz w:val="22"/>
          <w:szCs w:val="22"/>
        </w:rPr>
        <w:t>3.5 mL polypropylene tubes (Sarstedt order no. 55.535)</w:t>
      </w:r>
      <w:bookmarkEnd w:id="32"/>
    </w:p>
    <w:p w14:paraId="4ECAF699" w14:textId="2C767594" w:rsidR="00A94E8F" w:rsidRPr="00945851" w:rsidRDefault="001E12EF" w:rsidP="00474018">
      <w:pPr>
        <w:pStyle w:val="Heading3"/>
        <w:spacing w:before="0" w:after="0"/>
        <w:rPr>
          <w:rFonts w:ascii="Calibri" w:hAnsi="Calibri" w:cs="Calibri"/>
          <w:color w:val="auto"/>
          <w:sz w:val="22"/>
          <w:szCs w:val="22"/>
          <w:lang w:val="en-US"/>
        </w:rPr>
      </w:pPr>
      <w:bookmarkStart w:id="33" w:name="_Ref220077879"/>
      <w:r w:rsidRPr="001E12EF">
        <w:rPr>
          <w:rFonts w:ascii="Calibri" w:hAnsi="Calibri" w:cs="Calibri"/>
          <w:color w:val="auto"/>
          <w:sz w:val="22"/>
          <w:szCs w:val="22"/>
        </w:rPr>
        <w:t>Push cap for polypropylene tubes (Sarstedt order no. 65.809)</w:t>
      </w:r>
      <w:bookmarkEnd w:id="33"/>
    </w:p>
    <w:p w14:paraId="20A20226" w14:textId="77777777" w:rsidR="00144877" w:rsidRPr="00945851" w:rsidRDefault="00144877" w:rsidP="00474018">
      <w:pPr>
        <w:pStyle w:val="Heading3"/>
        <w:spacing w:before="0" w:after="0"/>
        <w:rPr>
          <w:rFonts w:ascii="Calibri" w:hAnsi="Calibri" w:cs="Calibri"/>
          <w:color w:val="auto"/>
          <w:sz w:val="22"/>
          <w:szCs w:val="22"/>
          <w:lang w:val="en-US"/>
        </w:rPr>
      </w:pPr>
      <w:bookmarkStart w:id="34" w:name="_Ref183691257"/>
      <w:bookmarkEnd w:id="31"/>
      <w:r w:rsidRPr="00945851">
        <w:rPr>
          <w:rFonts w:ascii="Calibri" w:hAnsi="Calibri" w:cs="Calibri"/>
          <w:color w:val="auto"/>
          <w:sz w:val="22"/>
          <w:szCs w:val="22"/>
          <w:lang w:val="en-US"/>
        </w:rPr>
        <w:t>1 liter glass bottles</w:t>
      </w:r>
      <w:bookmarkEnd w:id="34"/>
    </w:p>
    <w:p w14:paraId="663131AB" w14:textId="34A1B822" w:rsidR="00D43474" w:rsidRPr="007E4604" w:rsidRDefault="00144877" w:rsidP="00D43474">
      <w:pPr>
        <w:pStyle w:val="Heading3"/>
        <w:spacing w:before="0" w:after="0"/>
        <w:rPr>
          <w:rFonts w:ascii="Calibri" w:hAnsi="Calibri" w:cs="Calibri"/>
          <w:color w:val="auto"/>
          <w:sz w:val="22"/>
          <w:szCs w:val="22"/>
          <w:lang w:val="en-US"/>
        </w:rPr>
      </w:pPr>
      <w:bookmarkStart w:id="35" w:name="_Ref183691533"/>
      <w:r w:rsidRPr="00945851">
        <w:rPr>
          <w:rFonts w:ascii="Calibri" w:hAnsi="Calibri" w:cs="Calibri"/>
          <w:color w:val="auto"/>
          <w:sz w:val="22"/>
          <w:szCs w:val="22"/>
          <w:lang w:val="en-US"/>
        </w:rPr>
        <w:t>500 ml glass bottles</w:t>
      </w:r>
      <w:bookmarkEnd w:id="35"/>
      <w:r w:rsidR="00D43474" w:rsidRPr="00945851">
        <w:rPr>
          <w:rFonts w:ascii="Calibri" w:hAnsi="Calibri" w:cs="Calibri"/>
          <w:color w:val="auto"/>
          <w:sz w:val="22"/>
          <w:szCs w:val="22"/>
          <w:lang w:val="en-US"/>
        </w:rPr>
        <w:t xml:space="preserve"> </w:t>
      </w:r>
    </w:p>
    <w:p w14:paraId="6EE3D003" w14:textId="00C99C9B" w:rsidR="00D96DEC" w:rsidRPr="00945851" w:rsidRDefault="00D96DEC" w:rsidP="00D96DEC">
      <w:pPr>
        <w:pStyle w:val="Heading2"/>
        <w:rPr>
          <w:lang w:val="en-US"/>
        </w:rPr>
      </w:pPr>
      <w:r w:rsidRPr="00945851">
        <w:rPr>
          <w:lang w:val="en-US"/>
        </w:rPr>
        <w:t>Reagents</w:t>
      </w:r>
    </w:p>
    <w:p w14:paraId="35E69C52" w14:textId="30E63199" w:rsidR="00D96DEC" w:rsidRPr="00945851" w:rsidRDefault="00D96DEC" w:rsidP="00D96DEC">
      <w:pPr>
        <w:pStyle w:val="Heading3"/>
        <w:rPr>
          <w:lang w:val="en-US"/>
        </w:rPr>
      </w:pPr>
      <w:bookmarkStart w:id="36" w:name="_Ref183692169"/>
      <w:r w:rsidRPr="00945851">
        <w:rPr>
          <w:lang w:val="en-US"/>
        </w:rPr>
        <w:t>F12 Complete culture media</w:t>
      </w:r>
      <w:bookmarkEnd w:id="36"/>
      <w:r w:rsidRPr="00945851">
        <w:rPr>
          <w:lang w:val="en-US"/>
        </w:rPr>
        <w:t xml:space="preserve"> </w:t>
      </w:r>
    </w:p>
    <w:p w14:paraId="7789AF8B" w14:textId="2BAF4DEF" w:rsidR="00D96DEC" w:rsidRPr="00945851" w:rsidRDefault="00D96DEC" w:rsidP="00D96DEC">
      <w:pPr>
        <w:pStyle w:val="ListParagraph"/>
        <w:numPr>
          <w:ilvl w:val="0"/>
          <w:numId w:val="4"/>
        </w:numPr>
        <w:ind w:left="1134"/>
        <w:rPr>
          <w:lang w:val="en-US"/>
        </w:rPr>
      </w:pPr>
      <w:r w:rsidRPr="00945851">
        <w:rPr>
          <w:lang w:val="en-US"/>
        </w:rPr>
        <w:t>Work under sterile conditions in a flow cabinet</w:t>
      </w:r>
    </w:p>
    <w:p w14:paraId="196D8586" w14:textId="7CC41B8B" w:rsidR="00D96DEC" w:rsidRPr="00945851" w:rsidRDefault="00D96DEC" w:rsidP="00D96DEC">
      <w:pPr>
        <w:pStyle w:val="ListParagraph"/>
        <w:numPr>
          <w:ilvl w:val="0"/>
          <w:numId w:val="4"/>
        </w:numPr>
        <w:ind w:left="1134"/>
        <w:rPr>
          <w:lang w:val="en-US"/>
        </w:rPr>
      </w:pPr>
      <w:r w:rsidRPr="00945851">
        <w:rPr>
          <w:lang w:val="en-US"/>
        </w:rPr>
        <w:t xml:space="preserve">Open a </w:t>
      </w:r>
      <w:r w:rsidR="00144877" w:rsidRPr="00945851">
        <w:rPr>
          <w:lang w:val="en-US"/>
        </w:rPr>
        <w:t xml:space="preserve">500 mL </w:t>
      </w:r>
      <w:r w:rsidRPr="00945851">
        <w:rPr>
          <w:lang w:val="en-US"/>
        </w:rPr>
        <w:t xml:space="preserve">bottle of </w:t>
      </w:r>
      <w:r w:rsidR="000B46BB">
        <w:rPr>
          <w:lang w:val="en-US"/>
        </w:rPr>
        <w:t>F</w:t>
      </w:r>
      <w:r w:rsidR="0009357A" w:rsidRPr="00945851">
        <w:rPr>
          <w:lang w:val="en-US"/>
        </w:rPr>
        <w:t>-12</w:t>
      </w:r>
      <w:r w:rsidRPr="00945851">
        <w:rPr>
          <w:lang w:val="en-US"/>
        </w:rPr>
        <w:t xml:space="preserve"> </w:t>
      </w:r>
      <w:r w:rsidR="00144877" w:rsidRPr="00945851">
        <w:rPr>
          <w:lang w:val="en-US"/>
        </w:rPr>
        <w:t>(</w:t>
      </w:r>
      <w:r w:rsidR="008D277B" w:rsidRPr="00945851">
        <w:rPr>
          <w:lang w:val="en-US"/>
        </w:rPr>
        <w:fldChar w:fldCharType="begin"/>
      </w:r>
      <w:r w:rsidR="008D277B" w:rsidRPr="00945851">
        <w:rPr>
          <w:lang w:val="en-US"/>
        </w:rPr>
        <w:instrText xml:space="preserve"> REF _Ref183690719 \r \h </w:instrText>
      </w:r>
      <w:r w:rsidR="00945851">
        <w:rPr>
          <w:lang w:val="en-US"/>
        </w:rPr>
        <w:instrText xml:space="preserve"> \* MERGEFORMAT </w:instrText>
      </w:r>
      <w:r w:rsidR="008D277B" w:rsidRPr="00945851">
        <w:rPr>
          <w:lang w:val="en-US"/>
        </w:rPr>
      </w:r>
      <w:r w:rsidR="008D277B" w:rsidRPr="00945851">
        <w:rPr>
          <w:lang w:val="en-US"/>
        </w:rPr>
        <w:fldChar w:fldCharType="separate"/>
      </w:r>
      <w:r w:rsidR="00CF09B7" w:rsidRPr="00945851">
        <w:rPr>
          <w:lang w:val="en-US"/>
        </w:rPr>
        <w:t>5.2.2</w:t>
      </w:r>
      <w:r w:rsidR="008D277B" w:rsidRPr="00945851">
        <w:rPr>
          <w:lang w:val="en-US"/>
        </w:rPr>
        <w:fldChar w:fldCharType="end"/>
      </w:r>
      <w:r w:rsidRPr="00945851">
        <w:rPr>
          <w:lang w:val="en-US"/>
        </w:rPr>
        <w:t>).</w:t>
      </w:r>
    </w:p>
    <w:p w14:paraId="19A83362" w14:textId="77777777" w:rsidR="00D96DEC" w:rsidRPr="00945851" w:rsidRDefault="00D96DEC" w:rsidP="00D96DEC">
      <w:pPr>
        <w:pStyle w:val="ListParagraph"/>
        <w:numPr>
          <w:ilvl w:val="0"/>
          <w:numId w:val="4"/>
        </w:numPr>
        <w:ind w:left="1134"/>
        <w:rPr>
          <w:lang w:val="en-US"/>
        </w:rPr>
      </w:pPr>
      <w:r w:rsidRPr="00945851">
        <w:rPr>
          <w:lang w:val="en-US"/>
        </w:rPr>
        <w:t>Remove 50 mL from the bottle</w:t>
      </w:r>
    </w:p>
    <w:p w14:paraId="64C7F7F0" w14:textId="2AC5FEEF" w:rsidR="00D96DEC" w:rsidRPr="00945851" w:rsidRDefault="00D96DEC" w:rsidP="00D96DEC">
      <w:pPr>
        <w:pStyle w:val="ListParagraph"/>
        <w:numPr>
          <w:ilvl w:val="0"/>
          <w:numId w:val="4"/>
        </w:numPr>
        <w:ind w:left="1134"/>
        <w:rPr>
          <w:lang w:val="en-US"/>
        </w:rPr>
      </w:pPr>
      <w:r w:rsidRPr="00945851">
        <w:rPr>
          <w:lang w:val="en-US"/>
        </w:rPr>
        <w:t xml:space="preserve">Add 50 ml of fetal calf serum </w:t>
      </w:r>
      <w:r w:rsidR="00144877" w:rsidRPr="00945851">
        <w:rPr>
          <w:lang w:val="en-US"/>
        </w:rPr>
        <w:t>(</w:t>
      </w:r>
      <w:r w:rsidR="00144877" w:rsidRPr="00945851">
        <w:rPr>
          <w:lang w:val="en-US"/>
        </w:rPr>
        <w:fldChar w:fldCharType="begin"/>
      </w:r>
      <w:r w:rsidR="00144877" w:rsidRPr="00945851">
        <w:rPr>
          <w:lang w:val="en-US"/>
        </w:rPr>
        <w:instrText xml:space="preserve"> REF _Ref183690760 \r \h </w:instrText>
      </w:r>
      <w:r w:rsidR="00945851">
        <w:rPr>
          <w:lang w:val="en-US"/>
        </w:rPr>
        <w:instrText xml:space="preserve"> \* MERGEFORMAT </w:instrText>
      </w:r>
      <w:r w:rsidR="00144877" w:rsidRPr="00945851">
        <w:rPr>
          <w:lang w:val="en-US"/>
        </w:rPr>
      </w:r>
      <w:r w:rsidR="00144877" w:rsidRPr="00945851">
        <w:rPr>
          <w:lang w:val="en-US"/>
        </w:rPr>
        <w:fldChar w:fldCharType="separate"/>
      </w:r>
      <w:r w:rsidR="00CF09B7" w:rsidRPr="00945851">
        <w:rPr>
          <w:lang w:val="en-US"/>
        </w:rPr>
        <w:t>5.2.3</w:t>
      </w:r>
      <w:r w:rsidR="00144877" w:rsidRPr="00945851">
        <w:rPr>
          <w:lang w:val="en-US"/>
        </w:rPr>
        <w:fldChar w:fldCharType="end"/>
      </w:r>
      <w:r w:rsidR="00144877" w:rsidRPr="00945851">
        <w:rPr>
          <w:lang w:val="en-US"/>
        </w:rPr>
        <w:t xml:space="preserve">) </w:t>
      </w:r>
      <w:r w:rsidRPr="00945851">
        <w:rPr>
          <w:lang w:val="en-US"/>
        </w:rPr>
        <w:t>(</w:t>
      </w:r>
      <w:proofErr w:type="spellStart"/>
      <w:r w:rsidRPr="00945851">
        <w:rPr>
          <w:lang w:val="en-US"/>
        </w:rPr>
        <w:t>f.c.</w:t>
      </w:r>
      <w:proofErr w:type="spellEnd"/>
      <w:r w:rsidRPr="00945851">
        <w:rPr>
          <w:lang w:val="en-US"/>
        </w:rPr>
        <w:t xml:space="preserve"> 10%)</w:t>
      </w:r>
    </w:p>
    <w:p w14:paraId="1926DA39" w14:textId="08D1F29D" w:rsidR="003C068F" w:rsidRPr="00945851" w:rsidRDefault="00D96DEC" w:rsidP="00C04FA2">
      <w:pPr>
        <w:pStyle w:val="ListParagraph"/>
        <w:numPr>
          <w:ilvl w:val="0"/>
          <w:numId w:val="4"/>
        </w:numPr>
        <w:ind w:left="1134"/>
        <w:rPr>
          <w:lang w:val="en-US"/>
        </w:rPr>
      </w:pPr>
      <w:r w:rsidRPr="00945851">
        <w:rPr>
          <w:lang w:val="en-US"/>
        </w:rPr>
        <w:t>Add 5.5 ml Penicillin Streptomycin solution</w:t>
      </w:r>
      <w:r w:rsidR="00144877" w:rsidRPr="00945851">
        <w:rPr>
          <w:lang w:val="en-US"/>
        </w:rPr>
        <w:t xml:space="preserve"> (</w:t>
      </w:r>
      <w:r w:rsidR="00144877" w:rsidRPr="00945851">
        <w:rPr>
          <w:lang w:val="en-US"/>
        </w:rPr>
        <w:fldChar w:fldCharType="begin"/>
      </w:r>
      <w:r w:rsidR="00144877" w:rsidRPr="00945851">
        <w:rPr>
          <w:lang w:val="en-US"/>
        </w:rPr>
        <w:instrText xml:space="preserve"> REF _Ref183690783 \r \h </w:instrText>
      </w:r>
      <w:r w:rsidR="00945851">
        <w:rPr>
          <w:lang w:val="en-US"/>
        </w:rPr>
        <w:instrText xml:space="preserve"> \* MERGEFORMAT </w:instrText>
      </w:r>
      <w:r w:rsidR="00144877" w:rsidRPr="00945851">
        <w:rPr>
          <w:lang w:val="en-US"/>
        </w:rPr>
      </w:r>
      <w:r w:rsidR="00144877" w:rsidRPr="00945851">
        <w:rPr>
          <w:lang w:val="en-US"/>
        </w:rPr>
        <w:fldChar w:fldCharType="separate"/>
      </w:r>
      <w:r w:rsidR="00CF09B7" w:rsidRPr="00945851">
        <w:rPr>
          <w:lang w:val="en-US"/>
        </w:rPr>
        <w:t>5.2.4</w:t>
      </w:r>
      <w:r w:rsidR="00144877" w:rsidRPr="00945851">
        <w:rPr>
          <w:lang w:val="en-US"/>
        </w:rPr>
        <w:fldChar w:fldCharType="end"/>
      </w:r>
      <w:r w:rsidR="00144877" w:rsidRPr="00945851">
        <w:rPr>
          <w:lang w:val="en-US"/>
        </w:rPr>
        <w:t>)</w:t>
      </w:r>
    </w:p>
    <w:p w14:paraId="54DBB4B5" w14:textId="77777777" w:rsidR="00D96DEC" w:rsidRPr="00945851" w:rsidRDefault="00D96DEC" w:rsidP="00D96DEC">
      <w:pPr>
        <w:pStyle w:val="ListParagraph"/>
        <w:numPr>
          <w:ilvl w:val="0"/>
          <w:numId w:val="4"/>
        </w:numPr>
        <w:ind w:left="1134"/>
        <w:rPr>
          <w:lang w:val="en-US"/>
        </w:rPr>
      </w:pPr>
      <w:r w:rsidRPr="00945851">
        <w:rPr>
          <w:lang w:val="en-US"/>
        </w:rPr>
        <w:t>Mix the bottle by swirling.</w:t>
      </w:r>
    </w:p>
    <w:p w14:paraId="063114B0" w14:textId="5BD9FD6A" w:rsidR="00D96DEC" w:rsidRPr="00945851" w:rsidRDefault="00D96DEC" w:rsidP="00D96DEC">
      <w:pPr>
        <w:pStyle w:val="ListParagraph"/>
        <w:numPr>
          <w:ilvl w:val="0"/>
          <w:numId w:val="4"/>
        </w:numPr>
        <w:ind w:left="1134"/>
        <w:rPr>
          <w:lang w:val="en-US"/>
        </w:rPr>
      </w:pPr>
      <w:r w:rsidRPr="00945851">
        <w:rPr>
          <w:lang w:val="en-US"/>
        </w:rPr>
        <w:t>Store at 4</w:t>
      </w:r>
      <w:r w:rsidRPr="00945851">
        <w:rPr>
          <w:lang w:val="en-US"/>
        </w:rPr>
        <w:sym w:font="Symbol" w:char="F0B0"/>
      </w:r>
      <w:r w:rsidRPr="00945851">
        <w:rPr>
          <w:lang w:val="en-US"/>
        </w:rPr>
        <w:t>C (stable for 1 month)</w:t>
      </w:r>
    </w:p>
    <w:p w14:paraId="361EBC73" w14:textId="19DF82B6" w:rsidR="009D7F3A" w:rsidRDefault="009D7F3A" w:rsidP="009D7F3A">
      <w:pPr>
        <w:pStyle w:val="Heading3"/>
        <w:rPr>
          <w:lang w:val="nl-NL"/>
        </w:rPr>
      </w:pPr>
      <w:bookmarkStart w:id="37" w:name="_Ref183691401"/>
      <w:bookmarkStart w:id="38" w:name="_Ref220077174"/>
      <w:r>
        <w:t>Serum-free sodium butyrate solution (50mM) in F12 media (sterile)</w:t>
      </w:r>
      <w:bookmarkEnd w:id="38"/>
    </w:p>
    <w:p w14:paraId="78935D1F" w14:textId="77777777" w:rsidR="000D16C9" w:rsidRPr="000D16C9" w:rsidRDefault="009D7F3A" w:rsidP="009D7F3A">
      <w:pPr>
        <w:pStyle w:val="ListParagraph"/>
        <w:numPr>
          <w:ilvl w:val="0"/>
          <w:numId w:val="4"/>
        </w:numPr>
        <w:ind w:left="1134"/>
        <w:rPr>
          <w:lang w:val="en-US"/>
        </w:rPr>
      </w:pPr>
      <w:r w:rsidRPr="00945851">
        <w:rPr>
          <w:lang w:val="en-US"/>
        </w:rPr>
        <w:t>Work under sterile conditions in a flow cabinet</w:t>
      </w:r>
      <w:r w:rsidR="000D16C9" w:rsidRPr="000D16C9">
        <w:t xml:space="preserve"> </w:t>
      </w:r>
    </w:p>
    <w:p w14:paraId="0CE169B2" w14:textId="77777777" w:rsidR="000D16C9" w:rsidRPr="000D16C9" w:rsidRDefault="000D16C9" w:rsidP="009D7F3A">
      <w:pPr>
        <w:pStyle w:val="ListParagraph"/>
        <w:numPr>
          <w:ilvl w:val="0"/>
          <w:numId w:val="4"/>
        </w:numPr>
        <w:ind w:left="1134"/>
        <w:rPr>
          <w:lang w:val="en-US"/>
        </w:rPr>
      </w:pPr>
      <w:r>
        <w:rPr>
          <w:lang w:val="en-US"/>
        </w:rPr>
        <w:t>T</w:t>
      </w:r>
      <w:r>
        <w:t>ake a 50 mL falcon tube (5.3.19)</w:t>
      </w:r>
    </w:p>
    <w:p w14:paraId="52E22C61" w14:textId="77777777" w:rsidR="000D16C9" w:rsidRPr="000D16C9" w:rsidRDefault="000D16C9" w:rsidP="009D7F3A">
      <w:pPr>
        <w:pStyle w:val="ListParagraph"/>
        <w:numPr>
          <w:ilvl w:val="0"/>
          <w:numId w:val="4"/>
        </w:numPr>
        <w:ind w:left="1134"/>
        <w:rPr>
          <w:lang w:val="en-US"/>
        </w:rPr>
      </w:pPr>
      <w:r>
        <w:t xml:space="preserve">Weigh 275.22 milligrams of sodium butyrate (5.2.6) </w:t>
      </w:r>
    </w:p>
    <w:p w14:paraId="36E160F6" w14:textId="77777777" w:rsidR="000D16C9" w:rsidRPr="000D16C9" w:rsidRDefault="000D16C9" w:rsidP="009D7F3A">
      <w:pPr>
        <w:pStyle w:val="ListParagraph"/>
        <w:numPr>
          <w:ilvl w:val="0"/>
          <w:numId w:val="4"/>
        </w:numPr>
        <w:ind w:left="1134"/>
        <w:rPr>
          <w:lang w:val="en-US"/>
        </w:rPr>
      </w:pPr>
      <w:r>
        <w:t>Add 50 mL of serum free F12 medium (5.2.2)</w:t>
      </w:r>
    </w:p>
    <w:p w14:paraId="1340F002" w14:textId="77777777" w:rsidR="000D16C9" w:rsidRPr="000D16C9" w:rsidRDefault="000D16C9" w:rsidP="009D7F3A">
      <w:pPr>
        <w:pStyle w:val="ListParagraph"/>
        <w:numPr>
          <w:ilvl w:val="0"/>
          <w:numId w:val="4"/>
        </w:numPr>
        <w:ind w:left="1134"/>
        <w:rPr>
          <w:lang w:val="en-US"/>
        </w:rPr>
      </w:pPr>
      <w:r>
        <w:t>Dissolve by vortex (5.3.10)</w:t>
      </w:r>
    </w:p>
    <w:p w14:paraId="0C7968AC" w14:textId="77777777" w:rsidR="000D16C9" w:rsidRPr="000D16C9" w:rsidRDefault="000D16C9" w:rsidP="009D7F3A">
      <w:pPr>
        <w:pStyle w:val="ListParagraph"/>
        <w:numPr>
          <w:ilvl w:val="0"/>
          <w:numId w:val="4"/>
        </w:numPr>
        <w:ind w:left="1134"/>
        <w:rPr>
          <w:lang w:val="en-US"/>
        </w:rPr>
      </w:pPr>
      <w:r>
        <w:t>Using syringe (5.3.15) with sterile filter (5.3.16) filter sterilize solu</w:t>
      </w:r>
      <w:proofErr w:type="spellStart"/>
      <w:r w:rsidRPr="000D16C9">
        <w:rPr>
          <w:lang w:val="en-US"/>
        </w:rPr>
        <w:t>t</w:t>
      </w:r>
      <w:r>
        <w:rPr>
          <w:lang w:val="en-US"/>
        </w:rPr>
        <w:t>i</w:t>
      </w:r>
      <w:proofErr w:type="spellEnd"/>
      <w:r>
        <w:t>on and aliquot in por</w:t>
      </w:r>
      <w:proofErr w:type="spellStart"/>
      <w:r w:rsidRPr="000D16C9">
        <w:rPr>
          <w:lang w:val="en-US"/>
        </w:rPr>
        <w:t>ti</w:t>
      </w:r>
      <w:proofErr w:type="spellEnd"/>
      <w:r>
        <w:t>ons of 1 mL in 1.5 mL screw cap tubes (5.3.20)</w:t>
      </w:r>
    </w:p>
    <w:p w14:paraId="4CE84258" w14:textId="77777777" w:rsidR="000D16C9" w:rsidRPr="000D16C9" w:rsidRDefault="000D16C9" w:rsidP="009D7F3A">
      <w:pPr>
        <w:pStyle w:val="ListParagraph"/>
        <w:numPr>
          <w:ilvl w:val="0"/>
          <w:numId w:val="4"/>
        </w:numPr>
        <w:ind w:left="1134"/>
        <w:rPr>
          <w:lang w:val="en-US"/>
        </w:rPr>
      </w:pPr>
      <w:r>
        <w:t>Store at -20</w:t>
      </w:r>
      <w:r>
        <w:sym w:font="Symbol" w:char="F0B0"/>
      </w:r>
      <w:r>
        <w:t>C (stable for 1 year)</w:t>
      </w:r>
    </w:p>
    <w:p w14:paraId="3F5ED3AD" w14:textId="71A1CCAD" w:rsidR="009D7F3A" w:rsidRPr="000D16C9" w:rsidRDefault="000D16C9" w:rsidP="009D7F3A">
      <w:pPr>
        <w:pStyle w:val="ListParagraph"/>
        <w:numPr>
          <w:ilvl w:val="0"/>
          <w:numId w:val="4"/>
        </w:numPr>
        <w:ind w:left="1134"/>
        <w:rPr>
          <w:lang w:val="en-US"/>
        </w:rPr>
      </w:pPr>
      <w:r>
        <w:t>Dilute 1:10 in serum free F12 medium (5.2.2) freshly on day 3 of the experiment</w:t>
      </w:r>
    </w:p>
    <w:p w14:paraId="144AF7E7" w14:textId="2B96445B" w:rsidR="00D96DEC" w:rsidRPr="00945851" w:rsidRDefault="00D96DEC" w:rsidP="00D96DEC">
      <w:pPr>
        <w:pStyle w:val="Heading3"/>
        <w:rPr>
          <w:lang w:val="en-US"/>
        </w:rPr>
      </w:pPr>
      <w:bookmarkStart w:id="39" w:name="_Ref220076024"/>
      <w:r w:rsidRPr="00945851">
        <w:rPr>
          <w:lang w:val="en-US"/>
        </w:rPr>
        <w:t>0.1M NaOH in Milli-Q water</w:t>
      </w:r>
      <w:bookmarkEnd w:id="37"/>
      <w:bookmarkEnd w:id="39"/>
    </w:p>
    <w:p w14:paraId="0E1F7A77" w14:textId="5554C582" w:rsidR="00D96DEC" w:rsidRPr="00945851" w:rsidRDefault="00D96DEC" w:rsidP="00D96DEC">
      <w:pPr>
        <w:pStyle w:val="ListParagraph"/>
        <w:numPr>
          <w:ilvl w:val="0"/>
          <w:numId w:val="6"/>
        </w:numPr>
        <w:ind w:left="1134"/>
        <w:rPr>
          <w:lang w:val="en-US"/>
        </w:rPr>
      </w:pPr>
      <w:r w:rsidRPr="00945851">
        <w:rPr>
          <w:lang w:val="en-US"/>
        </w:rPr>
        <w:t xml:space="preserve">Weigh 4 grams of NaOH </w:t>
      </w:r>
      <w:r w:rsidR="00FD49EA" w:rsidRPr="00945851">
        <w:rPr>
          <w:lang w:val="en-US"/>
        </w:rPr>
        <w:t>(</w:t>
      </w:r>
      <w:r w:rsidR="00FD49EA" w:rsidRPr="00945851">
        <w:rPr>
          <w:lang w:val="en-US"/>
        </w:rPr>
        <w:fldChar w:fldCharType="begin"/>
      </w:r>
      <w:r w:rsidR="00FD49EA" w:rsidRPr="00945851">
        <w:rPr>
          <w:lang w:val="en-US"/>
        </w:rPr>
        <w:instrText xml:space="preserve"> REF _Ref183691237 \r \h </w:instrText>
      </w:r>
      <w:r w:rsidR="00945851">
        <w:rPr>
          <w:lang w:val="en-US"/>
        </w:rPr>
        <w:instrText xml:space="preserve"> \* MERGEFORMAT </w:instrText>
      </w:r>
      <w:r w:rsidR="00FD49EA" w:rsidRPr="00945851">
        <w:rPr>
          <w:lang w:val="en-US"/>
        </w:rPr>
      </w:r>
      <w:r w:rsidR="00FD49EA" w:rsidRPr="00945851">
        <w:rPr>
          <w:lang w:val="en-US"/>
        </w:rPr>
        <w:fldChar w:fldCharType="separate"/>
      </w:r>
      <w:r w:rsidR="00CF09B7" w:rsidRPr="00945851">
        <w:rPr>
          <w:lang w:val="en-US"/>
        </w:rPr>
        <w:t>5.2.8</w:t>
      </w:r>
      <w:r w:rsidR="00FD49EA" w:rsidRPr="00945851">
        <w:rPr>
          <w:lang w:val="en-US"/>
        </w:rPr>
        <w:fldChar w:fldCharType="end"/>
      </w:r>
      <w:r w:rsidR="00FD49EA" w:rsidRPr="00945851">
        <w:rPr>
          <w:lang w:val="en-US"/>
        </w:rPr>
        <w:t xml:space="preserve">) </w:t>
      </w:r>
      <w:r w:rsidRPr="00945851">
        <w:rPr>
          <w:lang w:val="en-US"/>
        </w:rPr>
        <w:t>in a 1 Liter bottle</w:t>
      </w:r>
      <w:r w:rsidR="000B68FB" w:rsidRPr="00945851">
        <w:rPr>
          <w:lang w:val="en-US"/>
        </w:rPr>
        <w:t xml:space="preserve"> (</w:t>
      </w:r>
      <w:r w:rsidR="000B68FB" w:rsidRPr="00945851">
        <w:rPr>
          <w:lang w:val="en-US"/>
        </w:rPr>
        <w:fldChar w:fldCharType="begin"/>
      </w:r>
      <w:r w:rsidR="000B68FB" w:rsidRPr="00945851">
        <w:rPr>
          <w:lang w:val="en-US"/>
        </w:rPr>
        <w:instrText xml:space="preserve"> REF _Ref183691257 \r \h </w:instrText>
      </w:r>
      <w:r w:rsidR="00945851">
        <w:rPr>
          <w:lang w:val="en-US"/>
        </w:rPr>
        <w:instrText xml:space="preserve"> \* MERGEFORMAT </w:instrText>
      </w:r>
      <w:r w:rsidR="000B68FB" w:rsidRPr="00945851">
        <w:rPr>
          <w:lang w:val="en-US"/>
        </w:rPr>
      </w:r>
      <w:r w:rsidR="000B68FB" w:rsidRPr="00945851">
        <w:rPr>
          <w:lang w:val="en-US"/>
        </w:rPr>
        <w:fldChar w:fldCharType="separate"/>
      </w:r>
      <w:r w:rsidR="00CF09B7" w:rsidRPr="00945851">
        <w:rPr>
          <w:lang w:val="en-US"/>
        </w:rPr>
        <w:t>5.3.21</w:t>
      </w:r>
      <w:r w:rsidR="000B68FB" w:rsidRPr="00945851">
        <w:rPr>
          <w:lang w:val="en-US"/>
        </w:rPr>
        <w:fldChar w:fldCharType="end"/>
      </w:r>
      <w:r w:rsidR="000B68FB" w:rsidRPr="00945851">
        <w:rPr>
          <w:lang w:val="en-US"/>
        </w:rPr>
        <w:t>)</w:t>
      </w:r>
    </w:p>
    <w:p w14:paraId="68A9E9FD" w14:textId="3029E445" w:rsidR="00D96DEC" w:rsidRPr="00945851" w:rsidRDefault="00D96DEC" w:rsidP="00D96DEC">
      <w:pPr>
        <w:pStyle w:val="ListParagraph"/>
        <w:numPr>
          <w:ilvl w:val="0"/>
          <w:numId w:val="6"/>
        </w:numPr>
        <w:ind w:left="1134"/>
        <w:rPr>
          <w:lang w:val="en-US"/>
        </w:rPr>
      </w:pPr>
      <w:r w:rsidRPr="00945851">
        <w:rPr>
          <w:lang w:val="en-US"/>
        </w:rPr>
        <w:t xml:space="preserve">Add 1 Liter of </w:t>
      </w:r>
      <w:proofErr w:type="spellStart"/>
      <w:r w:rsidRPr="00945851">
        <w:rPr>
          <w:lang w:val="en-US"/>
        </w:rPr>
        <w:t>MilliQ</w:t>
      </w:r>
      <w:proofErr w:type="spellEnd"/>
      <w:r w:rsidRPr="00945851">
        <w:rPr>
          <w:lang w:val="en-US"/>
        </w:rPr>
        <w:t xml:space="preserve"> water</w:t>
      </w:r>
      <w:r w:rsidR="000B68FB" w:rsidRPr="00945851">
        <w:rPr>
          <w:lang w:val="en-US"/>
        </w:rPr>
        <w:t xml:space="preserve"> (</w:t>
      </w:r>
      <w:r w:rsidR="000B68FB" w:rsidRPr="00945851">
        <w:rPr>
          <w:lang w:val="en-US"/>
        </w:rPr>
        <w:fldChar w:fldCharType="begin"/>
      </w:r>
      <w:r w:rsidR="000B68FB" w:rsidRPr="00945851">
        <w:rPr>
          <w:lang w:val="en-US"/>
        </w:rPr>
        <w:instrText xml:space="preserve"> REF _Ref183691342 \r \h </w:instrText>
      </w:r>
      <w:r w:rsidR="00945851">
        <w:rPr>
          <w:lang w:val="en-US"/>
        </w:rPr>
        <w:instrText xml:space="preserve"> \* MERGEFORMAT </w:instrText>
      </w:r>
      <w:r w:rsidR="000B68FB" w:rsidRPr="00945851">
        <w:rPr>
          <w:lang w:val="en-US"/>
        </w:rPr>
      </w:r>
      <w:r w:rsidR="000B68FB" w:rsidRPr="00945851">
        <w:rPr>
          <w:lang w:val="en-US"/>
        </w:rPr>
        <w:fldChar w:fldCharType="separate"/>
      </w:r>
      <w:r w:rsidR="00CF09B7" w:rsidRPr="00945851">
        <w:rPr>
          <w:lang w:val="en-US"/>
        </w:rPr>
        <w:t>5.2.16</w:t>
      </w:r>
      <w:r w:rsidR="000B68FB" w:rsidRPr="00945851">
        <w:rPr>
          <w:lang w:val="en-US"/>
        </w:rPr>
        <w:fldChar w:fldCharType="end"/>
      </w:r>
      <w:r w:rsidR="000B68FB" w:rsidRPr="00945851">
        <w:rPr>
          <w:lang w:val="en-US"/>
        </w:rPr>
        <w:t>)</w:t>
      </w:r>
    </w:p>
    <w:p w14:paraId="5982890B" w14:textId="78E76E72" w:rsidR="00D96DEC" w:rsidRPr="00945851" w:rsidRDefault="00D96DEC" w:rsidP="00D96DEC">
      <w:pPr>
        <w:pStyle w:val="ListParagraph"/>
        <w:numPr>
          <w:ilvl w:val="0"/>
          <w:numId w:val="6"/>
        </w:numPr>
        <w:ind w:left="1134"/>
        <w:rPr>
          <w:lang w:val="en-US"/>
        </w:rPr>
      </w:pPr>
      <w:r w:rsidRPr="00945851">
        <w:rPr>
          <w:lang w:val="en-US"/>
        </w:rPr>
        <w:t>Mix to dissolve the pallets</w:t>
      </w:r>
    </w:p>
    <w:p w14:paraId="7FD047AE" w14:textId="77777777" w:rsidR="00D96DEC" w:rsidRPr="00945851" w:rsidRDefault="00D96DEC" w:rsidP="00D96DEC">
      <w:pPr>
        <w:pStyle w:val="ListParagraph"/>
        <w:numPr>
          <w:ilvl w:val="0"/>
          <w:numId w:val="6"/>
        </w:numPr>
        <w:ind w:left="1134"/>
        <w:rPr>
          <w:lang w:val="en-US"/>
        </w:rPr>
      </w:pPr>
      <w:r w:rsidRPr="00945851">
        <w:rPr>
          <w:lang w:val="en-US"/>
        </w:rPr>
        <w:t>Store at room temperature (stable for 1 year)</w:t>
      </w:r>
    </w:p>
    <w:p w14:paraId="3CBC8E27" w14:textId="02BBD599" w:rsidR="00D96DEC" w:rsidRPr="00945851" w:rsidRDefault="00D96DEC" w:rsidP="00D96DEC">
      <w:pPr>
        <w:pStyle w:val="Heading3"/>
        <w:rPr>
          <w:lang w:val="en-US"/>
        </w:rPr>
      </w:pPr>
      <w:bookmarkStart w:id="40" w:name="_Ref183693002"/>
      <w:r w:rsidRPr="00945851">
        <w:rPr>
          <w:lang w:val="en-US"/>
        </w:rPr>
        <w:t xml:space="preserve">1 mM </w:t>
      </w:r>
      <w:r w:rsidR="008A30DB" w:rsidRPr="00945851">
        <w:rPr>
          <w:lang w:val="en-US"/>
        </w:rPr>
        <w:t>T</w:t>
      </w:r>
      <w:r w:rsidR="009F795A">
        <w:rPr>
          <w:lang w:val="en-US"/>
        </w:rPr>
        <w:t>hyroxine</w:t>
      </w:r>
      <w:r w:rsidRPr="00945851">
        <w:rPr>
          <w:lang w:val="en-US"/>
        </w:rPr>
        <w:t xml:space="preserve"> (T</w:t>
      </w:r>
      <w:r w:rsidR="009F795A">
        <w:rPr>
          <w:lang w:val="en-US"/>
        </w:rPr>
        <w:t>4</w:t>
      </w:r>
      <w:r w:rsidRPr="00945851">
        <w:rPr>
          <w:lang w:val="en-US"/>
        </w:rPr>
        <w:t xml:space="preserve">) </w:t>
      </w:r>
      <w:r w:rsidR="00485402" w:rsidRPr="00945851">
        <w:rPr>
          <w:lang w:val="en-US"/>
        </w:rPr>
        <w:t xml:space="preserve">stock </w:t>
      </w:r>
      <w:r w:rsidRPr="00945851">
        <w:rPr>
          <w:lang w:val="en-US"/>
        </w:rPr>
        <w:t>solution dissolved in 0.1M NaOH</w:t>
      </w:r>
      <w:bookmarkEnd w:id="40"/>
    </w:p>
    <w:p w14:paraId="2363E6A0" w14:textId="20A1E34D" w:rsidR="00D96DEC" w:rsidRPr="00945851" w:rsidRDefault="00D96DEC" w:rsidP="00D96DEC">
      <w:pPr>
        <w:pStyle w:val="ListParagraph"/>
        <w:numPr>
          <w:ilvl w:val="0"/>
          <w:numId w:val="7"/>
        </w:numPr>
        <w:ind w:left="1134"/>
        <w:rPr>
          <w:lang w:val="en-US"/>
        </w:rPr>
      </w:pPr>
      <w:r w:rsidRPr="00945851">
        <w:rPr>
          <w:lang w:val="en-US"/>
        </w:rPr>
        <w:t xml:space="preserve">Weigh 0.388 gram </w:t>
      </w:r>
      <w:r w:rsidR="002821B5" w:rsidRPr="00945851">
        <w:rPr>
          <w:lang w:val="en-US"/>
        </w:rPr>
        <w:t>t</w:t>
      </w:r>
      <w:r w:rsidR="00144CE7">
        <w:rPr>
          <w:lang w:val="en-US"/>
        </w:rPr>
        <w:t>hyroxine</w:t>
      </w:r>
      <w:r w:rsidRPr="00945851">
        <w:rPr>
          <w:lang w:val="en-US"/>
        </w:rPr>
        <w:t xml:space="preserve"> </w:t>
      </w:r>
      <w:r w:rsidR="000B68FB" w:rsidRPr="00945851">
        <w:rPr>
          <w:lang w:val="en-US"/>
        </w:rPr>
        <w:t>(</w:t>
      </w:r>
      <w:r w:rsidR="000B68FB" w:rsidRPr="00945851">
        <w:rPr>
          <w:lang w:val="en-US"/>
        </w:rPr>
        <w:fldChar w:fldCharType="begin"/>
      </w:r>
      <w:r w:rsidR="000B68FB" w:rsidRPr="00945851">
        <w:rPr>
          <w:lang w:val="en-US"/>
        </w:rPr>
        <w:instrText xml:space="preserve"> REF _Ref183691367 \r \h </w:instrText>
      </w:r>
      <w:r w:rsidR="006E3EE4" w:rsidRPr="00945851">
        <w:rPr>
          <w:lang w:val="en-US"/>
        </w:rPr>
        <w:instrText xml:space="preserve"> \* MERGEFORMAT </w:instrText>
      </w:r>
      <w:r w:rsidR="000B68FB" w:rsidRPr="00945851">
        <w:rPr>
          <w:lang w:val="en-US"/>
        </w:rPr>
      </w:r>
      <w:r w:rsidR="000B68FB" w:rsidRPr="00945851">
        <w:rPr>
          <w:lang w:val="en-US"/>
        </w:rPr>
        <w:fldChar w:fldCharType="separate"/>
      </w:r>
      <w:r w:rsidR="00CF09B7" w:rsidRPr="00945851">
        <w:rPr>
          <w:lang w:val="en-US"/>
        </w:rPr>
        <w:t>5.1.4</w:t>
      </w:r>
      <w:r w:rsidR="000B68FB" w:rsidRPr="00945851">
        <w:rPr>
          <w:lang w:val="en-US"/>
        </w:rPr>
        <w:fldChar w:fldCharType="end"/>
      </w:r>
      <w:r w:rsidR="000B68FB" w:rsidRPr="00945851">
        <w:rPr>
          <w:lang w:val="en-US"/>
        </w:rPr>
        <w:t xml:space="preserve">) </w:t>
      </w:r>
      <w:r w:rsidRPr="00945851">
        <w:rPr>
          <w:lang w:val="en-US"/>
        </w:rPr>
        <w:t>in a 50 ml falcon tube</w:t>
      </w:r>
      <w:r w:rsidR="000B68FB" w:rsidRPr="00945851">
        <w:rPr>
          <w:lang w:val="en-US"/>
        </w:rPr>
        <w:t xml:space="preserve"> (</w:t>
      </w:r>
      <w:r w:rsidR="000B68FB" w:rsidRPr="00945851">
        <w:rPr>
          <w:lang w:val="en-US"/>
        </w:rPr>
        <w:fldChar w:fldCharType="begin"/>
      </w:r>
      <w:r w:rsidR="000B68FB" w:rsidRPr="00945851">
        <w:rPr>
          <w:lang w:val="en-US"/>
        </w:rPr>
        <w:instrText xml:space="preserve"> REF _Ref183690885 \r \h </w:instrText>
      </w:r>
      <w:r w:rsidR="006E3EE4" w:rsidRPr="00945851">
        <w:rPr>
          <w:lang w:val="en-US"/>
        </w:rPr>
        <w:instrText xml:space="preserve"> \* MERGEFORMAT </w:instrText>
      </w:r>
      <w:r w:rsidR="000B68FB" w:rsidRPr="00945851">
        <w:rPr>
          <w:lang w:val="en-US"/>
        </w:rPr>
      </w:r>
      <w:r w:rsidR="000B68FB" w:rsidRPr="00945851">
        <w:rPr>
          <w:lang w:val="en-US"/>
        </w:rPr>
        <w:fldChar w:fldCharType="separate"/>
      </w:r>
      <w:r w:rsidR="00CF09B7" w:rsidRPr="00945851">
        <w:rPr>
          <w:lang w:val="en-US"/>
        </w:rPr>
        <w:t>5.3.19</w:t>
      </w:r>
      <w:r w:rsidR="000B68FB" w:rsidRPr="00945851">
        <w:rPr>
          <w:lang w:val="en-US"/>
        </w:rPr>
        <w:fldChar w:fldCharType="end"/>
      </w:r>
      <w:r w:rsidR="000B68FB" w:rsidRPr="00945851">
        <w:rPr>
          <w:lang w:val="en-US"/>
        </w:rPr>
        <w:t>)</w:t>
      </w:r>
    </w:p>
    <w:p w14:paraId="4A934052" w14:textId="319F385F" w:rsidR="00D96DEC" w:rsidRPr="00945851" w:rsidRDefault="00D96DEC" w:rsidP="00D96DEC">
      <w:pPr>
        <w:pStyle w:val="ListParagraph"/>
        <w:numPr>
          <w:ilvl w:val="0"/>
          <w:numId w:val="7"/>
        </w:numPr>
        <w:ind w:left="1134"/>
        <w:rPr>
          <w:lang w:val="en-US"/>
        </w:rPr>
      </w:pPr>
      <w:r w:rsidRPr="00945851">
        <w:rPr>
          <w:lang w:val="en-US"/>
        </w:rPr>
        <w:t>Dissolve in 50 ml of 0.1M NaOH</w:t>
      </w:r>
      <w:r w:rsidR="00390550" w:rsidRPr="00945851">
        <w:rPr>
          <w:lang w:val="en-US"/>
        </w:rPr>
        <w:t xml:space="preserve"> (</w:t>
      </w:r>
      <w:r w:rsidR="005E18FF">
        <w:rPr>
          <w:lang w:val="en-US"/>
        </w:rPr>
        <w:fldChar w:fldCharType="begin"/>
      </w:r>
      <w:r w:rsidR="005E18FF">
        <w:rPr>
          <w:lang w:val="en-US"/>
        </w:rPr>
        <w:instrText xml:space="preserve"> REF _Ref220076024 \r \h </w:instrText>
      </w:r>
      <w:r w:rsidR="005E18FF">
        <w:rPr>
          <w:lang w:val="en-US"/>
        </w:rPr>
      </w:r>
      <w:r w:rsidR="005E18FF">
        <w:rPr>
          <w:lang w:val="en-US"/>
        </w:rPr>
        <w:fldChar w:fldCharType="separate"/>
      </w:r>
      <w:r w:rsidR="005E18FF">
        <w:rPr>
          <w:lang w:val="en-US"/>
        </w:rPr>
        <w:t>5.4.3</w:t>
      </w:r>
      <w:r w:rsidR="005E18FF">
        <w:rPr>
          <w:lang w:val="en-US"/>
        </w:rPr>
        <w:fldChar w:fldCharType="end"/>
      </w:r>
      <w:r w:rsidR="00390550" w:rsidRPr="00945851">
        <w:rPr>
          <w:lang w:val="en-US"/>
        </w:rPr>
        <w:t>)</w:t>
      </w:r>
    </w:p>
    <w:p w14:paraId="0E176C79" w14:textId="3AA9CFD9" w:rsidR="00D96DEC" w:rsidRPr="00945851" w:rsidRDefault="00D96DEC" w:rsidP="00D96DEC">
      <w:pPr>
        <w:pStyle w:val="ListParagraph"/>
        <w:numPr>
          <w:ilvl w:val="0"/>
          <w:numId w:val="7"/>
        </w:numPr>
        <w:ind w:left="1134"/>
        <w:rPr>
          <w:lang w:val="en-US"/>
        </w:rPr>
      </w:pPr>
      <w:r w:rsidRPr="00945851">
        <w:rPr>
          <w:lang w:val="en-US"/>
        </w:rPr>
        <w:t>Aliquot in portions of 1 mL in Eppendorf tubes</w:t>
      </w:r>
      <w:r w:rsidR="005A3A33" w:rsidRPr="00945851">
        <w:rPr>
          <w:lang w:val="en-US"/>
        </w:rPr>
        <w:t xml:space="preserve"> (</w:t>
      </w:r>
      <w:r w:rsidR="005A3A33" w:rsidRPr="00945851">
        <w:rPr>
          <w:lang w:val="en-US"/>
        </w:rPr>
        <w:fldChar w:fldCharType="begin"/>
      </w:r>
      <w:r w:rsidR="005A3A33" w:rsidRPr="00945851">
        <w:rPr>
          <w:lang w:val="en-US"/>
        </w:rPr>
        <w:instrText xml:space="preserve"> REF _Ref183691461 \r \h </w:instrText>
      </w:r>
      <w:r w:rsidR="00945851">
        <w:rPr>
          <w:lang w:val="en-US"/>
        </w:rPr>
        <w:instrText xml:space="preserve"> \* MERGEFORMAT </w:instrText>
      </w:r>
      <w:r w:rsidR="005A3A33" w:rsidRPr="00945851">
        <w:rPr>
          <w:lang w:val="en-US"/>
        </w:rPr>
      </w:r>
      <w:r w:rsidR="005A3A33" w:rsidRPr="00945851">
        <w:rPr>
          <w:lang w:val="en-US"/>
        </w:rPr>
        <w:fldChar w:fldCharType="separate"/>
      </w:r>
      <w:r w:rsidR="00CF09B7" w:rsidRPr="00945851">
        <w:rPr>
          <w:lang w:val="en-US"/>
        </w:rPr>
        <w:t>5.3.15</w:t>
      </w:r>
      <w:r w:rsidR="005A3A33" w:rsidRPr="00945851">
        <w:rPr>
          <w:lang w:val="en-US"/>
        </w:rPr>
        <w:fldChar w:fldCharType="end"/>
      </w:r>
      <w:r w:rsidR="005A3A33" w:rsidRPr="00945851">
        <w:rPr>
          <w:lang w:val="en-US"/>
        </w:rPr>
        <w:t>)</w:t>
      </w:r>
    </w:p>
    <w:p w14:paraId="33A919E7" w14:textId="77777777" w:rsidR="00D96DEC" w:rsidRPr="00945851" w:rsidRDefault="00D96DEC" w:rsidP="00D96DEC">
      <w:pPr>
        <w:pStyle w:val="ListParagraph"/>
        <w:numPr>
          <w:ilvl w:val="0"/>
          <w:numId w:val="7"/>
        </w:numPr>
        <w:ind w:left="1134"/>
        <w:rPr>
          <w:lang w:val="en-US"/>
        </w:rPr>
      </w:pPr>
      <w:r w:rsidRPr="00945851">
        <w:rPr>
          <w:lang w:val="en-US"/>
        </w:rPr>
        <w:t>Store at -20</w:t>
      </w:r>
      <w:r w:rsidRPr="00945851">
        <w:rPr>
          <w:lang w:val="en-US"/>
        </w:rPr>
        <w:sym w:font="Symbol" w:char="F0B0"/>
      </w:r>
      <w:r w:rsidRPr="00945851">
        <w:rPr>
          <w:lang w:val="en-US"/>
        </w:rPr>
        <w:t>C (stable for 1 year)</w:t>
      </w:r>
    </w:p>
    <w:p w14:paraId="56F67D4A" w14:textId="02857479" w:rsidR="00D96DEC" w:rsidRPr="00945851" w:rsidRDefault="00D96DEC" w:rsidP="00D96DEC">
      <w:pPr>
        <w:pStyle w:val="Heading3"/>
        <w:rPr>
          <w:lang w:val="en-US"/>
        </w:rPr>
      </w:pPr>
      <w:bookmarkStart w:id="41" w:name="_Ref183691770"/>
      <w:r w:rsidRPr="00945851">
        <w:rPr>
          <w:lang w:val="en-US"/>
        </w:rPr>
        <w:t>Phosphate Buffered Saline (</w:t>
      </w:r>
      <w:r w:rsidR="00EE1F0F" w:rsidRPr="00945851">
        <w:rPr>
          <w:lang w:val="en-US"/>
        </w:rPr>
        <w:t>1x</w:t>
      </w:r>
      <w:r w:rsidRPr="00945851">
        <w:rPr>
          <w:lang w:val="en-US"/>
        </w:rPr>
        <w:t>PBS)</w:t>
      </w:r>
      <w:bookmarkEnd w:id="41"/>
    </w:p>
    <w:p w14:paraId="133BD1D8" w14:textId="1F977D11" w:rsidR="00D96DEC" w:rsidRPr="00945851" w:rsidRDefault="00D96DEC" w:rsidP="00D96DEC">
      <w:pPr>
        <w:pStyle w:val="ListParagraph"/>
        <w:numPr>
          <w:ilvl w:val="0"/>
          <w:numId w:val="8"/>
        </w:numPr>
        <w:ind w:left="1134"/>
        <w:rPr>
          <w:lang w:val="en-US"/>
        </w:rPr>
      </w:pPr>
      <w:r w:rsidRPr="00945851">
        <w:rPr>
          <w:lang w:val="en-US"/>
        </w:rPr>
        <w:t>Add 5 PBS tablets to a 500 ml bottle</w:t>
      </w:r>
      <w:r w:rsidR="005A3A33" w:rsidRPr="00945851">
        <w:rPr>
          <w:lang w:val="en-US"/>
        </w:rPr>
        <w:t xml:space="preserve"> (</w:t>
      </w:r>
      <w:r w:rsidR="005A3A33" w:rsidRPr="00945851">
        <w:rPr>
          <w:lang w:val="en-US"/>
        </w:rPr>
        <w:fldChar w:fldCharType="begin"/>
      </w:r>
      <w:r w:rsidR="005A3A33" w:rsidRPr="00945851">
        <w:rPr>
          <w:lang w:val="en-US"/>
        </w:rPr>
        <w:instrText xml:space="preserve"> REF _Ref183691484 \r \h </w:instrText>
      </w:r>
      <w:r w:rsidR="00945851">
        <w:rPr>
          <w:lang w:val="en-US"/>
        </w:rPr>
        <w:instrText xml:space="preserve"> \* MERGEFORMAT </w:instrText>
      </w:r>
      <w:r w:rsidR="005A3A33" w:rsidRPr="00945851">
        <w:rPr>
          <w:lang w:val="en-US"/>
        </w:rPr>
      </w:r>
      <w:r w:rsidR="005A3A33" w:rsidRPr="00945851">
        <w:rPr>
          <w:lang w:val="en-US"/>
        </w:rPr>
        <w:fldChar w:fldCharType="separate"/>
      </w:r>
      <w:r w:rsidR="00CF09B7" w:rsidRPr="00945851">
        <w:rPr>
          <w:lang w:val="en-US"/>
        </w:rPr>
        <w:t>5.2.14</w:t>
      </w:r>
      <w:r w:rsidR="005A3A33" w:rsidRPr="00945851">
        <w:rPr>
          <w:lang w:val="en-US"/>
        </w:rPr>
        <w:fldChar w:fldCharType="end"/>
      </w:r>
      <w:r w:rsidR="005A3A33" w:rsidRPr="00945851">
        <w:rPr>
          <w:lang w:val="en-US"/>
        </w:rPr>
        <w:t>)</w:t>
      </w:r>
    </w:p>
    <w:p w14:paraId="78EE150C" w14:textId="47D42D74" w:rsidR="00D96DEC" w:rsidRPr="00945851" w:rsidRDefault="00D96DEC" w:rsidP="00D96DEC">
      <w:pPr>
        <w:pStyle w:val="ListParagraph"/>
        <w:numPr>
          <w:ilvl w:val="0"/>
          <w:numId w:val="8"/>
        </w:numPr>
        <w:ind w:left="1134"/>
        <w:rPr>
          <w:lang w:val="en-US"/>
        </w:rPr>
      </w:pPr>
      <w:r w:rsidRPr="00945851">
        <w:rPr>
          <w:lang w:val="en-US"/>
        </w:rPr>
        <w:t>Add 500 ml Milli-Q</w:t>
      </w:r>
      <w:r w:rsidR="005A3A33" w:rsidRPr="00945851">
        <w:rPr>
          <w:lang w:val="en-US"/>
        </w:rPr>
        <w:t xml:space="preserve"> (</w:t>
      </w:r>
      <w:r w:rsidR="004426B2">
        <w:rPr>
          <w:lang w:val="en-US"/>
        </w:rPr>
        <w:fldChar w:fldCharType="begin"/>
      </w:r>
      <w:r w:rsidR="004426B2">
        <w:rPr>
          <w:lang w:val="en-US"/>
        </w:rPr>
        <w:instrText xml:space="preserve"> REF _Ref220076067 \r \h </w:instrText>
      </w:r>
      <w:r w:rsidR="004426B2">
        <w:rPr>
          <w:lang w:val="en-US"/>
        </w:rPr>
      </w:r>
      <w:r w:rsidR="004426B2">
        <w:rPr>
          <w:lang w:val="en-US"/>
        </w:rPr>
        <w:fldChar w:fldCharType="separate"/>
      </w:r>
      <w:r w:rsidR="004426B2">
        <w:rPr>
          <w:lang w:val="en-US"/>
        </w:rPr>
        <w:t>5.2.17</w:t>
      </w:r>
      <w:r w:rsidR="004426B2">
        <w:rPr>
          <w:lang w:val="en-US"/>
        </w:rPr>
        <w:fldChar w:fldCharType="end"/>
      </w:r>
      <w:r w:rsidR="005A3A33" w:rsidRPr="00945851">
        <w:rPr>
          <w:lang w:val="en-US"/>
        </w:rPr>
        <w:t>)</w:t>
      </w:r>
    </w:p>
    <w:p w14:paraId="60AA556F" w14:textId="1A9FDAEE" w:rsidR="00D96DEC" w:rsidRPr="00945851" w:rsidRDefault="00D96DEC" w:rsidP="00D96DEC">
      <w:pPr>
        <w:pStyle w:val="ListParagraph"/>
        <w:numPr>
          <w:ilvl w:val="0"/>
          <w:numId w:val="8"/>
        </w:numPr>
        <w:ind w:left="1134"/>
        <w:rPr>
          <w:lang w:val="en-US"/>
        </w:rPr>
      </w:pPr>
      <w:r w:rsidRPr="00945851">
        <w:rPr>
          <w:lang w:val="en-US"/>
        </w:rPr>
        <w:t>Mix to dissolve the tablets</w:t>
      </w:r>
    </w:p>
    <w:p w14:paraId="36D98536" w14:textId="019EABE4" w:rsidR="00D96DEC" w:rsidRPr="00945851" w:rsidRDefault="00D96DEC" w:rsidP="00D96DEC">
      <w:pPr>
        <w:pStyle w:val="ListParagraph"/>
        <w:numPr>
          <w:ilvl w:val="0"/>
          <w:numId w:val="8"/>
        </w:numPr>
        <w:ind w:left="1134"/>
        <w:rPr>
          <w:lang w:val="en-US"/>
        </w:rPr>
      </w:pPr>
      <w:r w:rsidRPr="00945851">
        <w:rPr>
          <w:lang w:val="en-US"/>
        </w:rPr>
        <w:t>For cell culture purpose: autoclave the PBS for 20 minutes at 121</w:t>
      </w:r>
      <w:r w:rsidRPr="00945851">
        <w:rPr>
          <w:lang w:val="en-US"/>
        </w:rPr>
        <w:sym w:font="Symbol" w:char="F0B0"/>
      </w:r>
      <w:r w:rsidRPr="00945851">
        <w:rPr>
          <w:lang w:val="en-US"/>
        </w:rPr>
        <w:t>C</w:t>
      </w:r>
    </w:p>
    <w:p w14:paraId="6C74139B" w14:textId="2F2B9AAC" w:rsidR="00D96DEC" w:rsidRPr="00945851" w:rsidRDefault="00D96DEC" w:rsidP="00D96DEC">
      <w:pPr>
        <w:pStyle w:val="ListParagraph"/>
        <w:numPr>
          <w:ilvl w:val="0"/>
          <w:numId w:val="8"/>
        </w:numPr>
        <w:ind w:left="1134"/>
        <w:rPr>
          <w:lang w:val="en-US"/>
        </w:rPr>
      </w:pPr>
      <w:r w:rsidRPr="00945851">
        <w:rPr>
          <w:lang w:val="en-US"/>
        </w:rPr>
        <w:t>Store at room temperature (stable for 1 year)</w:t>
      </w:r>
    </w:p>
    <w:p w14:paraId="53F433A1" w14:textId="77777777" w:rsidR="00D96DEC" w:rsidRPr="00945851" w:rsidRDefault="00D96DEC" w:rsidP="00D96DEC">
      <w:pPr>
        <w:pStyle w:val="Heading3"/>
        <w:rPr>
          <w:lang w:val="en-US"/>
        </w:rPr>
      </w:pPr>
      <w:bookmarkStart w:id="42" w:name="_Ref183691561"/>
      <w:r w:rsidRPr="00945851">
        <w:rPr>
          <w:lang w:val="en-US"/>
        </w:rPr>
        <w:lastRenderedPageBreak/>
        <w:t>PBS + 0.1% BSA</w:t>
      </w:r>
      <w:bookmarkEnd w:id="42"/>
      <w:r w:rsidRPr="00945851">
        <w:rPr>
          <w:lang w:val="en-US"/>
        </w:rPr>
        <w:t xml:space="preserve"> </w:t>
      </w:r>
    </w:p>
    <w:p w14:paraId="571DBC34" w14:textId="77777777" w:rsidR="0023515B" w:rsidRPr="00945851" w:rsidRDefault="0023515B" w:rsidP="0023515B">
      <w:pPr>
        <w:pStyle w:val="ListParagraph"/>
        <w:numPr>
          <w:ilvl w:val="0"/>
          <w:numId w:val="4"/>
        </w:numPr>
        <w:ind w:left="1134"/>
        <w:rPr>
          <w:lang w:val="en-US"/>
        </w:rPr>
      </w:pPr>
      <w:r w:rsidRPr="00945851">
        <w:rPr>
          <w:lang w:val="en-US"/>
        </w:rPr>
        <w:t>Work under sterile conditions in a flow cabinet</w:t>
      </w:r>
    </w:p>
    <w:p w14:paraId="5E014E74" w14:textId="0E657898" w:rsidR="00D96DEC" w:rsidRPr="00945851" w:rsidRDefault="00D96DEC" w:rsidP="00D96DEC">
      <w:pPr>
        <w:pStyle w:val="ListParagraph"/>
        <w:numPr>
          <w:ilvl w:val="0"/>
          <w:numId w:val="9"/>
        </w:numPr>
        <w:ind w:left="1134"/>
        <w:rPr>
          <w:lang w:val="en-US"/>
        </w:rPr>
      </w:pPr>
      <w:r w:rsidRPr="00945851">
        <w:rPr>
          <w:lang w:val="en-US"/>
        </w:rPr>
        <w:t xml:space="preserve">Add 500 mg BSA </w:t>
      </w:r>
      <w:r w:rsidR="00B14AED" w:rsidRPr="00945851">
        <w:rPr>
          <w:lang w:val="en-US"/>
        </w:rPr>
        <w:t>(</w:t>
      </w:r>
      <w:r w:rsidR="00B14AED" w:rsidRPr="00945851">
        <w:rPr>
          <w:lang w:val="en-US"/>
        </w:rPr>
        <w:fldChar w:fldCharType="begin"/>
      </w:r>
      <w:r w:rsidR="00B14AED" w:rsidRPr="00945851">
        <w:rPr>
          <w:lang w:val="en-US"/>
        </w:rPr>
        <w:instrText xml:space="preserve"> REF _Ref183691517 \r \h </w:instrText>
      </w:r>
      <w:r w:rsidR="00945851">
        <w:rPr>
          <w:lang w:val="en-US"/>
        </w:rPr>
        <w:instrText xml:space="preserve"> \* MERGEFORMAT </w:instrText>
      </w:r>
      <w:r w:rsidR="00B14AED" w:rsidRPr="00945851">
        <w:rPr>
          <w:lang w:val="en-US"/>
        </w:rPr>
      </w:r>
      <w:r w:rsidR="00B14AED" w:rsidRPr="00945851">
        <w:rPr>
          <w:lang w:val="en-US"/>
        </w:rPr>
        <w:fldChar w:fldCharType="separate"/>
      </w:r>
      <w:r w:rsidR="00CF09B7" w:rsidRPr="00945851">
        <w:rPr>
          <w:lang w:val="en-US"/>
        </w:rPr>
        <w:t>5.2.15</w:t>
      </w:r>
      <w:r w:rsidR="00B14AED" w:rsidRPr="00945851">
        <w:rPr>
          <w:lang w:val="en-US"/>
        </w:rPr>
        <w:fldChar w:fldCharType="end"/>
      </w:r>
      <w:r w:rsidR="00B14AED" w:rsidRPr="00945851">
        <w:rPr>
          <w:lang w:val="en-US"/>
        </w:rPr>
        <w:t xml:space="preserve">) </w:t>
      </w:r>
      <w:r w:rsidRPr="00945851">
        <w:rPr>
          <w:lang w:val="en-US"/>
        </w:rPr>
        <w:t>in a 500 ml bottle</w:t>
      </w:r>
      <w:r w:rsidR="00B14AED" w:rsidRPr="00945851">
        <w:rPr>
          <w:lang w:val="en-US"/>
        </w:rPr>
        <w:t xml:space="preserve"> (</w:t>
      </w:r>
      <w:r w:rsidR="00842BD1">
        <w:rPr>
          <w:lang w:val="en-US"/>
        </w:rPr>
        <w:fldChar w:fldCharType="begin"/>
      </w:r>
      <w:r w:rsidR="00842BD1">
        <w:rPr>
          <w:lang w:val="en-US"/>
        </w:rPr>
        <w:instrText xml:space="preserve"> REF _Ref183691533 \r \h </w:instrText>
      </w:r>
      <w:r w:rsidR="00842BD1">
        <w:rPr>
          <w:lang w:val="en-US"/>
        </w:rPr>
      </w:r>
      <w:r w:rsidR="00842BD1">
        <w:rPr>
          <w:lang w:val="en-US"/>
        </w:rPr>
        <w:fldChar w:fldCharType="separate"/>
      </w:r>
      <w:r w:rsidR="00842BD1">
        <w:rPr>
          <w:lang w:val="en-US"/>
        </w:rPr>
        <w:t>5.3.24</w:t>
      </w:r>
      <w:r w:rsidR="00842BD1">
        <w:rPr>
          <w:lang w:val="en-US"/>
        </w:rPr>
        <w:fldChar w:fldCharType="end"/>
      </w:r>
      <w:r w:rsidR="00B14AED" w:rsidRPr="00945851">
        <w:rPr>
          <w:lang w:val="en-US"/>
        </w:rPr>
        <w:t>)</w:t>
      </w:r>
    </w:p>
    <w:p w14:paraId="732BAF20" w14:textId="5E7FA8B3" w:rsidR="00D96DEC" w:rsidRPr="00945851" w:rsidRDefault="00D96DEC" w:rsidP="00D96DEC">
      <w:pPr>
        <w:pStyle w:val="ListParagraph"/>
        <w:numPr>
          <w:ilvl w:val="0"/>
          <w:numId w:val="9"/>
        </w:numPr>
        <w:ind w:left="1134"/>
        <w:rPr>
          <w:lang w:val="en-US"/>
        </w:rPr>
      </w:pPr>
      <w:r w:rsidRPr="00945851">
        <w:rPr>
          <w:lang w:val="en-US"/>
        </w:rPr>
        <w:t xml:space="preserve">Add 500 ml </w:t>
      </w:r>
      <w:r w:rsidR="008A3D81" w:rsidRPr="00945851">
        <w:rPr>
          <w:lang w:val="en-US"/>
        </w:rPr>
        <w:t xml:space="preserve">sterile </w:t>
      </w:r>
      <w:r w:rsidRPr="00945851">
        <w:rPr>
          <w:lang w:val="en-US"/>
        </w:rPr>
        <w:t>1xPBS</w:t>
      </w:r>
      <w:r w:rsidR="00B14AED" w:rsidRPr="00945851">
        <w:rPr>
          <w:lang w:val="en-US"/>
        </w:rPr>
        <w:t xml:space="preserve"> (</w:t>
      </w:r>
      <w:r w:rsidR="00366955">
        <w:rPr>
          <w:lang w:val="en-US"/>
        </w:rPr>
        <w:fldChar w:fldCharType="begin"/>
      </w:r>
      <w:r w:rsidR="00366955">
        <w:rPr>
          <w:lang w:val="en-US"/>
        </w:rPr>
        <w:instrText xml:space="preserve"> REF _Ref183691770 \r \h </w:instrText>
      </w:r>
      <w:r w:rsidR="00366955">
        <w:rPr>
          <w:lang w:val="en-US"/>
        </w:rPr>
      </w:r>
      <w:r w:rsidR="00366955">
        <w:rPr>
          <w:lang w:val="en-US"/>
        </w:rPr>
        <w:fldChar w:fldCharType="separate"/>
      </w:r>
      <w:r w:rsidR="00366955">
        <w:rPr>
          <w:lang w:val="en-US"/>
        </w:rPr>
        <w:t>5.4.5</w:t>
      </w:r>
      <w:r w:rsidR="00366955">
        <w:rPr>
          <w:lang w:val="en-US"/>
        </w:rPr>
        <w:fldChar w:fldCharType="end"/>
      </w:r>
      <w:r w:rsidR="00B14AED" w:rsidRPr="00945851">
        <w:rPr>
          <w:lang w:val="en-US"/>
        </w:rPr>
        <w:t>)</w:t>
      </w:r>
    </w:p>
    <w:p w14:paraId="6DEA498C" w14:textId="77777777" w:rsidR="00D96DEC" w:rsidRPr="00945851" w:rsidRDefault="00D96DEC" w:rsidP="00D96DEC">
      <w:pPr>
        <w:pStyle w:val="ListParagraph"/>
        <w:numPr>
          <w:ilvl w:val="0"/>
          <w:numId w:val="9"/>
        </w:numPr>
        <w:ind w:left="1134"/>
        <w:rPr>
          <w:lang w:val="en-US"/>
        </w:rPr>
      </w:pPr>
      <w:r w:rsidRPr="00945851">
        <w:rPr>
          <w:lang w:val="en-US"/>
        </w:rPr>
        <w:t>Store at 4</w:t>
      </w:r>
      <w:r w:rsidRPr="00945851">
        <w:rPr>
          <w:lang w:val="en-US"/>
        </w:rPr>
        <w:sym w:font="Symbol" w:char="F0B0"/>
      </w:r>
      <w:r w:rsidRPr="00945851">
        <w:rPr>
          <w:lang w:val="en-US"/>
        </w:rPr>
        <w:t>C, should be ice-cold for the assay (stable for 1 month)</w:t>
      </w:r>
    </w:p>
    <w:p w14:paraId="59184155" w14:textId="77777777" w:rsidR="00D96DEC" w:rsidRPr="00945851" w:rsidRDefault="00D96DEC" w:rsidP="00D96DEC">
      <w:pPr>
        <w:pStyle w:val="Heading3"/>
        <w:rPr>
          <w:lang w:val="en-US"/>
        </w:rPr>
      </w:pPr>
      <w:bookmarkStart w:id="43" w:name="_Ref183691715"/>
      <w:r w:rsidRPr="00945851">
        <w:rPr>
          <w:lang w:val="en-US"/>
        </w:rPr>
        <w:t>Trypsin working solution</w:t>
      </w:r>
      <w:bookmarkEnd w:id="43"/>
    </w:p>
    <w:p w14:paraId="1A7AA804" w14:textId="77777777" w:rsidR="0057672D" w:rsidRPr="00945851" w:rsidRDefault="0057672D" w:rsidP="0057672D">
      <w:pPr>
        <w:pStyle w:val="ListParagraph"/>
        <w:numPr>
          <w:ilvl w:val="0"/>
          <w:numId w:val="4"/>
        </w:numPr>
        <w:ind w:left="1134"/>
        <w:rPr>
          <w:lang w:val="en-US"/>
        </w:rPr>
      </w:pPr>
      <w:r w:rsidRPr="00945851">
        <w:rPr>
          <w:lang w:val="en-US"/>
        </w:rPr>
        <w:t>Work under sterile conditions in a flow cabinet</w:t>
      </w:r>
    </w:p>
    <w:p w14:paraId="1F4F7941" w14:textId="07BD736D" w:rsidR="0057672D" w:rsidRPr="00945851" w:rsidRDefault="0057672D" w:rsidP="0057672D">
      <w:pPr>
        <w:pStyle w:val="ListParagraph"/>
        <w:numPr>
          <w:ilvl w:val="2"/>
          <w:numId w:val="10"/>
        </w:numPr>
        <w:ind w:left="1134"/>
        <w:rPr>
          <w:lang w:val="en-US"/>
        </w:rPr>
      </w:pPr>
      <w:r w:rsidRPr="00945851">
        <w:rPr>
          <w:lang w:val="en-US"/>
        </w:rPr>
        <w:t>Take a 500 ml glass bottle</w:t>
      </w:r>
      <w:r w:rsidR="00EC470A" w:rsidRPr="00945851">
        <w:rPr>
          <w:lang w:val="en-US"/>
        </w:rPr>
        <w:t xml:space="preserve"> (</w:t>
      </w:r>
      <w:r w:rsidR="00EB2A66">
        <w:rPr>
          <w:lang w:val="en-US"/>
        </w:rPr>
        <w:fldChar w:fldCharType="begin"/>
      </w:r>
      <w:r w:rsidR="00EB2A66">
        <w:rPr>
          <w:lang w:val="en-US"/>
        </w:rPr>
        <w:instrText xml:space="preserve"> REF _Ref183691533 \r \h </w:instrText>
      </w:r>
      <w:r w:rsidR="00EB2A66">
        <w:rPr>
          <w:lang w:val="en-US"/>
        </w:rPr>
      </w:r>
      <w:r w:rsidR="00EB2A66">
        <w:rPr>
          <w:lang w:val="en-US"/>
        </w:rPr>
        <w:fldChar w:fldCharType="separate"/>
      </w:r>
      <w:r w:rsidR="00EB2A66">
        <w:rPr>
          <w:lang w:val="en-US"/>
        </w:rPr>
        <w:t>5.3.24</w:t>
      </w:r>
      <w:r w:rsidR="00EB2A66">
        <w:rPr>
          <w:lang w:val="en-US"/>
        </w:rPr>
        <w:fldChar w:fldCharType="end"/>
      </w:r>
      <w:r w:rsidR="00EC470A" w:rsidRPr="00945851">
        <w:rPr>
          <w:lang w:val="en-US"/>
        </w:rPr>
        <w:t>)</w:t>
      </w:r>
    </w:p>
    <w:p w14:paraId="46EB72E7" w14:textId="6F0D97A4" w:rsidR="0057672D" w:rsidRPr="00945851" w:rsidRDefault="0057672D" w:rsidP="0057672D">
      <w:pPr>
        <w:pStyle w:val="ListParagraph"/>
        <w:numPr>
          <w:ilvl w:val="2"/>
          <w:numId w:val="10"/>
        </w:numPr>
        <w:ind w:left="1134"/>
        <w:rPr>
          <w:lang w:val="en-US"/>
        </w:rPr>
      </w:pPr>
      <w:r w:rsidRPr="00945851">
        <w:rPr>
          <w:lang w:val="en-US"/>
        </w:rPr>
        <w:t>Add 50 ml trypsin stock solution</w:t>
      </w:r>
      <w:r w:rsidR="00EC470A" w:rsidRPr="00945851">
        <w:rPr>
          <w:lang w:val="en-US"/>
        </w:rPr>
        <w:t xml:space="preserve"> (</w:t>
      </w:r>
      <w:r w:rsidR="00EC470A" w:rsidRPr="00945851">
        <w:rPr>
          <w:lang w:val="en-US"/>
        </w:rPr>
        <w:fldChar w:fldCharType="begin"/>
      </w:r>
      <w:r w:rsidR="00EC470A" w:rsidRPr="00945851">
        <w:rPr>
          <w:lang w:val="en-US"/>
        </w:rPr>
        <w:instrText xml:space="preserve"> REF _Ref183691743 \r \h </w:instrText>
      </w:r>
      <w:r w:rsidR="00945851">
        <w:rPr>
          <w:lang w:val="en-US"/>
        </w:rPr>
        <w:instrText xml:space="preserve"> \* MERGEFORMAT </w:instrText>
      </w:r>
      <w:r w:rsidR="00EC470A" w:rsidRPr="00945851">
        <w:rPr>
          <w:lang w:val="en-US"/>
        </w:rPr>
      </w:r>
      <w:r w:rsidR="00EC470A" w:rsidRPr="00945851">
        <w:rPr>
          <w:lang w:val="en-US"/>
        </w:rPr>
        <w:fldChar w:fldCharType="separate"/>
      </w:r>
      <w:r w:rsidR="00CF09B7" w:rsidRPr="00945851">
        <w:rPr>
          <w:lang w:val="en-US"/>
        </w:rPr>
        <w:t>5.2.5</w:t>
      </w:r>
      <w:r w:rsidR="00EC470A" w:rsidRPr="00945851">
        <w:rPr>
          <w:lang w:val="en-US"/>
        </w:rPr>
        <w:fldChar w:fldCharType="end"/>
      </w:r>
      <w:r w:rsidR="00EC470A" w:rsidRPr="00945851">
        <w:rPr>
          <w:lang w:val="en-US"/>
        </w:rPr>
        <w:t>)</w:t>
      </w:r>
    </w:p>
    <w:p w14:paraId="51A3DBE9" w14:textId="63FBBCC3" w:rsidR="0057672D" w:rsidRPr="00945851" w:rsidRDefault="0057672D" w:rsidP="0057672D">
      <w:pPr>
        <w:pStyle w:val="ListParagraph"/>
        <w:numPr>
          <w:ilvl w:val="2"/>
          <w:numId w:val="10"/>
        </w:numPr>
        <w:ind w:left="1134"/>
        <w:rPr>
          <w:lang w:val="en-US"/>
        </w:rPr>
      </w:pPr>
      <w:r w:rsidRPr="00945851">
        <w:rPr>
          <w:lang w:val="en-US"/>
        </w:rPr>
        <w:t xml:space="preserve">Add 450 ml </w:t>
      </w:r>
      <w:r w:rsidR="0023515B" w:rsidRPr="00945851">
        <w:rPr>
          <w:lang w:val="en-US"/>
        </w:rPr>
        <w:t>sterile 1x</w:t>
      </w:r>
      <w:r w:rsidRPr="00945851">
        <w:rPr>
          <w:lang w:val="en-US"/>
        </w:rPr>
        <w:t>PBS</w:t>
      </w:r>
      <w:r w:rsidR="00EC470A" w:rsidRPr="00945851">
        <w:rPr>
          <w:lang w:val="en-US"/>
        </w:rPr>
        <w:t xml:space="preserve"> (</w:t>
      </w:r>
      <w:r w:rsidR="006A6C2C">
        <w:rPr>
          <w:lang w:val="en-US"/>
        </w:rPr>
        <w:fldChar w:fldCharType="begin"/>
      </w:r>
      <w:r w:rsidR="006A6C2C">
        <w:rPr>
          <w:lang w:val="en-US"/>
        </w:rPr>
        <w:instrText xml:space="preserve"> REF _Ref183691770 \r \h </w:instrText>
      </w:r>
      <w:r w:rsidR="006A6C2C">
        <w:rPr>
          <w:lang w:val="en-US"/>
        </w:rPr>
      </w:r>
      <w:r w:rsidR="006A6C2C">
        <w:rPr>
          <w:lang w:val="en-US"/>
        </w:rPr>
        <w:fldChar w:fldCharType="separate"/>
      </w:r>
      <w:r w:rsidR="006A6C2C">
        <w:rPr>
          <w:lang w:val="en-US"/>
        </w:rPr>
        <w:t>5.4.5</w:t>
      </w:r>
      <w:r w:rsidR="006A6C2C">
        <w:rPr>
          <w:lang w:val="en-US"/>
        </w:rPr>
        <w:fldChar w:fldCharType="end"/>
      </w:r>
      <w:r w:rsidR="00EC470A" w:rsidRPr="00945851">
        <w:rPr>
          <w:lang w:val="en-US"/>
        </w:rPr>
        <w:t>)</w:t>
      </w:r>
    </w:p>
    <w:p w14:paraId="16386B3D" w14:textId="77777777" w:rsidR="0057672D" w:rsidRPr="00945851" w:rsidRDefault="0057672D" w:rsidP="0057672D">
      <w:pPr>
        <w:pStyle w:val="ListParagraph"/>
        <w:numPr>
          <w:ilvl w:val="2"/>
          <w:numId w:val="10"/>
        </w:numPr>
        <w:ind w:left="1134"/>
        <w:rPr>
          <w:lang w:val="en-US"/>
        </w:rPr>
      </w:pPr>
      <w:r w:rsidRPr="00945851">
        <w:rPr>
          <w:lang w:val="en-US"/>
        </w:rPr>
        <w:t>Mix by shaking</w:t>
      </w:r>
    </w:p>
    <w:p w14:paraId="29E1E7EE" w14:textId="6A8E113B" w:rsidR="0057672D" w:rsidRPr="00945851" w:rsidRDefault="0057672D" w:rsidP="0057672D">
      <w:pPr>
        <w:pStyle w:val="ListParagraph"/>
        <w:numPr>
          <w:ilvl w:val="2"/>
          <w:numId w:val="10"/>
        </w:numPr>
        <w:ind w:left="1134"/>
        <w:rPr>
          <w:lang w:val="en-US"/>
        </w:rPr>
      </w:pPr>
      <w:r w:rsidRPr="00945851">
        <w:rPr>
          <w:lang w:val="en-US"/>
        </w:rPr>
        <w:t>Aliquot in 50 ml Falcon tubes</w:t>
      </w:r>
      <w:r w:rsidR="00585421" w:rsidRPr="00945851">
        <w:rPr>
          <w:lang w:val="en-US"/>
        </w:rPr>
        <w:t xml:space="preserve"> (</w:t>
      </w:r>
      <w:r w:rsidR="00585421" w:rsidRPr="00945851">
        <w:rPr>
          <w:lang w:val="en-US"/>
        </w:rPr>
        <w:fldChar w:fldCharType="begin"/>
      </w:r>
      <w:r w:rsidR="00585421" w:rsidRPr="00945851">
        <w:rPr>
          <w:lang w:val="en-US"/>
        </w:rPr>
        <w:instrText xml:space="preserve"> REF _Ref183690885 \r \h </w:instrText>
      </w:r>
      <w:r w:rsidR="00945851">
        <w:rPr>
          <w:lang w:val="en-US"/>
        </w:rPr>
        <w:instrText xml:space="preserve"> \* MERGEFORMAT </w:instrText>
      </w:r>
      <w:r w:rsidR="00585421" w:rsidRPr="00945851">
        <w:rPr>
          <w:lang w:val="en-US"/>
        </w:rPr>
      </w:r>
      <w:r w:rsidR="00585421" w:rsidRPr="00945851">
        <w:rPr>
          <w:lang w:val="en-US"/>
        </w:rPr>
        <w:fldChar w:fldCharType="separate"/>
      </w:r>
      <w:r w:rsidR="00CF09B7" w:rsidRPr="00945851">
        <w:rPr>
          <w:lang w:val="en-US"/>
        </w:rPr>
        <w:t>5.3.19</w:t>
      </w:r>
      <w:r w:rsidR="00585421" w:rsidRPr="00945851">
        <w:rPr>
          <w:lang w:val="en-US"/>
        </w:rPr>
        <w:fldChar w:fldCharType="end"/>
      </w:r>
      <w:r w:rsidR="00585421" w:rsidRPr="00945851">
        <w:rPr>
          <w:lang w:val="en-US"/>
        </w:rPr>
        <w:t>)</w:t>
      </w:r>
    </w:p>
    <w:p w14:paraId="10082A6D" w14:textId="68B4CB1B" w:rsidR="00D96DEC" w:rsidRPr="00945851" w:rsidRDefault="0057672D" w:rsidP="0057672D">
      <w:pPr>
        <w:pStyle w:val="ListParagraph"/>
        <w:numPr>
          <w:ilvl w:val="2"/>
          <w:numId w:val="10"/>
        </w:numPr>
        <w:ind w:left="1134"/>
        <w:rPr>
          <w:lang w:val="en-US"/>
        </w:rPr>
      </w:pPr>
      <w:r w:rsidRPr="00945851">
        <w:rPr>
          <w:lang w:val="en-US"/>
        </w:rPr>
        <w:t>Store at -20</w:t>
      </w:r>
      <w:r w:rsidRPr="00945851">
        <w:rPr>
          <w:lang w:val="en-US"/>
        </w:rPr>
        <w:sym w:font="Symbol" w:char="F0B0"/>
      </w:r>
      <w:r w:rsidRPr="00945851">
        <w:rPr>
          <w:lang w:val="en-US"/>
        </w:rPr>
        <w:t>C (stable for 1 year</w:t>
      </w:r>
      <w:r w:rsidR="00585421" w:rsidRPr="00945851">
        <w:rPr>
          <w:lang w:val="en-US"/>
        </w:rPr>
        <w:t>)</w:t>
      </w:r>
    </w:p>
    <w:p w14:paraId="3E13CA6A" w14:textId="77777777" w:rsidR="0057672D" w:rsidRPr="00945851" w:rsidRDefault="0057672D" w:rsidP="0057672D">
      <w:pPr>
        <w:pStyle w:val="Heading3"/>
        <w:rPr>
          <w:lang w:val="en-US"/>
        </w:rPr>
      </w:pPr>
      <w:bookmarkStart w:id="44" w:name="_Ref183692044"/>
      <w:r w:rsidRPr="00945851">
        <w:rPr>
          <w:lang w:val="en-US"/>
        </w:rPr>
        <w:t>1 M D-Glucose solution</w:t>
      </w:r>
      <w:bookmarkEnd w:id="44"/>
    </w:p>
    <w:p w14:paraId="4C659C93" w14:textId="77777777" w:rsidR="0057672D" w:rsidRPr="00945851" w:rsidRDefault="0057672D" w:rsidP="0057672D">
      <w:pPr>
        <w:pStyle w:val="ListParagraph"/>
        <w:numPr>
          <w:ilvl w:val="0"/>
          <w:numId w:val="4"/>
        </w:numPr>
        <w:ind w:left="1134"/>
        <w:rPr>
          <w:lang w:val="en-US"/>
        </w:rPr>
      </w:pPr>
      <w:r w:rsidRPr="00945851">
        <w:rPr>
          <w:lang w:val="en-US"/>
        </w:rPr>
        <w:t>Work under sterile conditions in a flow cabinet</w:t>
      </w:r>
    </w:p>
    <w:p w14:paraId="14EA1AB6" w14:textId="6A3C3CB7" w:rsidR="0057672D" w:rsidRPr="00945851" w:rsidRDefault="0057672D" w:rsidP="0057672D">
      <w:pPr>
        <w:pStyle w:val="ListParagraph"/>
        <w:numPr>
          <w:ilvl w:val="0"/>
          <w:numId w:val="11"/>
        </w:numPr>
        <w:ind w:left="1134"/>
        <w:rPr>
          <w:lang w:val="en-US"/>
        </w:rPr>
      </w:pPr>
      <w:r w:rsidRPr="00945851">
        <w:rPr>
          <w:lang w:val="en-US"/>
        </w:rPr>
        <w:t xml:space="preserve">Weigh 9 grams D-Glucose </w:t>
      </w:r>
      <w:r w:rsidR="00585421" w:rsidRPr="00945851">
        <w:rPr>
          <w:lang w:val="en-US"/>
        </w:rPr>
        <w:t>(</w:t>
      </w:r>
      <w:r w:rsidR="00585421" w:rsidRPr="00945851">
        <w:rPr>
          <w:lang w:val="en-US"/>
        </w:rPr>
        <w:fldChar w:fldCharType="begin"/>
      </w:r>
      <w:r w:rsidR="00585421" w:rsidRPr="00945851">
        <w:rPr>
          <w:lang w:val="en-US"/>
        </w:rPr>
        <w:instrText xml:space="preserve"> REF _Ref183691818 \r \h </w:instrText>
      </w:r>
      <w:r w:rsidR="00945851">
        <w:rPr>
          <w:lang w:val="en-US"/>
        </w:rPr>
        <w:instrText xml:space="preserve"> \* MERGEFORMAT </w:instrText>
      </w:r>
      <w:r w:rsidR="00585421" w:rsidRPr="00945851">
        <w:rPr>
          <w:lang w:val="en-US"/>
        </w:rPr>
      </w:r>
      <w:r w:rsidR="00585421" w:rsidRPr="00945851">
        <w:rPr>
          <w:lang w:val="en-US"/>
        </w:rPr>
        <w:fldChar w:fldCharType="separate"/>
      </w:r>
      <w:r w:rsidR="00CF09B7" w:rsidRPr="00945851">
        <w:rPr>
          <w:lang w:val="en-US"/>
        </w:rPr>
        <w:t>5.2.13</w:t>
      </w:r>
      <w:r w:rsidR="00585421" w:rsidRPr="00945851">
        <w:rPr>
          <w:lang w:val="en-US"/>
        </w:rPr>
        <w:fldChar w:fldCharType="end"/>
      </w:r>
      <w:r w:rsidR="00585421" w:rsidRPr="00945851">
        <w:rPr>
          <w:lang w:val="en-US"/>
        </w:rPr>
        <w:t xml:space="preserve">) </w:t>
      </w:r>
      <w:r w:rsidRPr="00945851">
        <w:rPr>
          <w:lang w:val="en-US"/>
        </w:rPr>
        <w:t>in 50 ml falcon tube</w:t>
      </w:r>
      <w:r w:rsidR="00585421" w:rsidRPr="00945851">
        <w:rPr>
          <w:lang w:val="en-US"/>
        </w:rPr>
        <w:t xml:space="preserve"> (</w:t>
      </w:r>
      <w:r w:rsidR="00585421" w:rsidRPr="00945851">
        <w:rPr>
          <w:lang w:val="en-US"/>
        </w:rPr>
        <w:fldChar w:fldCharType="begin"/>
      </w:r>
      <w:r w:rsidR="00585421" w:rsidRPr="00945851">
        <w:rPr>
          <w:lang w:val="en-US"/>
        </w:rPr>
        <w:instrText xml:space="preserve"> REF _Ref183690885 \r \h </w:instrText>
      </w:r>
      <w:r w:rsidR="00945851">
        <w:rPr>
          <w:lang w:val="en-US"/>
        </w:rPr>
        <w:instrText xml:space="preserve"> \* MERGEFORMAT </w:instrText>
      </w:r>
      <w:r w:rsidR="00585421" w:rsidRPr="00945851">
        <w:rPr>
          <w:lang w:val="en-US"/>
        </w:rPr>
      </w:r>
      <w:r w:rsidR="00585421" w:rsidRPr="00945851">
        <w:rPr>
          <w:lang w:val="en-US"/>
        </w:rPr>
        <w:fldChar w:fldCharType="separate"/>
      </w:r>
      <w:r w:rsidR="00CF09B7" w:rsidRPr="00945851">
        <w:rPr>
          <w:lang w:val="en-US"/>
        </w:rPr>
        <w:t>5.3.19</w:t>
      </w:r>
      <w:r w:rsidR="00585421" w:rsidRPr="00945851">
        <w:rPr>
          <w:lang w:val="en-US"/>
        </w:rPr>
        <w:fldChar w:fldCharType="end"/>
      </w:r>
      <w:r w:rsidR="00585421" w:rsidRPr="00945851">
        <w:rPr>
          <w:lang w:val="en-US"/>
        </w:rPr>
        <w:t>)</w:t>
      </w:r>
    </w:p>
    <w:p w14:paraId="740F83F1" w14:textId="663FEC4F" w:rsidR="0057672D" w:rsidRPr="00945851" w:rsidRDefault="0057672D" w:rsidP="0057672D">
      <w:pPr>
        <w:pStyle w:val="ListParagraph"/>
        <w:numPr>
          <w:ilvl w:val="0"/>
          <w:numId w:val="11"/>
        </w:numPr>
        <w:ind w:left="1134"/>
        <w:rPr>
          <w:lang w:val="en-US"/>
        </w:rPr>
      </w:pPr>
      <w:r w:rsidRPr="00945851">
        <w:rPr>
          <w:lang w:val="en-US"/>
        </w:rPr>
        <w:t xml:space="preserve">Fill up the tube with Milli-Q water </w:t>
      </w:r>
      <w:r w:rsidR="00585421" w:rsidRPr="00945851">
        <w:rPr>
          <w:lang w:val="en-US"/>
        </w:rPr>
        <w:t>(</w:t>
      </w:r>
      <w:r w:rsidR="00366955">
        <w:rPr>
          <w:lang w:val="en-US"/>
        </w:rPr>
        <w:fldChar w:fldCharType="begin"/>
      </w:r>
      <w:r w:rsidR="00366955">
        <w:rPr>
          <w:lang w:val="en-US"/>
        </w:rPr>
        <w:instrText xml:space="preserve"> REF _Ref220076067 \r \h </w:instrText>
      </w:r>
      <w:r w:rsidR="00366955">
        <w:rPr>
          <w:lang w:val="en-US"/>
        </w:rPr>
      </w:r>
      <w:r w:rsidR="00366955">
        <w:rPr>
          <w:lang w:val="en-US"/>
        </w:rPr>
        <w:fldChar w:fldCharType="separate"/>
      </w:r>
      <w:r w:rsidR="00366955">
        <w:rPr>
          <w:lang w:val="en-US"/>
        </w:rPr>
        <w:t>5.2.17</w:t>
      </w:r>
      <w:r w:rsidR="00366955">
        <w:rPr>
          <w:lang w:val="en-US"/>
        </w:rPr>
        <w:fldChar w:fldCharType="end"/>
      </w:r>
      <w:r w:rsidR="00585421" w:rsidRPr="00945851">
        <w:rPr>
          <w:lang w:val="en-US"/>
        </w:rPr>
        <w:t>)</w:t>
      </w:r>
      <w:r w:rsidRPr="00945851">
        <w:rPr>
          <w:lang w:val="en-US"/>
        </w:rPr>
        <w:t xml:space="preserve"> till the 50 ml mark.</w:t>
      </w:r>
    </w:p>
    <w:p w14:paraId="1245ADDD" w14:textId="1B0E1705" w:rsidR="0057672D" w:rsidRPr="00945851" w:rsidRDefault="00A33076" w:rsidP="0057672D">
      <w:pPr>
        <w:pStyle w:val="ListParagraph"/>
        <w:numPr>
          <w:ilvl w:val="0"/>
          <w:numId w:val="11"/>
        </w:numPr>
        <w:ind w:left="1134"/>
        <w:rPr>
          <w:lang w:val="en-US"/>
        </w:rPr>
      </w:pPr>
      <w:r w:rsidRPr="00945851">
        <w:rPr>
          <w:lang w:val="en-US"/>
        </w:rPr>
        <w:t>Using syringe (</w:t>
      </w:r>
      <w:r w:rsidRPr="00945851">
        <w:rPr>
          <w:lang w:val="en-US"/>
        </w:rPr>
        <w:fldChar w:fldCharType="begin"/>
      </w:r>
      <w:r w:rsidRPr="00945851">
        <w:rPr>
          <w:lang w:val="en-US"/>
        </w:rPr>
        <w:instrText xml:space="preserve"> REF _Ref183695949 \r \h </w:instrText>
      </w:r>
      <w:r w:rsidR="00945851">
        <w:rPr>
          <w:lang w:val="en-US"/>
        </w:rPr>
        <w:instrText xml:space="preserve"> \* MERGEFORMAT </w:instrText>
      </w:r>
      <w:r w:rsidRPr="00945851">
        <w:rPr>
          <w:lang w:val="en-US"/>
        </w:rPr>
      </w:r>
      <w:r w:rsidRPr="00945851">
        <w:rPr>
          <w:lang w:val="en-US"/>
        </w:rPr>
        <w:fldChar w:fldCharType="separate"/>
      </w:r>
      <w:r w:rsidR="00CF09B7" w:rsidRPr="00945851">
        <w:rPr>
          <w:lang w:val="en-US"/>
        </w:rPr>
        <w:t>5.3.15</w:t>
      </w:r>
      <w:r w:rsidRPr="00945851">
        <w:rPr>
          <w:lang w:val="en-US"/>
        </w:rPr>
        <w:fldChar w:fldCharType="end"/>
      </w:r>
      <w:r w:rsidRPr="00945851">
        <w:rPr>
          <w:lang w:val="en-US"/>
        </w:rPr>
        <w:t>) with sterile filter (</w:t>
      </w:r>
      <w:r w:rsidRPr="00945851">
        <w:rPr>
          <w:lang w:val="en-US"/>
        </w:rPr>
        <w:fldChar w:fldCharType="begin"/>
      </w:r>
      <w:r w:rsidRPr="00945851">
        <w:rPr>
          <w:lang w:val="en-US"/>
        </w:rPr>
        <w:instrText xml:space="preserve"> REF _Ref183695980 \r \h </w:instrText>
      </w:r>
      <w:r w:rsidR="00945851">
        <w:rPr>
          <w:lang w:val="en-US"/>
        </w:rPr>
        <w:instrText xml:space="preserve"> \* MERGEFORMAT </w:instrText>
      </w:r>
      <w:r w:rsidRPr="00945851">
        <w:rPr>
          <w:lang w:val="en-US"/>
        </w:rPr>
      </w:r>
      <w:r w:rsidRPr="00945851">
        <w:rPr>
          <w:lang w:val="en-US"/>
        </w:rPr>
        <w:fldChar w:fldCharType="separate"/>
      </w:r>
      <w:r w:rsidR="00CF09B7" w:rsidRPr="00945851">
        <w:rPr>
          <w:lang w:val="en-US"/>
        </w:rPr>
        <w:t>5.3.16</w:t>
      </w:r>
      <w:r w:rsidRPr="00945851">
        <w:rPr>
          <w:lang w:val="en-US"/>
        </w:rPr>
        <w:fldChar w:fldCharType="end"/>
      </w:r>
      <w:r w:rsidRPr="00945851">
        <w:rPr>
          <w:lang w:val="en-US"/>
        </w:rPr>
        <w:t>), f</w:t>
      </w:r>
      <w:r w:rsidR="0057672D" w:rsidRPr="00945851">
        <w:rPr>
          <w:lang w:val="en-US"/>
        </w:rPr>
        <w:t>ilter sterilize and aliquot in portions of 1 mL in Eppendorf tubes</w:t>
      </w:r>
      <w:r w:rsidR="00585421" w:rsidRPr="00945851">
        <w:rPr>
          <w:lang w:val="en-US"/>
        </w:rPr>
        <w:t xml:space="preserve"> (</w:t>
      </w:r>
      <w:r w:rsidR="00585421" w:rsidRPr="00945851">
        <w:rPr>
          <w:lang w:val="en-US"/>
        </w:rPr>
        <w:fldChar w:fldCharType="begin"/>
      </w:r>
      <w:r w:rsidR="00585421" w:rsidRPr="00945851">
        <w:rPr>
          <w:lang w:val="en-US"/>
        </w:rPr>
        <w:instrText xml:space="preserve"> REF _Ref183691461 \r \h </w:instrText>
      </w:r>
      <w:r w:rsidR="00945851">
        <w:rPr>
          <w:lang w:val="en-US"/>
        </w:rPr>
        <w:instrText xml:space="preserve"> \* MERGEFORMAT </w:instrText>
      </w:r>
      <w:r w:rsidR="00585421" w:rsidRPr="00945851">
        <w:rPr>
          <w:lang w:val="en-US"/>
        </w:rPr>
      </w:r>
      <w:r w:rsidR="00585421" w:rsidRPr="00945851">
        <w:rPr>
          <w:lang w:val="en-US"/>
        </w:rPr>
        <w:fldChar w:fldCharType="separate"/>
      </w:r>
      <w:r w:rsidR="00CF09B7" w:rsidRPr="00945851">
        <w:rPr>
          <w:lang w:val="en-US"/>
        </w:rPr>
        <w:t>5.3.15</w:t>
      </w:r>
      <w:r w:rsidR="00585421" w:rsidRPr="00945851">
        <w:rPr>
          <w:lang w:val="en-US"/>
        </w:rPr>
        <w:fldChar w:fldCharType="end"/>
      </w:r>
      <w:r w:rsidR="00585421" w:rsidRPr="00945851">
        <w:rPr>
          <w:lang w:val="en-US"/>
        </w:rPr>
        <w:t>)</w:t>
      </w:r>
    </w:p>
    <w:p w14:paraId="162BADC3" w14:textId="77777777" w:rsidR="0057672D" w:rsidRPr="00945851" w:rsidRDefault="0057672D" w:rsidP="0057672D">
      <w:pPr>
        <w:pStyle w:val="ListParagraph"/>
        <w:numPr>
          <w:ilvl w:val="0"/>
          <w:numId w:val="11"/>
        </w:numPr>
        <w:ind w:left="1134"/>
        <w:rPr>
          <w:lang w:val="en-US"/>
        </w:rPr>
      </w:pPr>
      <w:r w:rsidRPr="00945851">
        <w:rPr>
          <w:lang w:val="en-US"/>
        </w:rPr>
        <w:t>Store at -20</w:t>
      </w:r>
      <w:r w:rsidRPr="00945851">
        <w:rPr>
          <w:lang w:val="en-US"/>
        </w:rPr>
        <w:sym w:font="Symbol" w:char="F0B0"/>
      </w:r>
      <w:r w:rsidRPr="00945851">
        <w:rPr>
          <w:lang w:val="en-US"/>
        </w:rPr>
        <w:t>C (stable for 1 year)</w:t>
      </w:r>
    </w:p>
    <w:p w14:paraId="60B91226" w14:textId="77777777" w:rsidR="0057672D" w:rsidRPr="00945851" w:rsidRDefault="0057672D" w:rsidP="0057672D">
      <w:pPr>
        <w:pStyle w:val="Heading3"/>
        <w:ind w:left="1134" w:hanging="1134"/>
        <w:rPr>
          <w:lang w:val="en-US"/>
        </w:rPr>
      </w:pPr>
      <w:bookmarkStart w:id="45" w:name="_Ref183692071"/>
      <w:r w:rsidRPr="00945851">
        <w:rPr>
          <w:lang w:val="en-US"/>
        </w:rPr>
        <w:t xml:space="preserve">Uptake buffer: 125 mM NaCl, 10 mM HEPES, 5 mM </w:t>
      </w:r>
      <w:proofErr w:type="spellStart"/>
      <w:r w:rsidRPr="00945851">
        <w:rPr>
          <w:lang w:val="en-US"/>
        </w:rPr>
        <w:t>KCl</w:t>
      </w:r>
      <w:proofErr w:type="spellEnd"/>
      <w:r w:rsidRPr="00945851">
        <w:rPr>
          <w:lang w:val="en-US"/>
        </w:rPr>
        <w:t>, 1.3 mM CaCl</w:t>
      </w:r>
      <w:r w:rsidRPr="00945851">
        <w:rPr>
          <w:vertAlign w:val="subscript"/>
          <w:lang w:val="en-US"/>
        </w:rPr>
        <w:t>2</w:t>
      </w:r>
      <w:r w:rsidRPr="00945851">
        <w:rPr>
          <w:lang w:val="en-US"/>
        </w:rPr>
        <w:t>, 1.2 mM MgCl</w:t>
      </w:r>
      <w:r w:rsidRPr="00945851">
        <w:rPr>
          <w:vertAlign w:val="subscript"/>
          <w:lang w:val="en-US"/>
        </w:rPr>
        <w:t>2</w:t>
      </w:r>
      <w:r w:rsidRPr="00945851">
        <w:rPr>
          <w:lang w:val="en-US"/>
        </w:rPr>
        <w:t>, pH adjusted to 7.4</w:t>
      </w:r>
      <w:bookmarkEnd w:id="45"/>
    </w:p>
    <w:p w14:paraId="77E66219" w14:textId="24B6DDF2" w:rsidR="0057672D" w:rsidRPr="00945851" w:rsidRDefault="0057672D" w:rsidP="0057672D">
      <w:pPr>
        <w:pStyle w:val="ListParagraph"/>
        <w:numPr>
          <w:ilvl w:val="0"/>
          <w:numId w:val="12"/>
        </w:numPr>
        <w:ind w:left="1134"/>
        <w:rPr>
          <w:lang w:val="en-US"/>
        </w:rPr>
      </w:pPr>
      <w:r w:rsidRPr="00945851">
        <w:rPr>
          <w:lang w:val="en-US"/>
        </w:rPr>
        <w:t>Take a 1 liter bottle</w:t>
      </w:r>
      <w:r w:rsidR="00585421" w:rsidRPr="00945851">
        <w:rPr>
          <w:lang w:val="en-US"/>
        </w:rPr>
        <w:t xml:space="preserve"> (</w:t>
      </w:r>
      <w:r w:rsidR="00D246E0">
        <w:rPr>
          <w:lang w:val="en-US"/>
        </w:rPr>
        <w:fldChar w:fldCharType="begin"/>
      </w:r>
      <w:r w:rsidR="00D246E0">
        <w:rPr>
          <w:lang w:val="en-US"/>
        </w:rPr>
        <w:instrText xml:space="preserve"> REF _Ref183691257 \r \h </w:instrText>
      </w:r>
      <w:r w:rsidR="00D246E0">
        <w:rPr>
          <w:lang w:val="en-US"/>
        </w:rPr>
      </w:r>
      <w:r w:rsidR="00D246E0">
        <w:rPr>
          <w:lang w:val="en-US"/>
        </w:rPr>
        <w:fldChar w:fldCharType="separate"/>
      </w:r>
      <w:r w:rsidR="00D246E0">
        <w:rPr>
          <w:lang w:val="en-US"/>
        </w:rPr>
        <w:t>5.3.23</w:t>
      </w:r>
      <w:r w:rsidR="00D246E0">
        <w:rPr>
          <w:lang w:val="en-US"/>
        </w:rPr>
        <w:fldChar w:fldCharType="end"/>
      </w:r>
      <w:r w:rsidR="00585421" w:rsidRPr="00945851">
        <w:rPr>
          <w:lang w:val="en-US"/>
        </w:rPr>
        <w:t>)</w:t>
      </w:r>
    </w:p>
    <w:p w14:paraId="5C4E5D1B" w14:textId="1A8A6F99" w:rsidR="0057672D" w:rsidRPr="00945851" w:rsidRDefault="0057672D" w:rsidP="0057672D">
      <w:pPr>
        <w:pStyle w:val="ListParagraph"/>
        <w:numPr>
          <w:ilvl w:val="0"/>
          <w:numId w:val="12"/>
        </w:numPr>
        <w:ind w:left="1134"/>
        <w:rPr>
          <w:lang w:val="en-US"/>
        </w:rPr>
      </w:pPr>
      <w:r w:rsidRPr="00945851">
        <w:rPr>
          <w:lang w:val="en-US"/>
        </w:rPr>
        <w:t>Add 500 ml of Milli-Q water</w:t>
      </w:r>
      <w:r w:rsidR="00585421" w:rsidRPr="00945851">
        <w:rPr>
          <w:lang w:val="en-US"/>
        </w:rPr>
        <w:t xml:space="preserve"> (</w:t>
      </w:r>
      <w:r w:rsidR="007E2292">
        <w:rPr>
          <w:lang w:val="en-US"/>
        </w:rPr>
        <w:fldChar w:fldCharType="begin"/>
      </w:r>
      <w:r w:rsidR="007E2292">
        <w:rPr>
          <w:lang w:val="en-US"/>
        </w:rPr>
        <w:instrText xml:space="preserve"> REF _Ref220076067 \r \h </w:instrText>
      </w:r>
      <w:r w:rsidR="007E2292">
        <w:rPr>
          <w:lang w:val="en-US"/>
        </w:rPr>
      </w:r>
      <w:r w:rsidR="007E2292">
        <w:rPr>
          <w:lang w:val="en-US"/>
        </w:rPr>
        <w:fldChar w:fldCharType="separate"/>
      </w:r>
      <w:r w:rsidR="007E2292">
        <w:rPr>
          <w:lang w:val="en-US"/>
        </w:rPr>
        <w:t>5.2.17</w:t>
      </w:r>
      <w:r w:rsidR="007E2292">
        <w:rPr>
          <w:lang w:val="en-US"/>
        </w:rPr>
        <w:fldChar w:fldCharType="end"/>
      </w:r>
      <w:r w:rsidR="00585421" w:rsidRPr="00945851">
        <w:rPr>
          <w:lang w:val="en-US"/>
        </w:rPr>
        <w:t>)</w:t>
      </w:r>
    </w:p>
    <w:p w14:paraId="4556B0BF" w14:textId="3A45FE4D" w:rsidR="0057672D" w:rsidRPr="00945851" w:rsidRDefault="0057672D" w:rsidP="0057672D">
      <w:pPr>
        <w:pStyle w:val="ListParagraph"/>
        <w:numPr>
          <w:ilvl w:val="0"/>
          <w:numId w:val="12"/>
        </w:numPr>
        <w:ind w:left="1134"/>
        <w:rPr>
          <w:lang w:val="en-US"/>
        </w:rPr>
      </w:pPr>
      <w:r w:rsidRPr="00945851">
        <w:rPr>
          <w:lang w:val="en-US"/>
        </w:rPr>
        <w:t xml:space="preserve">Weigh 7.3 grams of Sodium Chloride </w:t>
      </w:r>
      <w:r w:rsidR="00585421" w:rsidRPr="00945851">
        <w:rPr>
          <w:lang w:val="en-US"/>
        </w:rPr>
        <w:t>(</w:t>
      </w:r>
      <w:r w:rsidR="00585421" w:rsidRPr="00945851">
        <w:rPr>
          <w:lang w:val="en-US"/>
        </w:rPr>
        <w:fldChar w:fldCharType="begin"/>
      </w:r>
      <w:r w:rsidR="00585421" w:rsidRPr="00945851">
        <w:rPr>
          <w:lang w:val="en-US"/>
        </w:rPr>
        <w:instrText xml:space="preserve"> REF _Ref183691978 \r \h </w:instrText>
      </w:r>
      <w:r w:rsidR="00945851">
        <w:rPr>
          <w:lang w:val="en-US"/>
        </w:rPr>
        <w:instrText xml:space="preserve"> \* MERGEFORMAT </w:instrText>
      </w:r>
      <w:r w:rsidR="00585421" w:rsidRPr="00945851">
        <w:rPr>
          <w:lang w:val="en-US"/>
        </w:rPr>
      </w:r>
      <w:r w:rsidR="00585421" w:rsidRPr="00945851">
        <w:rPr>
          <w:lang w:val="en-US"/>
        </w:rPr>
        <w:fldChar w:fldCharType="separate"/>
      </w:r>
      <w:r w:rsidR="00CF09B7" w:rsidRPr="00945851">
        <w:rPr>
          <w:lang w:val="en-US"/>
        </w:rPr>
        <w:t>5.2.7</w:t>
      </w:r>
      <w:r w:rsidR="00585421" w:rsidRPr="00945851">
        <w:rPr>
          <w:lang w:val="en-US"/>
        </w:rPr>
        <w:fldChar w:fldCharType="end"/>
      </w:r>
      <w:r w:rsidR="00585421" w:rsidRPr="00945851">
        <w:rPr>
          <w:lang w:val="en-US"/>
        </w:rPr>
        <w:t xml:space="preserve">) </w:t>
      </w:r>
      <w:r w:rsidRPr="00945851">
        <w:rPr>
          <w:lang w:val="en-US"/>
        </w:rPr>
        <w:t>and add to bottle.</w:t>
      </w:r>
    </w:p>
    <w:p w14:paraId="29C7645B" w14:textId="2A39AC23" w:rsidR="0057672D" w:rsidRPr="00945851" w:rsidRDefault="0057672D" w:rsidP="0057672D">
      <w:pPr>
        <w:pStyle w:val="ListParagraph"/>
        <w:numPr>
          <w:ilvl w:val="0"/>
          <w:numId w:val="12"/>
        </w:numPr>
        <w:ind w:left="1134"/>
        <w:rPr>
          <w:lang w:val="en-US"/>
        </w:rPr>
      </w:pPr>
      <w:r w:rsidRPr="00945851">
        <w:rPr>
          <w:lang w:val="en-US"/>
        </w:rPr>
        <w:t>Weigh 2.383 grams of HEPES</w:t>
      </w:r>
      <w:r w:rsidR="00585421" w:rsidRPr="00945851">
        <w:rPr>
          <w:lang w:val="en-US"/>
        </w:rPr>
        <w:t xml:space="preserve"> (</w:t>
      </w:r>
      <w:r w:rsidR="00585421" w:rsidRPr="00945851">
        <w:rPr>
          <w:lang w:val="en-US"/>
        </w:rPr>
        <w:fldChar w:fldCharType="begin"/>
      </w:r>
      <w:r w:rsidR="00585421" w:rsidRPr="00945851">
        <w:rPr>
          <w:lang w:val="en-US"/>
        </w:rPr>
        <w:instrText xml:space="preserve"> REF _Ref183691986 \r \h </w:instrText>
      </w:r>
      <w:r w:rsidR="00945851">
        <w:rPr>
          <w:lang w:val="en-US"/>
        </w:rPr>
        <w:instrText xml:space="preserve"> \* MERGEFORMAT </w:instrText>
      </w:r>
      <w:r w:rsidR="00585421" w:rsidRPr="00945851">
        <w:rPr>
          <w:lang w:val="en-US"/>
        </w:rPr>
      </w:r>
      <w:r w:rsidR="00585421" w:rsidRPr="00945851">
        <w:rPr>
          <w:lang w:val="en-US"/>
        </w:rPr>
        <w:fldChar w:fldCharType="separate"/>
      </w:r>
      <w:r w:rsidR="00CF09B7" w:rsidRPr="00945851">
        <w:rPr>
          <w:lang w:val="en-US"/>
        </w:rPr>
        <w:t>5.2.9</w:t>
      </w:r>
      <w:r w:rsidR="00585421" w:rsidRPr="00945851">
        <w:rPr>
          <w:lang w:val="en-US"/>
        </w:rPr>
        <w:fldChar w:fldCharType="end"/>
      </w:r>
      <w:r w:rsidR="00585421" w:rsidRPr="00945851">
        <w:rPr>
          <w:lang w:val="en-US"/>
        </w:rPr>
        <w:t>)</w:t>
      </w:r>
    </w:p>
    <w:p w14:paraId="6161D026" w14:textId="018D7E3B" w:rsidR="0057672D" w:rsidRPr="00945851" w:rsidRDefault="0057672D" w:rsidP="0057672D">
      <w:pPr>
        <w:pStyle w:val="ListParagraph"/>
        <w:numPr>
          <w:ilvl w:val="0"/>
          <w:numId w:val="12"/>
        </w:numPr>
        <w:ind w:left="1134"/>
        <w:rPr>
          <w:lang w:val="en-US"/>
        </w:rPr>
      </w:pPr>
      <w:r w:rsidRPr="00945851">
        <w:rPr>
          <w:lang w:val="en-US"/>
        </w:rPr>
        <w:t>Weigh 0.373 grams of Potassium Chloride</w:t>
      </w:r>
      <w:r w:rsidR="00585421" w:rsidRPr="00945851">
        <w:rPr>
          <w:lang w:val="en-US"/>
        </w:rPr>
        <w:t xml:space="preserve"> (</w:t>
      </w:r>
      <w:r w:rsidR="00585421" w:rsidRPr="00945851">
        <w:rPr>
          <w:lang w:val="en-US"/>
        </w:rPr>
        <w:fldChar w:fldCharType="begin"/>
      </w:r>
      <w:r w:rsidR="00585421" w:rsidRPr="00945851">
        <w:rPr>
          <w:lang w:val="en-US"/>
        </w:rPr>
        <w:instrText xml:space="preserve"> REF _Ref183691996 \r \h </w:instrText>
      </w:r>
      <w:r w:rsidR="00945851">
        <w:rPr>
          <w:lang w:val="en-US"/>
        </w:rPr>
        <w:instrText xml:space="preserve"> \* MERGEFORMAT </w:instrText>
      </w:r>
      <w:r w:rsidR="00585421" w:rsidRPr="00945851">
        <w:rPr>
          <w:lang w:val="en-US"/>
        </w:rPr>
      </w:r>
      <w:r w:rsidR="00585421" w:rsidRPr="00945851">
        <w:rPr>
          <w:lang w:val="en-US"/>
        </w:rPr>
        <w:fldChar w:fldCharType="separate"/>
      </w:r>
      <w:r w:rsidR="00CF09B7" w:rsidRPr="00945851">
        <w:rPr>
          <w:lang w:val="en-US"/>
        </w:rPr>
        <w:t>5.2.10</w:t>
      </w:r>
      <w:r w:rsidR="00585421" w:rsidRPr="00945851">
        <w:rPr>
          <w:lang w:val="en-US"/>
        </w:rPr>
        <w:fldChar w:fldCharType="end"/>
      </w:r>
      <w:r w:rsidR="00585421" w:rsidRPr="00945851">
        <w:rPr>
          <w:lang w:val="en-US"/>
        </w:rPr>
        <w:t>)</w:t>
      </w:r>
    </w:p>
    <w:p w14:paraId="007B1A86" w14:textId="2C3043CC" w:rsidR="0057672D" w:rsidRPr="00945851" w:rsidRDefault="0057672D" w:rsidP="0057672D">
      <w:pPr>
        <w:pStyle w:val="ListParagraph"/>
        <w:numPr>
          <w:ilvl w:val="0"/>
          <w:numId w:val="12"/>
        </w:numPr>
        <w:ind w:left="1134"/>
        <w:rPr>
          <w:lang w:val="en-US"/>
        </w:rPr>
      </w:pPr>
      <w:r w:rsidRPr="00945851">
        <w:rPr>
          <w:lang w:val="en-US"/>
        </w:rPr>
        <w:t>Weigh 0.144 grams of Calcium Chloride</w:t>
      </w:r>
      <w:r w:rsidR="00585421" w:rsidRPr="00945851">
        <w:rPr>
          <w:lang w:val="en-US"/>
        </w:rPr>
        <w:t xml:space="preserve"> (</w:t>
      </w:r>
      <w:r w:rsidR="00585421" w:rsidRPr="00945851">
        <w:rPr>
          <w:lang w:val="en-US"/>
        </w:rPr>
        <w:fldChar w:fldCharType="begin"/>
      </w:r>
      <w:r w:rsidR="00585421" w:rsidRPr="00945851">
        <w:rPr>
          <w:lang w:val="en-US"/>
        </w:rPr>
        <w:instrText xml:space="preserve"> REF _Ref183692004 \r \h </w:instrText>
      </w:r>
      <w:r w:rsidR="00945851">
        <w:rPr>
          <w:lang w:val="en-US"/>
        </w:rPr>
        <w:instrText xml:space="preserve"> \* MERGEFORMAT </w:instrText>
      </w:r>
      <w:r w:rsidR="00585421" w:rsidRPr="00945851">
        <w:rPr>
          <w:lang w:val="en-US"/>
        </w:rPr>
      </w:r>
      <w:r w:rsidR="00585421" w:rsidRPr="00945851">
        <w:rPr>
          <w:lang w:val="en-US"/>
        </w:rPr>
        <w:fldChar w:fldCharType="separate"/>
      </w:r>
      <w:r w:rsidR="00CF09B7" w:rsidRPr="00945851">
        <w:rPr>
          <w:lang w:val="en-US"/>
        </w:rPr>
        <w:t>5.2.11</w:t>
      </w:r>
      <w:r w:rsidR="00585421" w:rsidRPr="00945851">
        <w:rPr>
          <w:lang w:val="en-US"/>
        </w:rPr>
        <w:fldChar w:fldCharType="end"/>
      </w:r>
      <w:r w:rsidR="00585421" w:rsidRPr="00945851">
        <w:rPr>
          <w:lang w:val="en-US"/>
        </w:rPr>
        <w:t>)</w:t>
      </w:r>
    </w:p>
    <w:p w14:paraId="0DB53C8E" w14:textId="52A5C2F3" w:rsidR="0057672D" w:rsidRPr="00945851" w:rsidRDefault="0057672D" w:rsidP="0057672D">
      <w:pPr>
        <w:pStyle w:val="ListParagraph"/>
        <w:numPr>
          <w:ilvl w:val="0"/>
          <w:numId w:val="12"/>
        </w:numPr>
        <w:ind w:left="1134"/>
        <w:rPr>
          <w:lang w:val="en-US"/>
        </w:rPr>
      </w:pPr>
      <w:r w:rsidRPr="00945851">
        <w:rPr>
          <w:lang w:val="en-US"/>
        </w:rPr>
        <w:t>Weigh 0.244 grams of Magnesium Chloride hexahydrate</w:t>
      </w:r>
      <w:r w:rsidR="00585421" w:rsidRPr="00945851">
        <w:rPr>
          <w:lang w:val="en-US"/>
        </w:rPr>
        <w:t xml:space="preserve"> (</w:t>
      </w:r>
      <w:r w:rsidR="00585421" w:rsidRPr="00945851">
        <w:rPr>
          <w:lang w:val="en-US"/>
        </w:rPr>
        <w:fldChar w:fldCharType="begin"/>
      </w:r>
      <w:r w:rsidR="00585421" w:rsidRPr="00945851">
        <w:rPr>
          <w:lang w:val="en-US"/>
        </w:rPr>
        <w:instrText xml:space="preserve"> REF _Ref183692013 \r \h </w:instrText>
      </w:r>
      <w:r w:rsidR="00945851">
        <w:rPr>
          <w:lang w:val="en-US"/>
        </w:rPr>
        <w:instrText xml:space="preserve"> \* MERGEFORMAT </w:instrText>
      </w:r>
      <w:r w:rsidR="00585421" w:rsidRPr="00945851">
        <w:rPr>
          <w:lang w:val="en-US"/>
        </w:rPr>
      </w:r>
      <w:r w:rsidR="00585421" w:rsidRPr="00945851">
        <w:rPr>
          <w:lang w:val="en-US"/>
        </w:rPr>
        <w:fldChar w:fldCharType="separate"/>
      </w:r>
      <w:r w:rsidR="00CF09B7" w:rsidRPr="00945851">
        <w:rPr>
          <w:lang w:val="en-US"/>
        </w:rPr>
        <w:t>5.2.12</w:t>
      </w:r>
      <w:r w:rsidR="00585421" w:rsidRPr="00945851">
        <w:rPr>
          <w:lang w:val="en-US"/>
        </w:rPr>
        <w:fldChar w:fldCharType="end"/>
      </w:r>
      <w:r w:rsidR="00585421" w:rsidRPr="00945851">
        <w:rPr>
          <w:lang w:val="en-US"/>
        </w:rPr>
        <w:t>)</w:t>
      </w:r>
    </w:p>
    <w:p w14:paraId="7CE0DE10" w14:textId="034B0F88" w:rsidR="0057672D" w:rsidRPr="00945851" w:rsidRDefault="0057672D" w:rsidP="0057672D">
      <w:pPr>
        <w:pStyle w:val="ListParagraph"/>
        <w:numPr>
          <w:ilvl w:val="0"/>
          <w:numId w:val="12"/>
        </w:numPr>
        <w:ind w:left="1134"/>
        <w:rPr>
          <w:lang w:val="en-US"/>
        </w:rPr>
      </w:pPr>
      <w:r w:rsidRPr="00945851">
        <w:rPr>
          <w:lang w:val="en-US"/>
        </w:rPr>
        <w:t>Mix to dissolve all the compounds</w:t>
      </w:r>
    </w:p>
    <w:p w14:paraId="59B40648" w14:textId="719F9212" w:rsidR="0057672D" w:rsidRPr="00945851" w:rsidRDefault="0057672D" w:rsidP="0057672D">
      <w:pPr>
        <w:pStyle w:val="ListParagraph"/>
        <w:numPr>
          <w:ilvl w:val="0"/>
          <w:numId w:val="12"/>
        </w:numPr>
        <w:ind w:left="1134"/>
        <w:rPr>
          <w:lang w:val="en-US"/>
        </w:rPr>
      </w:pPr>
      <w:r w:rsidRPr="00945851">
        <w:rPr>
          <w:lang w:val="en-US"/>
        </w:rPr>
        <w:t>Adjust the pH to 7.4</w:t>
      </w:r>
    </w:p>
    <w:p w14:paraId="6A61E121" w14:textId="11B3A931" w:rsidR="0057672D" w:rsidRPr="00945851" w:rsidRDefault="0057672D" w:rsidP="0057672D">
      <w:pPr>
        <w:pStyle w:val="ListParagraph"/>
        <w:numPr>
          <w:ilvl w:val="0"/>
          <w:numId w:val="12"/>
        </w:numPr>
        <w:ind w:left="1134"/>
        <w:rPr>
          <w:lang w:val="en-US"/>
        </w:rPr>
      </w:pPr>
      <w:r w:rsidRPr="00945851">
        <w:rPr>
          <w:lang w:val="en-US"/>
        </w:rPr>
        <w:t>Fill up the bottle to the 1 Liter mark</w:t>
      </w:r>
    </w:p>
    <w:p w14:paraId="48069B2F" w14:textId="77777777" w:rsidR="0057672D" w:rsidRPr="00945851" w:rsidRDefault="0057672D" w:rsidP="0057672D">
      <w:pPr>
        <w:pStyle w:val="ListParagraph"/>
        <w:numPr>
          <w:ilvl w:val="0"/>
          <w:numId w:val="12"/>
        </w:numPr>
        <w:ind w:left="1134"/>
        <w:rPr>
          <w:sz w:val="20"/>
          <w:szCs w:val="20"/>
          <w:lang w:val="en-US"/>
        </w:rPr>
      </w:pPr>
      <w:r w:rsidRPr="00945851">
        <w:rPr>
          <w:lang w:val="en-US"/>
        </w:rPr>
        <w:t>Store at 4</w:t>
      </w:r>
      <w:r w:rsidRPr="00945851">
        <w:rPr>
          <w:lang w:val="en-US"/>
        </w:rPr>
        <w:sym w:font="Symbol" w:char="F0B0"/>
      </w:r>
      <w:r w:rsidRPr="00945851">
        <w:rPr>
          <w:lang w:val="en-US"/>
        </w:rPr>
        <w:t>C. (stable for 3 month)</w:t>
      </w:r>
    </w:p>
    <w:p w14:paraId="77D3D7EA" w14:textId="77777777" w:rsidR="004164F3" w:rsidRPr="00945851" w:rsidRDefault="004164F3" w:rsidP="004164F3">
      <w:pPr>
        <w:pStyle w:val="Heading3"/>
        <w:rPr>
          <w:lang w:val="en-US"/>
        </w:rPr>
      </w:pPr>
      <w:bookmarkStart w:id="46" w:name="_Ref183692915"/>
      <w:bookmarkStart w:id="47" w:name="_Ref183693204"/>
      <w:r w:rsidRPr="00945851">
        <w:rPr>
          <w:lang w:val="en-US"/>
        </w:rPr>
        <w:t>Stock solutions of test compounds</w:t>
      </w:r>
      <w:bookmarkEnd w:id="46"/>
    </w:p>
    <w:p w14:paraId="150F2445" w14:textId="77777777" w:rsidR="004164F3" w:rsidRPr="00945851" w:rsidRDefault="004164F3" w:rsidP="004164F3">
      <w:pPr>
        <w:pStyle w:val="ListParagraph"/>
        <w:numPr>
          <w:ilvl w:val="0"/>
          <w:numId w:val="14"/>
        </w:numPr>
        <w:ind w:left="1134"/>
        <w:rPr>
          <w:lang w:val="en-US"/>
        </w:rPr>
      </w:pPr>
      <w:r w:rsidRPr="00945851">
        <w:rPr>
          <w:lang w:val="en-US"/>
        </w:rPr>
        <w:t>Prepare stock solutions of the test compounds in a concentration of 10 mM in desired solvent. (Water, Methanol or DMSO)</w:t>
      </w:r>
    </w:p>
    <w:p w14:paraId="00EF3314" w14:textId="77777777" w:rsidR="004164F3" w:rsidRPr="00945851" w:rsidRDefault="004164F3" w:rsidP="004164F3">
      <w:pPr>
        <w:pStyle w:val="Heading3"/>
        <w:rPr>
          <w:lang w:val="en-US"/>
        </w:rPr>
      </w:pPr>
      <w:bookmarkStart w:id="48" w:name="_Ref183695133"/>
      <w:r w:rsidRPr="00945851">
        <w:rPr>
          <w:lang w:val="en-US"/>
        </w:rPr>
        <w:t>ATP quantification kit</w:t>
      </w:r>
      <w:bookmarkEnd w:id="48"/>
    </w:p>
    <w:p w14:paraId="6A73C6E4" w14:textId="37530BE1" w:rsidR="007A25DF" w:rsidRPr="00945851" w:rsidRDefault="007A25DF" w:rsidP="007A25DF">
      <w:pPr>
        <w:pStyle w:val="ListParagraph"/>
        <w:numPr>
          <w:ilvl w:val="0"/>
          <w:numId w:val="14"/>
        </w:numPr>
        <w:ind w:left="1134"/>
        <w:rPr>
          <w:lang w:val="en-US"/>
        </w:rPr>
      </w:pPr>
      <w:commentRangeStart w:id="49"/>
      <w:r w:rsidRPr="00945851">
        <w:rPr>
          <w:lang w:val="en-US"/>
        </w:rPr>
        <w:t>CellTiter-Glo</w:t>
      </w:r>
      <w:commentRangeEnd w:id="49"/>
      <w:r w:rsidR="00162C4A" w:rsidRPr="00945851">
        <w:rPr>
          <w:rStyle w:val="CommentReference"/>
          <w:rFonts w:asciiTheme="minorHAnsi" w:hAnsiTheme="minorHAnsi" w:cstheme="minorBidi"/>
          <w:lang w:val="nl-NL"/>
        </w:rPr>
        <w:commentReference w:id="49"/>
      </w:r>
      <w:r w:rsidRPr="00945851">
        <w:rPr>
          <w:lang w:val="en-US"/>
        </w:rPr>
        <w:t>® luminescent cell viability assay kit (Promega, G7572; 100 mL).</w:t>
      </w:r>
    </w:p>
    <w:p w14:paraId="040B1763" w14:textId="547A8D48" w:rsidR="00D96DEC" w:rsidRPr="00945851" w:rsidRDefault="0057672D" w:rsidP="007A25DF">
      <w:pPr>
        <w:pStyle w:val="Heading3"/>
        <w:ind w:left="1418" w:hanging="1418"/>
        <w:rPr>
          <w:lang w:val="en-US"/>
        </w:rPr>
      </w:pPr>
      <w:bookmarkStart w:id="50" w:name="_Ref183693762"/>
      <w:r w:rsidRPr="00945851">
        <w:rPr>
          <w:lang w:val="en-US"/>
        </w:rPr>
        <w:t>Complete uptake buffer with 5.6 mM D-glucose</w:t>
      </w:r>
      <w:bookmarkEnd w:id="47"/>
      <w:bookmarkEnd w:id="50"/>
    </w:p>
    <w:p w14:paraId="4CB767CC" w14:textId="4BCFE839" w:rsidR="0057672D" w:rsidRPr="00945851" w:rsidRDefault="0057672D" w:rsidP="0057672D">
      <w:pPr>
        <w:pStyle w:val="ListParagraph"/>
        <w:numPr>
          <w:ilvl w:val="0"/>
          <w:numId w:val="13"/>
        </w:numPr>
        <w:ind w:left="1134"/>
        <w:rPr>
          <w:b/>
          <w:bCs/>
          <w:lang w:val="en-US"/>
        </w:rPr>
      </w:pPr>
      <w:r w:rsidRPr="00945851">
        <w:rPr>
          <w:b/>
          <w:bCs/>
          <w:lang w:val="en-US"/>
        </w:rPr>
        <w:t xml:space="preserve">On day </w:t>
      </w:r>
      <w:r w:rsidR="00CF09B7" w:rsidRPr="00945851">
        <w:rPr>
          <w:b/>
          <w:bCs/>
          <w:lang w:val="en-US"/>
        </w:rPr>
        <w:t>3</w:t>
      </w:r>
      <w:r w:rsidR="005A7481" w:rsidRPr="00945851">
        <w:rPr>
          <w:b/>
          <w:bCs/>
          <w:lang w:val="en-US"/>
        </w:rPr>
        <w:t xml:space="preserve"> </w:t>
      </w:r>
      <w:r w:rsidR="009A3FC3" w:rsidRPr="00945851">
        <w:rPr>
          <w:b/>
          <w:bCs/>
          <w:lang w:val="en-US"/>
        </w:rPr>
        <w:t xml:space="preserve">(i.e. day of exposure) </w:t>
      </w:r>
      <w:r w:rsidR="005A7481" w:rsidRPr="00945851">
        <w:rPr>
          <w:b/>
          <w:bCs/>
          <w:lang w:val="en-US"/>
        </w:rPr>
        <w:t xml:space="preserve">of the testing procedure </w:t>
      </w:r>
      <w:r w:rsidRPr="00945851">
        <w:rPr>
          <w:b/>
          <w:bCs/>
          <w:lang w:val="en-US"/>
        </w:rPr>
        <w:t xml:space="preserve">to be freshly made </w:t>
      </w:r>
    </w:p>
    <w:p w14:paraId="3315EC27" w14:textId="62877F95" w:rsidR="0057672D" w:rsidRPr="00945851" w:rsidRDefault="0057672D" w:rsidP="0057672D">
      <w:pPr>
        <w:pStyle w:val="ListParagraph"/>
        <w:numPr>
          <w:ilvl w:val="0"/>
          <w:numId w:val="13"/>
        </w:numPr>
        <w:ind w:left="1134"/>
        <w:rPr>
          <w:lang w:val="en-US"/>
        </w:rPr>
      </w:pPr>
      <w:r w:rsidRPr="00945851">
        <w:rPr>
          <w:lang w:val="en-US"/>
        </w:rPr>
        <w:t>Unfreeze 1 Eppendorf tube with the 1 M D-Glucose solution</w:t>
      </w:r>
      <w:r w:rsidR="00E37EFE" w:rsidRPr="00945851">
        <w:rPr>
          <w:lang w:val="en-US"/>
        </w:rPr>
        <w:t xml:space="preserve"> (</w:t>
      </w:r>
      <w:r w:rsidR="007E2292">
        <w:rPr>
          <w:lang w:val="en-US"/>
        </w:rPr>
        <w:fldChar w:fldCharType="begin"/>
      </w:r>
      <w:r w:rsidR="007E2292">
        <w:rPr>
          <w:lang w:val="en-US"/>
        </w:rPr>
        <w:instrText xml:space="preserve"> REF _Ref183692044 \r \h </w:instrText>
      </w:r>
      <w:r w:rsidR="007E2292">
        <w:rPr>
          <w:lang w:val="en-US"/>
        </w:rPr>
      </w:r>
      <w:r w:rsidR="007E2292">
        <w:rPr>
          <w:lang w:val="en-US"/>
        </w:rPr>
        <w:fldChar w:fldCharType="separate"/>
      </w:r>
      <w:r w:rsidR="007E2292">
        <w:rPr>
          <w:lang w:val="en-US"/>
        </w:rPr>
        <w:t>5.4.8</w:t>
      </w:r>
      <w:r w:rsidR="007E2292">
        <w:rPr>
          <w:lang w:val="en-US"/>
        </w:rPr>
        <w:fldChar w:fldCharType="end"/>
      </w:r>
      <w:r w:rsidR="00E37EFE" w:rsidRPr="00945851">
        <w:rPr>
          <w:lang w:val="en-US"/>
        </w:rPr>
        <w:t>)</w:t>
      </w:r>
    </w:p>
    <w:p w14:paraId="6B117559" w14:textId="4EEE40C7" w:rsidR="0057672D" w:rsidRPr="00945851" w:rsidRDefault="0057672D" w:rsidP="0057672D">
      <w:pPr>
        <w:pStyle w:val="ListParagraph"/>
        <w:numPr>
          <w:ilvl w:val="0"/>
          <w:numId w:val="13"/>
        </w:numPr>
        <w:ind w:left="1134"/>
        <w:rPr>
          <w:lang w:val="en-US"/>
        </w:rPr>
      </w:pPr>
      <w:r w:rsidRPr="00945851">
        <w:rPr>
          <w:lang w:val="en-US"/>
        </w:rPr>
        <w:t>Take a 50 ml Falcon tube</w:t>
      </w:r>
      <w:r w:rsidR="00E37EFE" w:rsidRPr="00945851">
        <w:rPr>
          <w:lang w:val="en-US"/>
        </w:rPr>
        <w:t xml:space="preserve"> (</w:t>
      </w:r>
      <w:r w:rsidR="00E37EFE" w:rsidRPr="00945851">
        <w:rPr>
          <w:lang w:val="en-US"/>
        </w:rPr>
        <w:fldChar w:fldCharType="begin"/>
      </w:r>
      <w:r w:rsidR="00E37EFE" w:rsidRPr="00945851">
        <w:rPr>
          <w:lang w:val="en-US"/>
        </w:rPr>
        <w:instrText xml:space="preserve"> REF _Ref183690885 \r \h </w:instrText>
      </w:r>
      <w:r w:rsidR="00945851">
        <w:rPr>
          <w:lang w:val="en-US"/>
        </w:rPr>
        <w:instrText xml:space="preserve"> \* MERGEFORMAT </w:instrText>
      </w:r>
      <w:r w:rsidR="00E37EFE" w:rsidRPr="00945851">
        <w:rPr>
          <w:lang w:val="en-US"/>
        </w:rPr>
      </w:r>
      <w:r w:rsidR="00E37EFE" w:rsidRPr="00945851">
        <w:rPr>
          <w:lang w:val="en-US"/>
        </w:rPr>
        <w:fldChar w:fldCharType="separate"/>
      </w:r>
      <w:r w:rsidR="00CF09B7" w:rsidRPr="00945851">
        <w:rPr>
          <w:lang w:val="en-US"/>
        </w:rPr>
        <w:t>5.3.19</w:t>
      </w:r>
      <w:r w:rsidR="00E37EFE" w:rsidRPr="00945851">
        <w:rPr>
          <w:lang w:val="en-US"/>
        </w:rPr>
        <w:fldChar w:fldCharType="end"/>
      </w:r>
      <w:r w:rsidR="00E37EFE" w:rsidRPr="00945851">
        <w:rPr>
          <w:lang w:val="en-US"/>
        </w:rPr>
        <w:t>)</w:t>
      </w:r>
    </w:p>
    <w:p w14:paraId="17CFC7BA" w14:textId="479CE041" w:rsidR="0057672D" w:rsidRPr="00945851" w:rsidRDefault="0057672D" w:rsidP="0057672D">
      <w:pPr>
        <w:pStyle w:val="ListParagraph"/>
        <w:numPr>
          <w:ilvl w:val="0"/>
          <w:numId w:val="13"/>
        </w:numPr>
        <w:ind w:left="1134"/>
        <w:rPr>
          <w:lang w:val="en-US"/>
        </w:rPr>
      </w:pPr>
      <w:r w:rsidRPr="00945851">
        <w:rPr>
          <w:lang w:val="en-US"/>
        </w:rPr>
        <w:t>Add 50 ml uptake buffer</w:t>
      </w:r>
      <w:r w:rsidR="00E37EFE" w:rsidRPr="00945851">
        <w:rPr>
          <w:lang w:val="en-US"/>
        </w:rPr>
        <w:t xml:space="preserve"> (</w:t>
      </w:r>
      <w:r w:rsidR="007E2292">
        <w:rPr>
          <w:lang w:val="en-US"/>
        </w:rPr>
        <w:fldChar w:fldCharType="begin"/>
      </w:r>
      <w:r w:rsidR="007E2292">
        <w:rPr>
          <w:lang w:val="en-US"/>
        </w:rPr>
        <w:instrText xml:space="preserve"> REF _Ref183692071 \r \h </w:instrText>
      </w:r>
      <w:r w:rsidR="007E2292">
        <w:rPr>
          <w:lang w:val="en-US"/>
        </w:rPr>
      </w:r>
      <w:r w:rsidR="007E2292">
        <w:rPr>
          <w:lang w:val="en-US"/>
        </w:rPr>
        <w:fldChar w:fldCharType="separate"/>
      </w:r>
      <w:r w:rsidR="007E2292">
        <w:rPr>
          <w:lang w:val="en-US"/>
        </w:rPr>
        <w:t>5.4.9</w:t>
      </w:r>
      <w:r w:rsidR="007E2292">
        <w:rPr>
          <w:lang w:val="en-US"/>
        </w:rPr>
        <w:fldChar w:fldCharType="end"/>
      </w:r>
      <w:r w:rsidR="00F85856" w:rsidRPr="00945851">
        <w:rPr>
          <w:lang w:val="en-US"/>
        </w:rPr>
        <w:t>)</w:t>
      </w:r>
    </w:p>
    <w:p w14:paraId="6E686D56" w14:textId="0762A3F3" w:rsidR="0057672D" w:rsidRPr="00945851" w:rsidRDefault="0057672D" w:rsidP="0057672D">
      <w:pPr>
        <w:pStyle w:val="ListParagraph"/>
        <w:numPr>
          <w:ilvl w:val="0"/>
          <w:numId w:val="13"/>
        </w:numPr>
        <w:ind w:left="1134"/>
        <w:rPr>
          <w:lang w:val="en-US"/>
        </w:rPr>
      </w:pPr>
      <w:r w:rsidRPr="00945851">
        <w:rPr>
          <w:lang w:val="en-US"/>
        </w:rPr>
        <w:lastRenderedPageBreak/>
        <w:t xml:space="preserve">Add 280 </w:t>
      </w:r>
      <w:r w:rsidR="003D6B18" w:rsidRPr="00945851">
        <w:rPr>
          <w:lang w:val="en-US"/>
        </w:rPr>
        <w:t>µL</w:t>
      </w:r>
      <w:r w:rsidRPr="00945851">
        <w:rPr>
          <w:lang w:val="en-US"/>
        </w:rPr>
        <w:t xml:space="preserve"> of 1 M D-Glucose</w:t>
      </w:r>
      <w:r w:rsidR="00F85856" w:rsidRPr="00945851">
        <w:rPr>
          <w:lang w:val="en-US"/>
        </w:rPr>
        <w:t xml:space="preserve"> (</w:t>
      </w:r>
      <w:r w:rsidR="007E2292">
        <w:rPr>
          <w:lang w:val="en-US"/>
        </w:rPr>
        <w:fldChar w:fldCharType="begin"/>
      </w:r>
      <w:r w:rsidR="007E2292">
        <w:rPr>
          <w:lang w:val="en-US"/>
        </w:rPr>
        <w:instrText xml:space="preserve"> REF _Ref183692044 \r \h </w:instrText>
      </w:r>
      <w:r w:rsidR="007E2292">
        <w:rPr>
          <w:lang w:val="en-US"/>
        </w:rPr>
      </w:r>
      <w:r w:rsidR="007E2292">
        <w:rPr>
          <w:lang w:val="en-US"/>
        </w:rPr>
        <w:fldChar w:fldCharType="separate"/>
      </w:r>
      <w:r w:rsidR="007E2292">
        <w:rPr>
          <w:lang w:val="en-US"/>
        </w:rPr>
        <w:t>5.4.8</w:t>
      </w:r>
      <w:r w:rsidR="007E2292">
        <w:rPr>
          <w:lang w:val="en-US"/>
        </w:rPr>
        <w:fldChar w:fldCharType="end"/>
      </w:r>
      <w:r w:rsidR="00F85856" w:rsidRPr="00945851">
        <w:rPr>
          <w:lang w:val="en-US"/>
        </w:rPr>
        <w:t>)</w:t>
      </w:r>
    </w:p>
    <w:p w14:paraId="50544A68" w14:textId="422866BF" w:rsidR="0057672D" w:rsidRPr="00945851" w:rsidRDefault="0057672D" w:rsidP="0057672D">
      <w:pPr>
        <w:pStyle w:val="ListParagraph"/>
        <w:numPr>
          <w:ilvl w:val="0"/>
          <w:numId w:val="13"/>
        </w:numPr>
        <w:ind w:left="1134"/>
        <w:rPr>
          <w:lang w:val="en-US"/>
        </w:rPr>
      </w:pPr>
      <w:r w:rsidRPr="00945851">
        <w:rPr>
          <w:lang w:val="en-US"/>
        </w:rPr>
        <w:t>Mix the tube (</w:t>
      </w:r>
      <w:r w:rsidR="00F85856" w:rsidRPr="00945851">
        <w:rPr>
          <w:lang w:val="en-US"/>
        </w:rPr>
        <w:t>u</w:t>
      </w:r>
      <w:r w:rsidRPr="00945851">
        <w:rPr>
          <w:lang w:val="en-US"/>
        </w:rPr>
        <w:t>se on day when produced)</w:t>
      </w:r>
    </w:p>
    <w:p w14:paraId="0C2484B6" w14:textId="3245AA98" w:rsidR="00D649E6" w:rsidRPr="00945851" w:rsidRDefault="00D649E6" w:rsidP="00585F4F">
      <w:pPr>
        <w:rPr>
          <w:lang w:val="en-US"/>
        </w:rPr>
      </w:pPr>
    </w:p>
    <w:p w14:paraId="5A831E72" w14:textId="34245561" w:rsidR="00585F4F" w:rsidRPr="00945851" w:rsidRDefault="00585F4F" w:rsidP="00585F4F">
      <w:pPr>
        <w:pStyle w:val="Heading3"/>
        <w:rPr>
          <w:lang w:val="en-US"/>
        </w:rPr>
      </w:pPr>
      <w:bookmarkStart w:id="51" w:name="_Ref183694351"/>
      <w:r w:rsidRPr="00945851">
        <w:rPr>
          <w:lang w:val="en-US"/>
        </w:rPr>
        <w:t>10x concentrated test solutions in uptake buffer</w:t>
      </w:r>
      <w:bookmarkEnd w:id="51"/>
    </w:p>
    <w:p w14:paraId="1DD837C3" w14:textId="3955DEC7" w:rsidR="00585F4F" w:rsidRPr="00945851" w:rsidRDefault="00585F4F" w:rsidP="00585F4F">
      <w:pPr>
        <w:pStyle w:val="ListParagraph"/>
        <w:numPr>
          <w:ilvl w:val="0"/>
          <w:numId w:val="13"/>
        </w:numPr>
        <w:ind w:left="1134"/>
        <w:rPr>
          <w:b/>
          <w:bCs/>
          <w:lang w:val="en-US"/>
        </w:rPr>
      </w:pPr>
      <w:r w:rsidRPr="00945851">
        <w:rPr>
          <w:b/>
          <w:bCs/>
          <w:lang w:val="en-US"/>
        </w:rPr>
        <w:t xml:space="preserve">On day </w:t>
      </w:r>
      <w:r w:rsidR="00CF09B7" w:rsidRPr="00945851">
        <w:rPr>
          <w:b/>
          <w:bCs/>
          <w:lang w:val="en-US"/>
        </w:rPr>
        <w:t>3</w:t>
      </w:r>
      <w:r w:rsidRPr="00945851">
        <w:rPr>
          <w:b/>
          <w:bCs/>
          <w:lang w:val="en-US"/>
        </w:rPr>
        <w:t xml:space="preserve"> (i.e. day of exposure) of the testing procedure to be freshly made </w:t>
      </w:r>
    </w:p>
    <w:p w14:paraId="1F2236F9" w14:textId="3DDEDE74" w:rsidR="00585F4F" w:rsidRPr="00945851" w:rsidRDefault="00585F4F" w:rsidP="00585F4F">
      <w:pPr>
        <w:pStyle w:val="ListParagraph"/>
        <w:numPr>
          <w:ilvl w:val="0"/>
          <w:numId w:val="15"/>
        </w:numPr>
        <w:ind w:left="1276" w:hanging="357"/>
        <w:rPr>
          <w:lang w:val="en-US"/>
        </w:rPr>
      </w:pPr>
      <w:r w:rsidRPr="00945851">
        <w:rPr>
          <w:lang w:val="en-US"/>
        </w:rPr>
        <w:t xml:space="preserve">Prepare in complete uptake buffer </w:t>
      </w:r>
      <w:r w:rsidR="00D23587" w:rsidRPr="00945851">
        <w:rPr>
          <w:lang w:val="en-US"/>
        </w:rPr>
        <w:t>(</w:t>
      </w:r>
      <w:r w:rsidR="00E12FA8">
        <w:rPr>
          <w:lang w:val="en-US"/>
        </w:rPr>
        <w:fldChar w:fldCharType="begin"/>
      </w:r>
      <w:r w:rsidR="00E12FA8">
        <w:rPr>
          <w:lang w:val="en-US"/>
        </w:rPr>
        <w:instrText xml:space="preserve"> REF _Ref183693762 \r \h </w:instrText>
      </w:r>
      <w:r w:rsidR="00E12FA8">
        <w:rPr>
          <w:lang w:val="en-US"/>
        </w:rPr>
      </w:r>
      <w:r w:rsidR="00E12FA8">
        <w:rPr>
          <w:lang w:val="en-US"/>
        </w:rPr>
        <w:fldChar w:fldCharType="separate"/>
      </w:r>
      <w:r w:rsidR="00E12FA8">
        <w:rPr>
          <w:lang w:val="en-US"/>
        </w:rPr>
        <w:t>5.4.12</w:t>
      </w:r>
      <w:r w:rsidR="00E12FA8">
        <w:rPr>
          <w:lang w:val="en-US"/>
        </w:rPr>
        <w:fldChar w:fldCharType="end"/>
      </w:r>
      <w:r w:rsidR="00D23587" w:rsidRPr="00945851">
        <w:rPr>
          <w:lang w:val="en-US"/>
        </w:rPr>
        <w:t xml:space="preserve">) </w:t>
      </w:r>
      <w:r w:rsidRPr="00945851">
        <w:rPr>
          <w:lang w:val="en-US"/>
        </w:rPr>
        <w:t>a 10-fold stock solution in Eppendorf tubes (</w:t>
      </w:r>
      <w:r w:rsidRPr="00945851">
        <w:rPr>
          <w:lang w:val="en-US"/>
        </w:rPr>
        <w:fldChar w:fldCharType="begin"/>
      </w:r>
      <w:r w:rsidRPr="00945851">
        <w:rPr>
          <w:lang w:val="en-US"/>
        </w:rPr>
        <w:instrText xml:space="preserve"> REF _Ref183692876 \r \h </w:instrText>
      </w:r>
      <w:r w:rsidR="00945851">
        <w:rPr>
          <w:lang w:val="en-US"/>
        </w:rPr>
        <w:instrText xml:space="preserve"> \* MERGEFORMAT </w:instrText>
      </w:r>
      <w:r w:rsidRPr="00945851">
        <w:rPr>
          <w:lang w:val="en-US"/>
        </w:rPr>
      </w:r>
      <w:r w:rsidRPr="00945851">
        <w:rPr>
          <w:lang w:val="en-US"/>
        </w:rPr>
        <w:fldChar w:fldCharType="separate"/>
      </w:r>
      <w:r w:rsidR="00CF09B7" w:rsidRPr="00945851">
        <w:rPr>
          <w:lang w:val="en-US"/>
        </w:rPr>
        <w:t>5.3.17</w:t>
      </w:r>
      <w:r w:rsidRPr="00945851">
        <w:rPr>
          <w:lang w:val="en-US"/>
        </w:rPr>
        <w:fldChar w:fldCharType="end"/>
      </w:r>
      <w:r w:rsidRPr="00945851">
        <w:rPr>
          <w:lang w:val="en-US"/>
        </w:rPr>
        <w:t xml:space="preserve">) of the test chemicals, solvent control and reference chemical </w:t>
      </w:r>
      <w:r w:rsidR="00E12FA8">
        <w:rPr>
          <w:lang w:val="en-US"/>
        </w:rPr>
        <w:t>indocyanine green (ICG)</w:t>
      </w:r>
      <w:r w:rsidR="003B2231" w:rsidRPr="00945851">
        <w:rPr>
          <w:lang w:val="en-US"/>
        </w:rPr>
        <w:t xml:space="preserve"> </w:t>
      </w:r>
      <w:r w:rsidRPr="00945851">
        <w:rPr>
          <w:lang w:val="en-US"/>
        </w:rPr>
        <w:t>(</w:t>
      </w:r>
      <w:r w:rsidR="00E12FA8">
        <w:rPr>
          <w:lang w:val="en-US"/>
        </w:rPr>
        <w:fldChar w:fldCharType="begin"/>
      </w:r>
      <w:r w:rsidR="00E12FA8">
        <w:rPr>
          <w:lang w:val="en-US"/>
        </w:rPr>
        <w:instrText xml:space="preserve"> REF _Ref183692915 \r \h </w:instrText>
      </w:r>
      <w:r w:rsidR="00E12FA8">
        <w:rPr>
          <w:lang w:val="en-US"/>
        </w:rPr>
      </w:r>
      <w:r w:rsidR="00E12FA8">
        <w:rPr>
          <w:lang w:val="en-US"/>
        </w:rPr>
        <w:fldChar w:fldCharType="separate"/>
      </w:r>
      <w:r w:rsidR="00E12FA8">
        <w:rPr>
          <w:lang w:val="en-US"/>
        </w:rPr>
        <w:t>5.4.10</w:t>
      </w:r>
      <w:r w:rsidR="00E12FA8">
        <w:rPr>
          <w:lang w:val="en-US"/>
        </w:rPr>
        <w:fldChar w:fldCharType="end"/>
      </w:r>
      <w:r w:rsidRPr="00945851">
        <w:rPr>
          <w:lang w:val="en-US"/>
        </w:rPr>
        <w:t>) (</w:t>
      </w:r>
      <w:proofErr w:type="spellStart"/>
      <w:r w:rsidR="009F6CC8" w:rsidRPr="00945851">
        <w:rPr>
          <w:lang w:val="en-US"/>
        </w:rPr>
        <w:t>f.c.</w:t>
      </w:r>
      <w:proofErr w:type="spellEnd"/>
      <w:r w:rsidR="009F6CC8" w:rsidRPr="00945851">
        <w:rPr>
          <w:lang w:val="en-US"/>
        </w:rPr>
        <w:t xml:space="preserve"> </w:t>
      </w:r>
      <w:r w:rsidRPr="00945851">
        <w:rPr>
          <w:lang w:val="en-US"/>
        </w:rPr>
        <w:t>10</w:t>
      </w:r>
      <w:r w:rsidR="00E12FA8">
        <w:rPr>
          <w:lang w:val="en-US"/>
        </w:rPr>
        <w:t>0</w:t>
      </w:r>
      <w:r w:rsidRPr="00945851">
        <w:rPr>
          <w:lang w:val="en-US"/>
        </w:rPr>
        <w:t xml:space="preserve"> µM; 1% solvent)</w:t>
      </w:r>
    </w:p>
    <w:p w14:paraId="28C366D8" w14:textId="044051D3" w:rsidR="00485402" w:rsidRPr="00945851" w:rsidRDefault="00D128DB" w:rsidP="00485402">
      <w:pPr>
        <w:pStyle w:val="Heading3"/>
        <w:rPr>
          <w:lang w:val="en-US"/>
        </w:rPr>
      </w:pPr>
      <w:bookmarkStart w:id="52" w:name="_Ref183694381"/>
      <w:r>
        <w:rPr>
          <w:lang w:val="en-US"/>
        </w:rPr>
        <w:t>I-T4</w:t>
      </w:r>
      <w:r w:rsidR="00485402" w:rsidRPr="00945851">
        <w:rPr>
          <w:lang w:val="en-US"/>
        </w:rPr>
        <w:t xml:space="preserve"> working</w:t>
      </w:r>
      <w:r w:rsidR="004164F3" w:rsidRPr="00945851">
        <w:rPr>
          <w:lang w:val="en-US"/>
        </w:rPr>
        <w:t xml:space="preserve"> solution</w:t>
      </w:r>
      <w:bookmarkEnd w:id="52"/>
      <w:r w:rsidR="004164F3" w:rsidRPr="00945851">
        <w:rPr>
          <w:lang w:val="en-US"/>
        </w:rPr>
        <w:t xml:space="preserve"> </w:t>
      </w:r>
    </w:p>
    <w:p w14:paraId="7AA379FF" w14:textId="0B2EE0EE" w:rsidR="00E42B3C" w:rsidRPr="00E42B3C" w:rsidRDefault="00883818" w:rsidP="00037C1C">
      <w:pPr>
        <w:pStyle w:val="ListParagraph"/>
        <w:numPr>
          <w:ilvl w:val="0"/>
          <w:numId w:val="13"/>
        </w:numPr>
        <w:ind w:left="1134"/>
        <w:rPr>
          <w:b/>
          <w:bCs/>
          <w:lang w:val="en-US"/>
        </w:rPr>
      </w:pPr>
      <w:r w:rsidRPr="00E42B3C">
        <w:rPr>
          <w:b/>
          <w:bCs/>
          <w:lang w:val="en-US"/>
        </w:rPr>
        <w:t xml:space="preserve">On </w:t>
      </w:r>
      <w:r w:rsidR="00E42B3C" w:rsidRPr="00E42B3C">
        <w:rPr>
          <w:b/>
          <w:bCs/>
        </w:rPr>
        <w:t>day 4 (i.e. day of exposure) of the tes</w:t>
      </w:r>
      <w:proofErr w:type="spellStart"/>
      <w:r w:rsidR="005877B4" w:rsidRPr="005877B4">
        <w:rPr>
          <w:b/>
          <w:bCs/>
          <w:lang w:val="en-US"/>
        </w:rPr>
        <w:t>t</w:t>
      </w:r>
      <w:r w:rsidR="005877B4">
        <w:rPr>
          <w:b/>
          <w:bCs/>
          <w:lang w:val="en-US"/>
        </w:rPr>
        <w:t>i</w:t>
      </w:r>
      <w:proofErr w:type="spellEnd"/>
      <w:r w:rsidR="00E42B3C" w:rsidRPr="00E42B3C">
        <w:rPr>
          <w:b/>
          <w:bCs/>
        </w:rPr>
        <w:t>ng procedure to be freshly made in laboratory fit for working with radioac</w:t>
      </w:r>
      <w:proofErr w:type="spellStart"/>
      <w:r w:rsidR="00E42B3C" w:rsidRPr="00E42B3C">
        <w:rPr>
          <w:b/>
          <w:bCs/>
          <w:lang w:val="en-US"/>
        </w:rPr>
        <w:t>t</w:t>
      </w:r>
      <w:r w:rsidR="00E42B3C">
        <w:rPr>
          <w:b/>
          <w:bCs/>
          <w:lang w:val="en-US"/>
        </w:rPr>
        <w:t>i</w:t>
      </w:r>
      <w:proofErr w:type="spellEnd"/>
      <w:r w:rsidR="00E42B3C" w:rsidRPr="00E42B3C">
        <w:rPr>
          <w:b/>
          <w:bCs/>
        </w:rPr>
        <w:t>ve chemicals!!!</w:t>
      </w:r>
    </w:p>
    <w:p w14:paraId="2F0D54A4" w14:textId="322C44A0" w:rsidR="00E42B3C" w:rsidRPr="00E42B3C" w:rsidRDefault="00E42B3C" w:rsidP="00037C1C">
      <w:pPr>
        <w:pStyle w:val="ListParagraph"/>
        <w:numPr>
          <w:ilvl w:val="0"/>
          <w:numId w:val="13"/>
        </w:numPr>
        <w:ind w:left="1134"/>
        <w:rPr>
          <w:lang w:val="en-US"/>
        </w:rPr>
      </w:pPr>
      <w:r w:rsidRPr="00E42B3C">
        <w:t>First prepare a stock solu</w:t>
      </w:r>
      <w:proofErr w:type="spellStart"/>
      <w:r w:rsidRPr="00E42B3C">
        <w:rPr>
          <w:lang w:val="en-US"/>
        </w:rPr>
        <w:t>ti</w:t>
      </w:r>
      <w:proofErr w:type="spellEnd"/>
      <w:r w:rsidRPr="00E42B3C">
        <w:t>on of 100 nM T4 (f.c. in the assay will be 10 nM) in uptake buffer (</w:t>
      </w:r>
      <w:r>
        <w:fldChar w:fldCharType="begin"/>
      </w:r>
      <w:r>
        <w:instrText xml:space="preserve"> REF _Ref183692071 \r \h </w:instrText>
      </w:r>
      <w:r>
        <w:fldChar w:fldCharType="separate"/>
      </w:r>
      <w:r>
        <w:t>5.4.9</w:t>
      </w:r>
      <w:r>
        <w:fldChar w:fldCharType="end"/>
      </w:r>
      <w:r w:rsidRPr="00E42B3C">
        <w:t>) from the 10 mM T4 solu</w:t>
      </w:r>
      <w:proofErr w:type="spellStart"/>
      <w:r w:rsidRPr="00E42B3C">
        <w:rPr>
          <w:lang w:val="en-US"/>
        </w:rPr>
        <w:t>t</w:t>
      </w:r>
      <w:r>
        <w:rPr>
          <w:lang w:val="en-US"/>
        </w:rPr>
        <w:t>i</w:t>
      </w:r>
      <w:proofErr w:type="spellEnd"/>
      <w:r w:rsidRPr="00E42B3C">
        <w:t>on (</w:t>
      </w:r>
      <w:r>
        <w:fldChar w:fldCharType="begin"/>
      </w:r>
      <w:r>
        <w:instrText xml:space="preserve"> REF _Ref183693002 \r \h </w:instrText>
      </w:r>
      <w:r>
        <w:fldChar w:fldCharType="separate"/>
      </w:r>
      <w:r>
        <w:t>5.4.4</w:t>
      </w:r>
      <w:r>
        <w:fldChar w:fldCharType="end"/>
      </w:r>
      <w:r w:rsidRPr="00E42B3C">
        <w:t>)</w:t>
      </w:r>
    </w:p>
    <w:p w14:paraId="0BB40B90" w14:textId="2F159F31" w:rsidR="00E42B3C" w:rsidRPr="00E42B3C" w:rsidRDefault="00E42B3C" w:rsidP="00037C1C">
      <w:pPr>
        <w:pStyle w:val="ListParagraph"/>
        <w:numPr>
          <w:ilvl w:val="0"/>
          <w:numId w:val="13"/>
        </w:numPr>
        <w:ind w:left="1134"/>
        <w:rPr>
          <w:lang w:val="en-US"/>
        </w:rPr>
      </w:pPr>
      <w:r w:rsidRPr="00E42B3C">
        <w:t>Subsequently add an appropriate amount of 125I-T4 tracer (</w:t>
      </w:r>
      <w:r>
        <w:fldChar w:fldCharType="begin"/>
      </w:r>
      <w:r>
        <w:instrText xml:space="preserve"> REF _Ref220076607 \r \h </w:instrText>
      </w:r>
      <w:r>
        <w:fldChar w:fldCharType="separate"/>
      </w:r>
      <w:r>
        <w:t>5.1.5</w:t>
      </w:r>
      <w:r>
        <w:fldChar w:fldCharType="end"/>
      </w:r>
      <w:r w:rsidRPr="00E42B3C">
        <w:rPr>
          <w:lang w:val="en-US"/>
        </w:rPr>
        <w:t xml:space="preserve">) </w:t>
      </w:r>
      <w:r w:rsidRPr="00E42B3C">
        <w:t>to the stock solu</w:t>
      </w:r>
      <w:proofErr w:type="spellStart"/>
      <w:r w:rsidRPr="00E42B3C">
        <w:rPr>
          <w:lang w:val="en-US"/>
        </w:rPr>
        <w:t>t</w:t>
      </w:r>
      <w:r>
        <w:rPr>
          <w:lang w:val="en-US"/>
        </w:rPr>
        <w:t>i</w:t>
      </w:r>
      <w:proofErr w:type="spellEnd"/>
      <w:r w:rsidRPr="00E42B3C">
        <w:t xml:space="preserve">on of 100 nM T4 (f.c. 10000 CPM) </w:t>
      </w:r>
    </w:p>
    <w:p w14:paraId="56F43751" w14:textId="43892211" w:rsidR="001C2C75" w:rsidRPr="00E42B3C" w:rsidRDefault="00E42B3C" w:rsidP="00037C1C">
      <w:pPr>
        <w:pStyle w:val="ListParagraph"/>
        <w:numPr>
          <w:ilvl w:val="0"/>
          <w:numId w:val="13"/>
        </w:numPr>
        <w:ind w:left="1134"/>
        <w:rPr>
          <w:b/>
          <w:bCs/>
          <w:lang w:val="en-US"/>
        </w:rPr>
      </w:pPr>
      <w:r w:rsidRPr="00E42B3C">
        <w:rPr>
          <w:b/>
          <w:bCs/>
        </w:rPr>
        <w:t>Always test how much CPM is the solu</w:t>
      </w:r>
      <w:proofErr w:type="spellStart"/>
      <w:r w:rsidRPr="00E42B3C">
        <w:rPr>
          <w:b/>
          <w:bCs/>
          <w:lang w:val="en-US"/>
        </w:rPr>
        <w:t>t</w:t>
      </w:r>
      <w:r>
        <w:rPr>
          <w:b/>
          <w:bCs/>
          <w:lang w:val="en-US"/>
        </w:rPr>
        <w:t>i</w:t>
      </w:r>
      <w:proofErr w:type="spellEnd"/>
      <w:r w:rsidRPr="00E42B3C">
        <w:rPr>
          <w:b/>
          <w:bCs/>
        </w:rPr>
        <w:t>on by measuring 10 µL on the gamma counter (</w:t>
      </w:r>
      <w:r>
        <w:rPr>
          <w:b/>
          <w:bCs/>
        </w:rPr>
        <w:fldChar w:fldCharType="begin"/>
      </w:r>
      <w:r>
        <w:rPr>
          <w:b/>
          <w:bCs/>
        </w:rPr>
        <w:instrText xml:space="preserve"> REF _Ref183695174 \r \h </w:instrText>
      </w:r>
      <w:r>
        <w:rPr>
          <w:b/>
          <w:bCs/>
        </w:rPr>
      </w:r>
      <w:r>
        <w:rPr>
          <w:b/>
          <w:bCs/>
        </w:rPr>
        <w:fldChar w:fldCharType="separate"/>
      </w:r>
      <w:r>
        <w:rPr>
          <w:b/>
          <w:bCs/>
        </w:rPr>
        <w:t>5.3.1</w:t>
      </w:r>
      <w:r>
        <w:rPr>
          <w:b/>
          <w:bCs/>
        </w:rPr>
        <w:fldChar w:fldCharType="end"/>
      </w:r>
      <w:r w:rsidRPr="00E42B3C">
        <w:rPr>
          <w:b/>
          <w:bCs/>
        </w:rPr>
        <w:t>) and adjust accordingly if necessary</w:t>
      </w:r>
      <w:r w:rsidR="001C2C75" w:rsidRPr="00E42B3C">
        <w:rPr>
          <w:b/>
          <w:bCs/>
          <w:lang w:val="en-US"/>
        </w:rPr>
        <w:t>Procedure</w:t>
      </w:r>
    </w:p>
    <w:p w14:paraId="40E9904C" w14:textId="5F613172" w:rsidR="00BC4693" w:rsidRPr="00BC4693" w:rsidRDefault="00BC4693" w:rsidP="00BC4693">
      <w:pPr>
        <w:pStyle w:val="Heading1"/>
        <w:rPr>
          <w:lang w:val="en-US"/>
        </w:rPr>
      </w:pPr>
      <w:r>
        <w:rPr>
          <w:lang w:val="en-US"/>
        </w:rPr>
        <w:t>Procedure</w:t>
      </w:r>
    </w:p>
    <w:p w14:paraId="2006A993" w14:textId="0502364B" w:rsidR="001C2C75" w:rsidRPr="00945851" w:rsidRDefault="001C2C75" w:rsidP="001C2C75">
      <w:pPr>
        <w:pStyle w:val="Heading2"/>
        <w:rPr>
          <w:lang w:val="en-US"/>
        </w:rPr>
      </w:pPr>
      <w:r w:rsidRPr="00945851">
        <w:rPr>
          <w:lang w:val="en-US"/>
        </w:rPr>
        <w:t>In short</w:t>
      </w:r>
    </w:p>
    <w:p w14:paraId="6AB53C24" w14:textId="5B667E83" w:rsidR="001C2C75" w:rsidRPr="00945851" w:rsidRDefault="00C1496E" w:rsidP="00307B3B">
      <w:pPr>
        <w:rPr>
          <w:lang w:val="en-US"/>
        </w:rPr>
      </w:pPr>
      <w:r>
        <w:rPr>
          <w:lang w:val="en-US"/>
        </w:rPr>
        <w:t>C</w:t>
      </w:r>
      <w:r>
        <w:t>HO-K1 OATP1C1 cells (with passage number in the range 41-54) are cultured in complete F12 media supplemented with G418 (f.c. 100 µg/mL) at 37°C with 5% CO2 satura</w:t>
      </w:r>
      <w:proofErr w:type="spellStart"/>
      <w:r w:rsidR="009F795A" w:rsidRPr="009F795A">
        <w:rPr>
          <w:lang w:val="en-US"/>
        </w:rPr>
        <w:t>t</w:t>
      </w:r>
      <w:r w:rsidR="009F795A">
        <w:rPr>
          <w:lang w:val="en-US"/>
        </w:rPr>
        <w:t>i</w:t>
      </w:r>
      <w:proofErr w:type="spellEnd"/>
      <w:r>
        <w:t>on un</w:t>
      </w:r>
      <w:proofErr w:type="spellStart"/>
      <w:r w:rsidR="009F795A" w:rsidRPr="009F795A">
        <w:rPr>
          <w:lang w:val="en-US"/>
        </w:rPr>
        <w:t>ti</w:t>
      </w:r>
      <w:proofErr w:type="spellEnd"/>
      <w:r>
        <w:t xml:space="preserve">l 80% confluency, i.e. subcultured two </w:t>
      </w:r>
      <w:proofErr w:type="spellStart"/>
      <w:r w:rsidR="009F795A" w:rsidRPr="009F795A">
        <w:rPr>
          <w:lang w:val="en-US"/>
        </w:rPr>
        <w:t>ti</w:t>
      </w:r>
      <w:proofErr w:type="spellEnd"/>
      <w:r>
        <w:t>mes per week. On day 1 (72 hours before star</w:t>
      </w:r>
      <w:proofErr w:type="spellStart"/>
      <w:r w:rsidR="009F795A" w:rsidRPr="009F795A">
        <w:rPr>
          <w:lang w:val="en-US"/>
        </w:rPr>
        <w:t>t</w:t>
      </w:r>
      <w:r w:rsidR="009F795A">
        <w:rPr>
          <w:lang w:val="en-US"/>
        </w:rPr>
        <w:t>i</w:t>
      </w:r>
      <w:proofErr w:type="spellEnd"/>
      <w:r>
        <w:t>ng the TH uptake assay), CHO-K1 OATP1C1 cells are seeded at a density of 3x104 cells in 100 µL medium per well in a 96 wells plate. On day 3 (24 hours before start of the TH uptake assay), medium from CHO-K1 OATP1C1 assay plates is changed to serum-free F12 medium containing 5mM sodium-butyrate to increase expression of transfected SV-40 promotor plasmids. On day 4, the actual uptake experiment starts with a simultaneous 30 min exposure of the cells to the test compound and a 100 nM T4 solu</w:t>
      </w:r>
      <w:proofErr w:type="spellStart"/>
      <w:r w:rsidR="009F795A" w:rsidRPr="009F795A">
        <w:rPr>
          <w:lang w:val="en-US"/>
        </w:rPr>
        <w:t>t</w:t>
      </w:r>
      <w:r w:rsidR="009F795A">
        <w:rPr>
          <w:lang w:val="en-US"/>
        </w:rPr>
        <w:t>i</w:t>
      </w:r>
      <w:proofErr w:type="spellEnd"/>
      <w:r>
        <w:t>on containing radiolabeled 125I-T4 tracer. A</w:t>
      </w:r>
      <w:r w:rsidR="009F795A" w:rsidRPr="009F795A">
        <w:rPr>
          <w:lang w:val="en-US"/>
        </w:rPr>
        <w:t>f</w:t>
      </w:r>
      <w:r w:rsidR="009F795A">
        <w:rPr>
          <w:lang w:val="en-US"/>
        </w:rPr>
        <w:t>t</w:t>
      </w:r>
      <w:r>
        <w:t>er exposure, cells are washed and lysed, and radioac</w:t>
      </w:r>
      <w:proofErr w:type="spellStart"/>
      <w:r w:rsidR="009F795A" w:rsidRPr="009F795A">
        <w:rPr>
          <w:lang w:val="en-US"/>
        </w:rPr>
        <w:t>t</w:t>
      </w:r>
      <w:r w:rsidR="009F795A">
        <w:rPr>
          <w:lang w:val="en-US"/>
        </w:rPr>
        <w:t>i</w:t>
      </w:r>
      <w:proofErr w:type="spellEnd"/>
      <w:r>
        <w:t>vity of the lysate is determined as a measure for T4 uptake. Cell viability is assessed in a parallel exposure plate through the quan</w:t>
      </w:r>
      <w:proofErr w:type="spellStart"/>
      <w:r w:rsidR="009F795A" w:rsidRPr="009F795A">
        <w:rPr>
          <w:lang w:val="en-US"/>
        </w:rPr>
        <w:t>ti</w:t>
      </w:r>
      <w:proofErr w:type="spellEnd"/>
      <w:r>
        <w:t>ta</w:t>
      </w:r>
      <w:proofErr w:type="spellStart"/>
      <w:r w:rsidR="009F795A" w:rsidRPr="009F795A">
        <w:rPr>
          <w:lang w:val="en-US"/>
        </w:rPr>
        <w:t>t</w:t>
      </w:r>
      <w:r w:rsidR="009F795A">
        <w:rPr>
          <w:lang w:val="en-US"/>
        </w:rPr>
        <w:t>i</w:t>
      </w:r>
      <w:proofErr w:type="spellEnd"/>
      <w:r>
        <w:t>on of ATP present in the cells.</w:t>
      </w:r>
    </w:p>
    <w:p w14:paraId="386D73E6" w14:textId="2A09571F" w:rsidR="00180C5A" w:rsidRPr="00945851" w:rsidRDefault="00634189" w:rsidP="007C1269">
      <w:pPr>
        <w:pStyle w:val="Heading2"/>
        <w:rPr>
          <w:lang w:val="en-US"/>
        </w:rPr>
      </w:pPr>
      <w:bookmarkStart w:id="53" w:name="_Ref183692544"/>
      <w:r w:rsidRPr="00945851">
        <w:rPr>
          <w:lang w:val="en-US"/>
        </w:rPr>
        <w:t>Day 1: Plating the cells</w:t>
      </w:r>
      <w:bookmarkEnd w:id="53"/>
    </w:p>
    <w:p w14:paraId="327162FA" w14:textId="77777777" w:rsidR="002F0B22" w:rsidRPr="00945851" w:rsidRDefault="002F0B22" w:rsidP="002F0B22">
      <w:pPr>
        <w:pStyle w:val="ListParagraph"/>
        <w:numPr>
          <w:ilvl w:val="0"/>
          <w:numId w:val="3"/>
        </w:numPr>
        <w:rPr>
          <w:lang w:val="en-US"/>
        </w:rPr>
      </w:pPr>
      <w:r w:rsidRPr="00945851">
        <w:rPr>
          <w:lang w:val="en-US"/>
        </w:rPr>
        <w:t>Work sterile and in a flow cabinet</w:t>
      </w:r>
    </w:p>
    <w:p w14:paraId="42EEEACF" w14:textId="48FF6831" w:rsidR="002F0B22" w:rsidRPr="00945851" w:rsidRDefault="002F0B22" w:rsidP="002F0B22">
      <w:pPr>
        <w:pStyle w:val="ListParagraph"/>
        <w:numPr>
          <w:ilvl w:val="0"/>
          <w:numId w:val="3"/>
        </w:numPr>
        <w:rPr>
          <w:lang w:val="en-US"/>
        </w:rPr>
      </w:pPr>
      <w:r w:rsidRPr="00945851">
        <w:rPr>
          <w:lang w:val="en-US"/>
        </w:rPr>
        <w:t xml:space="preserve">Pre warm </w:t>
      </w:r>
      <w:r w:rsidR="00307B3B" w:rsidRPr="00945851">
        <w:rPr>
          <w:lang w:val="en-US"/>
        </w:rPr>
        <w:t>DMEM:</w:t>
      </w:r>
      <w:r w:rsidRPr="00945851">
        <w:rPr>
          <w:lang w:val="en-US"/>
        </w:rPr>
        <w:t>F12 media</w:t>
      </w:r>
      <w:r w:rsidR="007327EB" w:rsidRPr="00945851">
        <w:rPr>
          <w:lang w:val="en-US"/>
        </w:rPr>
        <w:t xml:space="preserve"> (</w:t>
      </w:r>
      <w:r w:rsidR="007327EB" w:rsidRPr="00945851">
        <w:rPr>
          <w:lang w:val="en-US"/>
        </w:rPr>
        <w:fldChar w:fldCharType="begin"/>
      </w:r>
      <w:r w:rsidR="007327EB" w:rsidRPr="00945851">
        <w:rPr>
          <w:lang w:val="en-US"/>
        </w:rPr>
        <w:instrText xml:space="preserve"> REF _Ref183692169 \r \h </w:instrText>
      </w:r>
      <w:r w:rsidR="00945851">
        <w:rPr>
          <w:lang w:val="en-US"/>
        </w:rPr>
        <w:instrText xml:space="preserve"> \* MERGEFORMAT </w:instrText>
      </w:r>
      <w:r w:rsidR="007327EB" w:rsidRPr="00945851">
        <w:rPr>
          <w:lang w:val="en-US"/>
        </w:rPr>
      </w:r>
      <w:r w:rsidR="007327EB" w:rsidRPr="00945851">
        <w:rPr>
          <w:lang w:val="en-US"/>
        </w:rPr>
        <w:fldChar w:fldCharType="separate"/>
      </w:r>
      <w:r w:rsidR="00CF09B7" w:rsidRPr="00945851">
        <w:rPr>
          <w:lang w:val="en-US"/>
        </w:rPr>
        <w:t>5.4.1</w:t>
      </w:r>
      <w:r w:rsidR="007327EB" w:rsidRPr="00945851">
        <w:rPr>
          <w:lang w:val="en-US"/>
        </w:rPr>
        <w:fldChar w:fldCharType="end"/>
      </w:r>
      <w:r w:rsidR="007327EB" w:rsidRPr="00945851">
        <w:rPr>
          <w:lang w:val="en-US"/>
        </w:rPr>
        <w:t>)</w:t>
      </w:r>
      <w:r w:rsidRPr="00945851">
        <w:rPr>
          <w:lang w:val="en-US"/>
        </w:rPr>
        <w:t xml:space="preserve">, 1xPBS </w:t>
      </w:r>
      <w:r w:rsidR="007327EB" w:rsidRPr="00945851">
        <w:rPr>
          <w:lang w:val="en-US"/>
        </w:rPr>
        <w:t>(</w:t>
      </w:r>
      <w:r w:rsidR="00C1496E">
        <w:rPr>
          <w:lang w:val="en-US"/>
        </w:rPr>
        <w:fldChar w:fldCharType="begin"/>
      </w:r>
      <w:r w:rsidR="00C1496E">
        <w:rPr>
          <w:lang w:val="en-US"/>
        </w:rPr>
        <w:instrText xml:space="preserve"> REF _Ref183691770 \r \h </w:instrText>
      </w:r>
      <w:r w:rsidR="00C1496E">
        <w:rPr>
          <w:lang w:val="en-US"/>
        </w:rPr>
      </w:r>
      <w:r w:rsidR="00C1496E">
        <w:rPr>
          <w:lang w:val="en-US"/>
        </w:rPr>
        <w:fldChar w:fldCharType="separate"/>
      </w:r>
      <w:r w:rsidR="00C1496E">
        <w:rPr>
          <w:lang w:val="en-US"/>
        </w:rPr>
        <w:t>5.4.5</w:t>
      </w:r>
      <w:r w:rsidR="00C1496E">
        <w:rPr>
          <w:lang w:val="en-US"/>
        </w:rPr>
        <w:fldChar w:fldCharType="end"/>
      </w:r>
      <w:r w:rsidR="007327EB" w:rsidRPr="00945851">
        <w:rPr>
          <w:lang w:val="en-US"/>
        </w:rPr>
        <w:t xml:space="preserve">) </w:t>
      </w:r>
      <w:r w:rsidRPr="00945851">
        <w:rPr>
          <w:lang w:val="en-US"/>
        </w:rPr>
        <w:t xml:space="preserve">and trypsin solution </w:t>
      </w:r>
      <w:r w:rsidR="007327EB" w:rsidRPr="00945851">
        <w:rPr>
          <w:lang w:val="en-US"/>
        </w:rPr>
        <w:t>(</w:t>
      </w:r>
      <w:r w:rsidR="00307EC7">
        <w:rPr>
          <w:lang w:val="en-US"/>
        </w:rPr>
        <w:fldChar w:fldCharType="begin"/>
      </w:r>
      <w:r w:rsidR="00307EC7">
        <w:rPr>
          <w:lang w:val="en-US"/>
        </w:rPr>
        <w:instrText xml:space="preserve"> REF _Ref183691715 \r \h </w:instrText>
      </w:r>
      <w:r w:rsidR="00307EC7">
        <w:rPr>
          <w:lang w:val="en-US"/>
        </w:rPr>
      </w:r>
      <w:r w:rsidR="00307EC7">
        <w:rPr>
          <w:lang w:val="en-US"/>
        </w:rPr>
        <w:fldChar w:fldCharType="separate"/>
      </w:r>
      <w:r w:rsidR="00307EC7">
        <w:rPr>
          <w:lang w:val="en-US"/>
        </w:rPr>
        <w:t>5.4.7</w:t>
      </w:r>
      <w:r w:rsidR="00307EC7">
        <w:rPr>
          <w:lang w:val="en-US"/>
        </w:rPr>
        <w:fldChar w:fldCharType="end"/>
      </w:r>
      <w:r w:rsidR="007327EB" w:rsidRPr="00945851">
        <w:rPr>
          <w:lang w:val="en-US"/>
        </w:rPr>
        <w:t xml:space="preserve">) </w:t>
      </w:r>
      <w:r w:rsidRPr="00945851">
        <w:rPr>
          <w:lang w:val="en-US"/>
        </w:rPr>
        <w:t xml:space="preserve">in water bath </w:t>
      </w:r>
      <w:r w:rsidR="007327EB" w:rsidRPr="00945851">
        <w:rPr>
          <w:lang w:val="en-US"/>
        </w:rPr>
        <w:t>(</w:t>
      </w:r>
      <w:r w:rsidR="007327EB" w:rsidRPr="00945851">
        <w:rPr>
          <w:lang w:val="en-US"/>
        </w:rPr>
        <w:fldChar w:fldCharType="begin"/>
      </w:r>
      <w:r w:rsidR="007327EB" w:rsidRPr="00945851">
        <w:rPr>
          <w:lang w:val="en-US"/>
        </w:rPr>
        <w:instrText xml:space="preserve"> REF _Ref183692206 \r \h </w:instrText>
      </w:r>
      <w:r w:rsidR="00945851">
        <w:rPr>
          <w:lang w:val="en-US"/>
        </w:rPr>
        <w:instrText xml:space="preserve"> \* MERGEFORMAT </w:instrText>
      </w:r>
      <w:r w:rsidR="007327EB" w:rsidRPr="00945851">
        <w:rPr>
          <w:lang w:val="en-US"/>
        </w:rPr>
      </w:r>
      <w:r w:rsidR="007327EB" w:rsidRPr="00945851">
        <w:rPr>
          <w:lang w:val="en-US"/>
        </w:rPr>
        <w:fldChar w:fldCharType="separate"/>
      </w:r>
      <w:r w:rsidR="00CF09B7" w:rsidRPr="00945851">
        <w:rPr>
          <w:lang w:val="en-US"/>
        </w:rPr>
        <w:t>5.3.5</w:t>
      </w:r>
      <w:r w:rsidR="007327EB" w:rsidRPr="00945851">
        <w:rPr>
          <w:lang w:val="en-US"/>
        </w:rPr>
        <w:fldChar w:fldCharType="end"/>
      </w:r>
      <w:r w:rsidR="007327EB" w:rsidRPr="00945851">
        <w:rPr>
          <w:lang w:val="en-US"/>
        </w:rPr>
        <w:t xml:space="preserve">) </w:t>
      </w:r>
      <w:r w:rsidRPr="00945851">
        <w:rPr>
          <w:lang w:val="en-US"/>
        </w:rPr>
        <w:t>at 37</w:t>
      </w:r>
      <w:r w:rsidRPr="00945851">
        <w:rPr>
          <w:lang w:val="en-US"/>
        </w:rPr>
        <w:sym w:font="Symbol" w:char="F0B0"/>
      </w:r>
      <w:r w:rsidRPr="00945851">
        <w:rPr>
          <w:lang w:val="en-US"/>
        </w:rPr>
        <w:t>C</w:t>
      </w:r>
    </w:p>
    <w:p w14:paraId="746F50B6" w14:textId="079F885D" w:rsidR="002760DA" w:rsidRPr="00945851" w:rsidRDefault="005E01BC" w:rsidP="002F0B22">
      <w:pPr>
        <w:pStyle w:val="ListParagraph"/>
        <w:numPr>
          <w:ilvl w:val="0"/>
          <w:numId w:val="3"/>
        </w:numPr>
        <w:rPr>
          <w:lang w:val="en-US"/>
        </w:rPr>
      </w:pPr>
      <w:r w:rsidRPr="00945851">
        <w:rPr>
          <w:lang w:val="en-US"/>
        </w:rPr>
        <w:t>Take a sufficient amount of culture media</w:t>
      </w:r>
    </w:p>
    <w:p w14:paraId="62B2E6CE" w14:textId="63BE1F39" w:rsidR="002F0B22" w:rsidRPr="00945851" w:rsidRDefault="002F0B22" w:rsidP="002F0B22">
      <w:pPr>
        <w:pStyle w:val="ListParagraph"/>
        <w:numPr>
          <w:ilvl w:val="0"/>
          <w:numId w:val="3"/>
        </w:numPr>
        <w:rPr>
          <w:lang w:val="en-US"/>
        </w:rPr>
      </w:pPr>
      <w:r w:rsidRPr="00945851">
        <w:rPr>
          <w:lang w:val="en-US"/>
        </w:rPr>
        <w:t xml:space="preserve">Take a culture flask (80% confluent) with </w:t>
      </w:r>
      <w:r w:rsidR="00307EC7">
        <w:rPr>
          <w:lang w:val="en-US"/>
        </w:rPr>
        <w:t>CHO-K1 OATP1C1</w:t>
      </w:r>
      <w:r w:rsidRPr="00945851">
        <w:rPr>
          <w:lang w:val="en-US"/>
        </w:rPr>
        <w:t xml:space="preserve"> cells from the CO</w:t>
      </w:r>
      <w:r w:rsidRPr="00945851">
        <w:rPr>
          <w:vertAlign w:val="subscript"/>
          <w:lang w:val="en-US"/>
        </w:rPr>
        <w:t>2</w:t>
      </w:r>
      <w:r w:rsidRPr="00945851">
        <w:rPr>
          <w:lang w:val="en-US"/>
        </w:rPr>
        <w:t xml:space="preserve"> incubator</w:t>
      </w:r>
    </w:p>
    <w:p w14:paraId="044D645A" w14:textId="170F817A" w:rsidR="002F0B22" w:rsidRPr="00945851" w:rsidRDefault="002F0B22" w:rsidP="002F0B22">
      <w:pPr>
        <w:pStyle w:val="ListParagraph"/>
        <w:numPr>
          <w:ilvl w:val="0"/>
          <w:numId w:val="3"/>
        </w:numPr>
        <w:rPr>
          <w:lang w:val="en-US"/>
        </w:rPr>
      </w:pPr>
      <w:r w:rsidRPr="00945851">
        <w:rPr>
          <w:lang w:val="en-US"/>
        </w:rPr>
        <w:t>Remove the media from the culture flask</w:t>
      </w:r>
    </w:p>
    <w:p w14:paraId="280F794F" w14:textId="7D04764B" w:rsidR="002F0B22" w:rsidRPr="00945851" w:rsidRDefault="002F0B22" w:rsidP="002F0B22">
      <w:pPr>
        <w:pStyle w:val="ListParagraph"/>
        <w:numPr>
          <w:ilvl w:val="0"/>
          <w:numId w:val="3"/>
        </w:numPr>
        <w:rPr>
          <w:lang w:val="en-US"/>
        </w:rPr>
      </w:pPr>
      <w:r w:rsidRPr="00945851">
        <w:rPr>
          <w:lang w:val="en-US"/>
        </w:rPr>
        <w:t xml:space="preserve">Rinse the cell layer with 10 </w:t>
      </w:r>
      <w:r w:rsidR="003D6B18" w:rsidRPr="00945851">
        <w:rPr>
          <w:lang w:val="en-US"/>
        </w:rPr>
        <w:t>mL</w:t>
      </w:r>
      <w:r w:rsidRPr="00945851">
        <w:rPr>
          <w:lang w:val="en-US"/>
        </w:rPr>
        <w:t xml:space="preserve"> 1xPBS</w:t>
      </w:r>
      <w:r w:rsidR="007327EB" w:rsidRPr="00945851">
        <w:rPr>
          <w:lang w:val="en-US"/>
        </w:rPr>
        <w:t xml:space="preserve"> (</w:t>
      </w:r>
      <w:r w:rsidR="009876A6">
        <w:rPr>
          <w:lang w:val="en-US"/>
        </w:rPr>
        <w:fldChar w:fldCharType="begin"/>
      </w:r>
      <w:r w:rsidR="009876A6">
        <w:rPr>
          <w:lang w:val="en-US"/>
        </w:rPr>
        <w:instrText xml:space="preserve"> REF _Ref183691770 \w \h </w:instrText>
      </w:r>
      <w:r w:rsidR="009876A6">
        <w:rPr>
          <w:lang w:val="en-US"/>
        </w:rPr>
      </w:r>
      <w:r w:rsidR="009876A6">
        <w:rPr>
          <w:lang w:val="en-US"/>
        </w:rPr>
        <w:fldChar w:fldCharType="separate"/>
      </w:r>
      <w:r w:rsidR="009876A6">
        <w:rPr>
          <w:lang w:val="en-US"/>
        </w:rPr>
        <w:t>5.4.5</w:t>
      </w:r>
      <w:r w:rsidR="009876A6">
        <w:rPr>
          <w:lang w:val="en-US"/>
        </w:rPr>
        <w:fldChar w:fldCharType="end"/>
      </w:r>
      <w:r w:rsidR="007327EB" w:rsidRPr="00945851">
        <w:rPr>
          <w:lang w:val="en-US"/>
        </w:rPr>
        <w:t>)</w:t>
      </w:r>
    </w:p>
    <w:p w14:paraId="74AD9068" w14:textId="5F77DF55" w:rsidR="002F0B22" w:rsidRPr="00945851" w:rsidRDefault="002F0B22" w:rsidP="002F0B22">
      <w:pPr>
        <w:pStyle w:val="ListParagraph"/>
        <w:numPr>
          <w:ilvl w:val="0"/>
          <w:numId w:val="3"/>
        </w:numPr>
        <w:rPr>
          <w:lang w:val="en-US"/>
        </w:rPr>
      </w:pPr>
      <w:r w:rsidRPr="00945851">
        <w:rPr>
          <w:lang w:val="en-US"/>
        </w:rPr>
        <w:t>Remove the PBS</w:t>
      </w:r>
    </w:p>
    <w:p w14:paraId="30B99859" w14:textId="77777777" w:rsidR="009876A6" w:rsidRDefault="009876A6" w:rsidP="002F0B22">
      <w:pPr>
        <w:pStyle w:val="ListParagraph"/>
        <w:numPr>
          <w:ilvl w:val="0"/>
          <w:numId w:val="3"/>
        </w:numPr>
        <w:rPr>
          <w:lang w:val="en-US"/>
        </w:rPr>
      </w:pPr>
      <w:r>
        <w:rPr>
          <w:lang w:val="en-US"/>
        </w:rPr>
        <w:t>Repeat the rinsing step 2x</w:t>
      </w:r>
    </w:p>
    <w:p w14:paraId="5FC7C30F" w14:textId="70F98D96" w:rsidR="002F0B22" w:rsidRPr="00945851" w:rsidRDefault="002F0B22" w:rsidP="002F0B22">
      <w:pPr>
        <w:pStyle w:val="ListParagraph"/>
        <w:numPr>
          <w:ilvl w:val="0"/>
          <w:numId w:val="3"/>
        </w:numPr>
        <w:rPr>
          <w:lang w:val="en-US"/>
        </w:rPr>
      </w:pPr>
      <w:r w:rsidRPr="00945851">
        <w:rPr>
          <w:lang w:val="en-US"/>
        </w:rPr>
        <w:t xml:space="preserve">Add 2 </w:t>
      </w:r>
      <w:r w:rsidR="003D6B18" w:rsidRPr="00945851">
        <w:rPr>
          <w:lang w:val="en-US"/>
        </w:rPr>
        <w:t>mL</w:t>
      </w:r>
      <w:r w:rsidRPr="00945851">
        <w:rPr>
          <w:lang w:val="en-US"/>
        </w:rPr>
        <w:t xml:space="preserve"> trypsin solution</w:t>
      </w:r>
      <w:r w:rsidR="007327EB" w:rsidRPr="00945851">
        <w:rPr>
          <w:lang w:val="en-US"/>
        </w:rPr>
        <w:t xml:space="preserve"> (</w:t>
      </w:r>
      <w:r w:rsidR="007327EB" w:rsidRPr="00945851">
        <w:rPr>
          <w:lang w:val="en-US"/>
        </w:rPr>
        <w:fldChar w:fldCharType="begin"/>
      </w:r>
      <w:r w:rsidR="007327EB" w:rsidRPr="00945851">
        <w:rPr>
          <w:lang w:val="en-US"/>
        </w:rPr>
        <w:instrText xml:space="preserve"> REF _Ref183691715 \r \h </w:instrText>
      </w:r>
      <w:r w:rsidR="00945851">
        <w:rPr>
          <w:lang w:val="en-US"/>
        </w:rPr>
        <w:instrText xml:space="preserve"> \* MERGEFORMAT </w:instrText>
      </w:r>
      <w:r w:rsidR="007327EB" w:rsidRPr="00945851">
        <w:rPr>
          <w:lang w:val="en-US"/>
        </w:rPr>
      </w:r>
      <w:r w:rsidR="007327EB" w:rsidRPr="00945851">
        <w:rPr>
          <w:lang w:val="en-US"/>
        </w:rPr>
        <w:fldChar w:fldCharType="separate"/>
      </w:r>
      <w:r w:rsidR="00CF09B7" w:rsidRPr="00945851">
        <w:rPr>
          <w:lang w:val="en-US"/>
        </w:rPr>
        <w:t>5.4.6</w:t>
      </w:r>
      <w:r w:rsidR="007327EB" w:rsidRPr="00945851">
        <w:rPr>
          <w:lang w:val="en-US"/>
        </w:rPr>
        <w:fldChar w:fldCharType="end"/>
      </w:r>
      <w:r w:rsidR="007327EB" w:rsidRPr="00945851">
        <w:rPr>
          <w:lang w:val="en-US"/>
        </w:rPr>
        <w:t>)</w:t>
      </w:r>
    </w:p>
    <w:p w14:paraId="0D92EE1E" w14:textId="7D490FA8" w:rsidR="002F0B22" w:rsidRPr="00945851" w:rsidRDefault="002F0B22" w:rsidP="002F0B22">
      <w:pPr>
        <w:pStyle w:val="ListParagraph"/>
        <w:numPr>
          <w:ilvl w:val="0"/>
          <w:numId w:val="3"/>
        </w:numPr>
        <w:rPr>
          <w:lang w:val="en-US"/>
        </w:rPr>
      </w:pPr>
      <w:r w:rsidRPr="00945851">
        <w:rPr>
          <w:lang w:val="en-US"/>
        </w:rPr>
        <w:t>Spread it over the cell layer by canting the flask</w:t>
      </w:r>
    </w:p>
    <w:p w14:paraId="58C5BC4E" w14:textId="0A8C541C" w:rsidR="002F0B22" w:rsidRPr="00945851" w:rsidRDefault="002F0B22" w:rsidP="002F0B22">
      <w:pPr>
        <w:pStyle w:val="ListParagraph"/>
        <w:numPr>
          <w:ilvl w:val="0"/>
          <w:numId w:val="3"/>
        </w:numPr>
        <w:rPr>
          <w:lang w:val="en-US"/>
        </w:rPr>
      </w:pPr>
      <w:r w:rsidRPr="00945851">
        <w:rPr>
          <w:lang w:val="en-US"/>
        </w:rPr>
        <w:t xml:space="preserve">Remove 1 </w:t>
      </w:r>
      <w:r w:rsidR="003D6B18" w:rsidRPr="00945851">
        <w:rPr>
          <w:lang w:val="en-US"/>
        </w:rPr>
        <w:t>mL</w:t>
      </w:r>
      <w:r w:rsidRPr="00945851">
        <w:rPr>
          <w:lang w:val="en-US"/>
        </w:rPr>
        <w:t xml:space="preserve"> trypsin from the culture flask</w:t>
      </w:r>
    </w:p>
    <w:p w14:paraId="34D5DA26" w14:textId="2D84FDD7" w:rsidR="002F0B22" w:rsidRPr="00945851" w:rsidRDefault="002F0B22" w:rsidP="002F0B22">
      <w:pPr>
        <w:pStyle w:val="ListParagraph"/>
        <w:numPr>
          <w:ilvl w:val="0"/>
          <w:numId w:val="3"/>
        </w:numPr>
        <w:rPr>
          <w:lang w:val="en-US"/>
        </w:rPr>
      </w:pPr>
      <w:r w:rsidRPr="00945851">
        <w:rPr>
          <w:lang w:val="en-US"/>
        </w:rPr>
        <w:t>Place culture flask in the CO</w:t>
      </w:r>
      <w:r w:rsidRPr="00945851">
        <w:rPr>
          <w:vertAlign w:val="subscript"/>
          <w:lang w:val="en-US"/>
        </w:rPr>
        <w:t>2</w:t>
      </w:r>
      <w:r w:rsidRPr="00945851">
        <w:rPr>
          <w:lang w:val="en-US"/>
        </w:rPr>
        <w:t xml:space="preserve"> incubator</w:t>
      </w:r>
      <w:r w:rsidR="007327EB" w:rsidRPr="00945851">
        <w:rPr>
          <w:lang w:val="en-US"/>
        </w:rPr>
        <w:t xml:space="preserve"> (</w:t>
      </w:r>
      <w:r w:rsidR="007327EB" w:rsidRPr="00945851">
        <w:rPr>
          <w:lang w:val="en-US"/>
        </w:rPr>
        <w:fldChar w:fldCharType="begin"/>
      </w:r>
      <w:r w:rsidR="007327EB" w:rsidRPr="00945851">
        <w:rPr>
          <w:lang w:val="en-US"/>
        </w:rPr>
        <w:instrText xml:space="preserve"> REF _Ref183692341 \r \h </w:instrText>
      </w:r>
      <w:r w:rsidR="00945851">
        <w:rPr>
          <w:lang w:val="en-US"/>
        </w:rPr>
        <w:instrText xml:space="preserve"> \* MERGEFORMAT </w:instrText>
      </w:r>
      <w:r w:rsidR="007327EB" w:rsidRPr="00945851">
        <w:rPr>
          <w:lang w:val="en-US"/>
        </w:rPr>
      </w:r>
      <w:r w:rsidR="007327EB" w:rsidRPr="00945851">
        <w:rPr>
          <w:lang w:val="en-US"/>
        </w:rPr>
        <w:fldChar w:fldCharType="separate"/>
      </w:r>
      <w:r w:rsidR="00CF09B7" w:rsidRPr="00945851">
        <w:rPr>
          <w:lang w:val="en-US"/>
        </w:rPr>
        <w:t>5.3.6</w:t>
      </w:r>
      <w:r w:rsidR="007327EB" w:rsidRPr="00945851">
        <w:rPr>
          <w:lang w:val="en-US"/>
        </w:rPr>
        <w:fldChar w:fldCharType="end"/>
      </w:r>
      <w:r w:rsidR="007327EB" w:rsidRPr="00945851">
        <w:rPr>
          <w:lang w:val="en-US"/>
        </w:rPr>
        <w:t>)</w:t>
      </w:r>
    </w:p>
    <w:p w14:paraId="0B1EA72B" w14:textId="15CDB510" w:rsidR="002F0B22" w:rsidRPr="00945851" w:rsidRDefault="002F0B22" w:rsidP="002F0B22">
      <w:pPr>
        <w:pStyle w:val="ListParagraph"/>
        <w:numPr>
          <w:ilvl w:val="0"/>
          <w:numId w:val="3"/>
        </w:numPr>
        <w:rPr>
          <w:lang w:val="en-US"/>
        </w:rPr>
      </w:pPr>
      <w:r w:rsidRPr="00945851">
        <w:rPr>
          <w:lang w:val="en-US"/>
        </w:rPr>
        <w:lastRenderedPageBreak/>
        <w:t>Incubate the flask for 15-30 minutes until the cells come lose from the bottom of the flask</w:t>
      </w:r>
    </w:p>
    <w:p w14:paraId="31FFDB6A" w14:textId="620ADBB3" w:rsidR="002F0B22" w:rsidRPr="00945851" w:rsidRDefault="002F0B22" w:rsidP="002F0B22">
      <w:pPr>
        <w:pStyle w:val="ListParagraph"/>
        <w:numPr>
          <w:ilvl w:val="0"/>
          <w:numId w:val="3"/>
        </w:numPr>
        <w:rPr>
          <w:lang w:val="en-US"/>
        </w:rPr>
      </w:pPr>
      <w:r w:rsidRPr="00945851">
        <w:rPr>
          <w:lang w:val="en-US"/>
        </w:rPr>
        <w:t xml:space="preserve">Suspend the lose cells in 10 </w:t>
      </w:r>
      <w:r w:rsidR="003D6B18" w:rsidRPr="00945851">
        <w:rPr>
          <w:lang w:val="en-US"/>
        </w:rPr>
        <w:t>mL</w:t>
      </w:r>
      <w:r w:rsidRPr="00945851">
        <w:rPr>
          <w:lang w:val="en-US"/>
        </w:rPr>
        <w:t xml:space="preserve"> media by pipetting up and down with a serological pipet</w:t>
      </w:r>
      <w:r w:rsidR="007327EB" w:rsidRPr="00945851">
        <w:rPr>
          <w:lang w:val="en-US"/>
        </w:rPr>
        <w:t xml:space="preserve"> (</w:t>
      </w:r>
      <w:r w:rsidR="007327EB" w:rsidRPr="00945851">
        <w:rPr>
          <w:lang w:val="en-US"/>
        </w:rPr>
        <w:fldChar w:fldCharType="begin"/>
      </w:r>
      <w:r w:rsidR="007327EB" w:rsidRPr="00945851">
        <w:rPr>
          <w:lang w:val="en-US"/>
        </w:rPr>
        <w:instrText xml:space="preserve"> REF _Ref183692361 \r \h </w:instrText>
      </w:r>
      <w:r w:rsidR="00945851">
        <w:rPr>
          <w:lang w:val="en-US"/>
        </w:rPr>
        <w:instrText xml:space="preserve"> \* MERGEFORMAT </w:instrText>
      </w:r>
      <w:r w:rsidR="007327EB" w:rsidRPr="00945851">
        <w:rPr>
          <w:lang w:val="en-US"/>
        </w:rPr>
      </w:r>
      <w:r w:rsidR="007327EB" w:rsidRPr="00945851">
        <w:rPr>
          <w:lang w:val="en-US"/>
        </w:rPr>
        <w:fldChar w:fldCharType="separate"/>
      </w:r>
      <w:r w:rsidR="00CF09B7" w:rsidRPr="00945851">
        <w:rPr>
          <w:lang w:val="en-US"/>
        </w:rPr>
        <w:t>5.3.18</w:t>
      </w:r>
      <w:r w:rsidR="007327EB" w:rsidRPr="00945851">
        <w:rPr>
          <w:lang w:val="en-US"/>
        </w:rPr>
        <w:fldChar w:fldCharType="end"/>
      </w:r>
      <w:r w:rsidR="007327EB" w:rsidRPr="00945851">
        <w:rPr>
          <w:lang w:val="en-US"/>
        </w:rPr>
        <w:t>)</w:t>
      </w:r>
    </w:p>
    <w:p w14:paraId="3F912D3A" w14:textId="559B3D84" w:rsidR="002F0B22" w:rsidRPr="00945851" w:rsidRDefault="002F0B22" w:rsidP="002F0B22">
      <w:pPr>
        <w:pStyle w:val="ListParagraph"/>
        <w:numPr>
          <w:ilvl w:val="0"/>
          <w:numId w:val="3"/>
        </w:numPr>
        <w:rPr>
          <w:lang w:val="en-US"/>
        </w:rPr>
      </w:pPr>
      <w:r w:rsidRPr="00945851">
        <w:rPr>
          <w:lang w:val="en-US"/>
        </w:rPr>
        <w:t>Count the cells with a cell counter</w:t>
      </w:r>
      <w:r w:rsidR="007327EB" w:rsidRPr="00945851">
        <w:rPr>
          <w:lang w:val="en-US"/>
        </w:rPr>
        <w:t xml:space="preserve"> (</w:t>
      </w:r>
      <w:r w:rsidR="007327EB" w:rsidRPr="00945851">
        <w:rPr>
          <w:lang w:val="en-US"/>
        </w:rPr>
        <w:fldChar w:fldCharType="begin"/>
      </w:r>
      <w:r w:rsidR="007327EB" w:rsidRPr="00945851">
        <w:rPr>
          <w:lang w:val="en-US"/>
        </w:rPr>
        <w:instrText xml:space="preserve"> REF _Ref183692381 \r \h </w:instrText>
      </w:r>
      <w:r w:rsidR="00945851">
        <w:rPr>
          <w:lang w:val="en-US"/>
        </w:rPr>
        <w:instrText xml:space="preserve"> \* MERGEFORMAT </w:instrText>
      </w:r>
      <w:r w:rsidR="007327EB" w:rsidRPr="00945851">
        <w:rPr>
          <w:lang w:val="en-US"/>
        </w:rPr>
      </w:r>
      <w:r w:rsidR="007327EB" w:rsidRPr="00945851">
        <w:rPr>
          <w:lang w:val="en-US"/>
        </w:rPr>
        <w:fldChar w:fldCharType="separate"/>
      </w:r>
      <w:r w:rsidR="00CF09B7" w:rsidRPr="00945851">
        <w:rPr>
          <w:lang w:val="en-US"/>
        </w:rPr>
        <w:t>5.3.7</w:t>
      </w:r>
      <w:r w:rsidR="007327EB" w:rsidRPr="00945851">
        <w:rPr>
          <w:lang w:val="en-US"/>
        </w:rPr>
        <w:fldChar w:fldCharType="end"/>
      </w:r>
      <w:r w:rsidR="007327EB" w:rsidRPr="00945851">
        <w:rPr>
          <w:lang w:val="en-US"/>
        </w:rPr>
        <w:t>)</w:t>
      </w:r>
    </w:p>
    <w:p w14:paraId="3F80DAFE" w14:textId="4E2A2FBF" w:rsidR="002F0B22" w:rsidRPr="00945851" w:rsidRDefault="002F0B22" w:rsidP="002F0B22">
      <w:pPr>
        <w:pStyle w:val="ListParagraph"/>
        <w:numPr>
          <w:ilvl w:val="0"/>
          <w:numId w:val="3"/>
        </w:numPr>
        <w:rPr>
          <w:lang w:val="en-US"/>
        </w:rPr>
      </w:pPr>
      <w:r w:rsidRPr="00945851">
        <w:rPr>
          <w:lang w:val="en-US"/>
        </w:rPr>
        <w:t xml:space="preserve">Dilute the cells with </w:t>
      </w:r>
      <w:r w:rsidR="00447DD3" w:rsidRPr="00945851">
        <w:rPr>
          <w:lang w:val="en-US"/>
        </w:rPr>
        <w:t xml:space="preserve">prewarmed </w:t>
      </w:r>
      <w:r w:rsidRPr="00945851">
        <w:rPr>
          <w:lang w:val="en-US"/>
        </w:rPr>
        <w:t xml:space="preserve">F12 complete media </w:t>
      </w:r>
      <w:r w:rsidR="00447DD3" w:rsidRPr="00945851">
        <w:rPr>
          <w:lang w:val="en-US"/>
        </w:rPr>
        <w:t>(</w:t>
      </w:r>
      <w:r w:rsidR="00447DD3" w:rsidRPr="00945851">
        <w:rPr>
          <w:lang w:val="en-US"/>
        </w:rPr>
        <w:fldChar w:fldCharType="begin"/>
      </w:r>
      <w:r w:rsidR="00447DD3" w:rsidRPr="00945851">
        <w:rPr>
          <w:lang w:val="en-US"/>
        </w:rPr>
        <w:instrText xml:space="preserve"> REF _Ref183692169 \r \h </w:instrText>
      </w:r>
      <w:r w:rsidR="00945851">
        <w:rPr>
          <w:lang w:val="en-US"/>
        </w:rPr>
        <w:instrText xml:space="preserve"> \* MERGEFORMAT </w:instrText>
      </w:r>
      <w:r w:rsidR="00447DD3" w:rsidRPr="00945851">
        <w:rPr>
          <w:lang w:val="en-US"/>
        </w:rPr>
      </w:r>
      <w:r w:rsidR="00447DD3" w:rsidRPr="00945851">
        <w:rPr>
          <w:lang w:val="en-US"/>
        </w:rPr>
        <w:fldChar w:fldCharType="separate"/>
      </w:r>
      <w:r w:rsidR="00CF09B7" w:rsidRPr="00945851">
        <w:rPr>
          <w:lang w:val="en-US"/>
        </w:rPr>
        <w:t>5.4.1</w:t>
      </w:r>
      <w:r w:rsidR="00447DD3" w:rsidRPr="00945851">
        <w:rPr>
          <w:lang w:val="en-US"/>
        </w:rPr>
        <w:fldChar w:fldCharType="end"/>
      </w:r>
      <w:r w:rsidR="00447DD3" w:rsidRPr="00945851">
        <w:rPr>
          <w:lang w:val="en-US"/>
        </w:rPr>
        <w:t xml:space="preserve">) </w:t>
      </w:r>
      <w:r w:rsidRPr="00945851">
        <w:rPr>
          <w:lang w:val="en-US"/>
        </w:rPr>
        <w:t xml:space="preserve">to </w:t>
      </w:r>
      <w:r w:rsidR="00345646">
        <w:rPr>
          <w:lang w:val="en-US"/>
        </w:rPr>
        <w:t>3</w:t>
      </w:r>
      <w:r w:rsidRPr="00945851">
        <w:rPr>
          <w:lang w:val="en-US"/>
        </w:rPr>
        <w:t>x10</w:t>
      </w:r>
      <w:r w:rsidR="00307B3B" w:rsidRPr="00945851">
        <w:rPr>
          <w:vertAlign w:val="superscript"/>
          <w:lang w:val="en-US"/>
        </w:rPr>
        <w:t>5</w:t>
      </w:r>
      <w:r w:rsidRPr="00945851">
        <w:rPr>
          <w:lang w:val="en-US"/>
        </w:rPr>
        <w:t xml:space="preserve"> cells per </w:t>
      </w:r>
      <w:r w:rsidR="003D6B18" w:rsidRPr="00945851">
        <w:rPr>
          <w:lang w:val="en-US"/>
        </w:rPr>
        <w:t>mL</w:t>
      </w:r>
    </w:p>
    <w:p w14:paraId="4D5E22B5" w14:textId="7C222B01" w:rsidR="002F0B22" w:rsidRPr="00945851" w:rsidRDefault="002F0B22" w:rsidP="002F0B22">
      <w:pPr>
        <w:pStyle w:val="ListParagraph"/>
        <w:rPr>
          <w:lang w:val="en-US"/>
        </w:rPr>
      </w:pPr>
      <w:r w:rsidRPr="00945851">
        <w:rPr>
          <w:lang w:val="en-US"/>
        </w:rPr>
        <w:t xml:space="preserve">(You need at least 6 </w:t>
      </w:r>
      <w:r w:rsidR="003D6B18" w:rsidRPr="00945851">
        <w:rPr>
          <w:lang w:val="en-US"/>
        </w:rPr>
        <w:t>mL</w:t>
      </w:r>
      <w:r w:rsidRPr="00945851">
        <w:rPr>
          <w:lang w:val="en-US"/>
        </w:rPr>
        <w:t xml:space="preserve"> of suspension per 96 wells plate)</w:t>
      </w:r>
    </w:p>
    <w:p w14:paraId="0E238675" w14:textId="5183BB65" w:rsidR="007307E2" w:rsidRPr="00945851" w:rsidRDefault="007307E2" w:rsidP="007307E2">
      <w:pPr>
        <w:pStyle w:val="ListParagraph"/>
        <w:numPr>
          <w:ilvl w:val="0"/>
          <w:numId w:val="3"/>
        </w:numPr>
        <w:rPr>
          <w:lang w:val="en-US"/>
        </w:rPr>
      </w:pPr>
      <w:r w:rsidRPr="00945851">
        <w:rPr>
          <w:lang w:val="en-US"/>
        </w:rPr>
        <w:t xml:space="preserve">Take a </w:t>
      </w:r>
      <w:r w:rsidR="005C15C6" w:rsidRPr="00945851">
        <w:rPr>
          <w:lang w:val="en-US"/>
        </w:rPr>
        <w:t xml:space="preserve">transparent </w:t>
      </w:r>
      <w:r w:rsidR="00447DD3" w:rsidRPr="00945851">
        <w:rPr>
          <w:lang w:val="en-US"/>
        </w:rPr>
        <w:t>(</w:t>
      </w:r>
      <w:r w:rsidR="00447DD3" w:rsidRPr="00945851">
        <w:rPr>
          <w:lang w:val="en-US"/>
        </w:rPr>
        <w:fldChar w:fldCharType="begin"/>
      </w:r>
      <w:r w:rsidR="00447DD3" w:rsidRPr="00945851">
        <w:rPr>
          <w:lang w:val="en-US"/>
        </w:rPr>
        <w:instrText xml:space="preserve"> REF _Ref183692438 \r \h </w:instrText>
      </w:r>
      <w:r w:rsidR="00945851">
        <w:rPr>
          <w:lang w:val="en-US"/>
        </w:rPr>
        <w:instrText xml:space="preserve"> \* MERGEFORMAT </w:instrText>
      </w:r>
      <w:r w:rsidR="00447DD3" w:rsidRPr="00945851">
        <w:rPr>
          <w:lang w:val="en-US"/>
        </w:rPr>
      </w:r>
      <w:r w:rsidR="00447DD3" w:rsidRPr="00945851">
        <w:rPr>
          <w:lang w:val="en-US"/>
        </w:rPr>
        <w:fldChar w:fldCharType="separate"/>
      </w:r>
      <w:r w:rsidR="00CF09B7" w:rsidRPr="00945851">
        <w:rPr>
          <w:lang w:val="en-US"/>
        </w:rPr>
        <w:t>5.3.13</w:t>
      </w:r>
      <w:r w:rsidR="00447DD3" w:rsidRPr="00945851">
        <w:rPr>
          <w:lang w:val="en-US"/>
        </w:rPr>
        <w:fldChar w:fldCharType="end"/>
      </w:r>
      <w:r w:rsidR="00447DD3" w:rsidRPr="00945851">
        <w:rPr>
          <w:lang w:val="en-US"/>
        </w:rPr>
        <w:t xml:space="preserve">) </w:t>
      </w:r>
      <w:r w:rsidR="005C15C6" w:rsidRPr="00945851">
        <w:rPr>
          <w:lang w:val="en-US"/>
        </w:rPr>
        <w:t xml:space="preserve">and a white </w:t>
      </w:r>
      <w:r w:rsidR="00447DD3" w:rsidRPr="00945851">
        <w:rPr>
          <w:lang w:val="en-US"/>
        </w:rPr>
        <w:t>(</w:t>
      </w:r>
      <w:r w:rsidR="00447DD3" w:rsidRPr="00945851">
        <w:rPr>
          <w:lang w:val="en-US"/>
        </w:rPr>
        <w:fldChar w:fldCharType="begin"/>
      </w:r>
      <w:r w:rsidR="00447DD3" w:rsidRPr="00945851">
        <w:rPr>
          <w:lang w:val="en-US"/>
        </w:rPr>
        <w:instrText xml:space="preserve"> REF _Ref183692459 \r \h </w:instrText>
      </w:r>
      <w:r w:rsidR="00945851">
        <w:rPr>
          <w:lang w:val="en-US"/>
        </w:rPr>
        <w:instrText xml:space="preserve"> \* MERGEFORMAT </w:instrText>
      </w:r>
      <w:r w:rsidR="00447DD3" w:rsidRPr="00945851">
        <w:rPr>
          <w:lang w:val="en-US"/>
        </w:rPr>
      </w:r>
      <w:r w:rsidR="00447DD3" w:rsidRPr="00945851">
        <w:rPr>
          <w:lang w:val="en-US"/>
        </w:rPr>
        <w:fldChar w:fldCharType="separate"/>
      </w:r>
      <w:r w:rsidR="00CF09B7" w:rsidRPr="00945851">
        <w:rPr>
          <w:lang w:val="en-US"/>
        </w:rPr>
        <w:t>5.3.14</w:t>
      </w:r>
      <w:r w:rsidR="00447DD3" w:rsidRPr="00945851">
        <w:rPr>
          <w:lang w:val="en-US"/>
        </w:rPr>
        <w:fldChar w:fldCharType="end"/>
      </w:r>
      <w:r w:rsidR="00447DD3" w:rsidRPr="00945851">
        <w:rPr>
          <w:lang w:val="en-US"/>
        </w:rPr>
        <w:t xml:space="preserve">) </w:t>
      </w:r>
      <w:r w:rsidR="005C15C6" w:rsidRPr="00945851">
        <w:rPr>
          <w:lang w:val="en-US"/>
        </w:rPr>
        <w:t>tissue culture treated 96 wells plate</w:t>
      </w:r>
      <w:r w:rsidR="00A04264" w:rsidRPr="00945851">
        <w:rPr>
          <w:lang w:val="en-US"/>
        </w:rPr>
        <w:t xml:space="preserve"> (sterile) and </w:t>
      </w:r>
      <w:r w:rsidRPr="00945851">
        <w:rPr>
          <w:lang w:val="en-US"/>
        </w:rPr>
        <w:t xml:space="preserve">add 100 </w:t>
      </w:r>
      <w:r w:rsidRPr="00945851">
        <w:rPr>
          <w:lang w:val="en-US"/>
        </w:rPr>
        <w:sym w:font="Symbol" w:char="F06D"/>
      </w:r>
      <w:r w:rsidRPr="00945851">
        <w:rPr>
          <w:lang w:val="en-US"/>
        </w:rPr>
        <w:t xml:space="preserve">l of the </w:t>
      </w:r>
      <w:r w:rsidR="00447DD3" w:rsidRPr="00945851">
        <w:rPr>
          <w:lang w:val="en-US"/>
        </w:rPr>
        <w:t xml:space="preserve">cell </w:t>
      </w:r>
      <w:r w:rsidRPr="00945851">
        <w:rPr>
          <w:lang w:val="en-US"/>
        </w:rPr>
        <w:t xml:space="preserve">suspension in the inner 60 wells of </w:t>
      </w:r>
      <w:r w:rsidR="00FE6A8F" w:rsidRPr="00945851">
        <w:rPr>
          <w:lang w:val="en-US"/>
        </w:rPr>
        <w:t>each</w:t>
      </w:r>
      <w:r w:rsidRPr="00945851">
        <w:rPr>
          <w:lang w:val="en-US"/>
        </w:rPr>
        <w:t xml:space="preserve"> plate leaving the outer row empty.</w:t>
      </w:r>
    </w:p>
    <w:p w14:paraId="03E9F333" w14:textId="2DE5218A" w:rsidR="007307E2" w:rsidRPr="00945851" w:rsidRDefault="007307E2" w:rsidP="007307E2">
      <w:pPr>
        <w:pStyle w:val="ListParagraph"/>
        <w:numPr>
          <w:ilvl w:val="0"/>
          <w:numId w:val="3"/>
        </w:numPr>
        <w:rPr>
          <w:lang w:val="en-US"/>
        </w:rPr>
      </w:pPr>
      <w:r w:rsidRPr="00945851">
        <w:rPr>
          <w:lang w:val="en-US"/>
        </w:rPr>
        <w:t xml:space="preserve">Add 200 </w:t>
      </w:r>
      <w:r w:rsidRPr="00945851">
        <w:rPr>
          <w:lang w:val="en-US"/>
        </w:rPr>
        <w:sym w:font="Symbol" w:char="F06D"/>
      </w:r>
      <w:r w:rsidRPr="00945851">
        <w:rPr>
          <w:lang w:val="en-US"/>
        </w:rPr>
        <w:t xml:space="preserve">l </w:t>
      </w:r>
      <w:r w:rsidR="00CA1605" w:rsidRPr="00945851">
        <w:rPr>
          <w:lang w:val="en-US"/>
        </w:rPr>
        <w:t>1x</w:t>
      </w:r>
      <w:r w:rsidRPr="00945851">
        <w:rPr>
          <w:lang w:val="en-US"/>
        </w:rPr>
        <w:t xml:space="preserve">PBS </w:t>
      </w:r>
      <w:r w:rsidR="00447DD3" w:rsidRPr="00945851">
        <w:rPr>
          <w:lang w:val="en-US"/>
        </w:rPr>
        <w:t>(</w:t>
      </w:r>
      <w:r w:rsidR="00345646">
        <w:rPr>
          <w:lang w:val="en-US"/>
        </w:rPr>
        <w:fldChar w:fldCharType="begin"/>
      </w:r>
      <w:r w:rsidR="00345646">
        <w:rPr>
          <w:lang w:val="en-US"/>
        </w:rPr>
        <w:instrText xml:space="preserve"> REF _Ref183691770 \w \h </w:instrText>
      </w:r>
      <w:r w:rsidR="00345646">
        <w:rPr>
          <w:lang w:val="en-US"/>
        </w:rPr>
      </w:r>
      <w:r w:rsidR="00345646">
        <w:rPr>
          <w:lang w:val="en-US"/>
        </w:rPr>
        <w:fldChar w:fldCharType="separate"/>
      </w:r>
      <w:r w:rsidR="00345646">
        <w:rPr>
          <w:lang w:val="en-US"/>
        </w:rPr>
        <w:t>5.4.5</w:t>
      </w:r>
      <w:r w:rsidR="00345646">
        <w:rPr>
          <w:lang w:val="en-US"/>
        </w:rPr>
        <w:fldChar w:fldCharType="end"/>
      </w:r>
      <w:r w:rsidR="00447DD3" w:rsidRPr="00945851">
        <w:rPr>
          <w:lang w:val="en-US"/>
        </w:rPr>
        <w:t xml:space="preserve">) </w:t>
      </w:r>
      <w:r w:rsidRPr="00945851">
        <w:rPr>
          <w:lang w:val="en-US"/>
        </w:rPr>
        <w:t>in the outer row wells of the plate</w:t>
      </w:r>
      <w:r w:rsidR="00FE6A8F" w:rsidRPr="00945851">
        <w:rPr>
          <w:lang w:val="en-US"/>
        </w:rPr>
        <w:t>s</w:t>
      </w:r>
      <w:r w:rsidRPr="00945851">
        <w:rPr>
          <w:lang w:val="en-US"/>
        </w:rPr>
        <w:t>.</w:t>
      </w:r>
    </w:p>
    <w:p w14:paraId="4872A382" w14:textId="2C8C73F2" w:rsidR="00E919CC" w:rsidRPr="00945851" w:rsidRDefault="00FE6A8F" w:rsidP="007307E2">
      <w:pPr>
        <w:pStyle w:val="ListParagraph"/>
        <w:numPr>
          <w:ilvl w:val="0"/>
          <w:numId w:val="3"/>
        </w:numPr>
        <w:rPr>
          <w:lang w:val="en-US"/>
        </w:rPr>
      </w:pPr>
      <w:r w:rsidRPr="00945851">
        <w:rPr>
          <w:lang w:val="en-US"/>
        </w:rPr>
        <w:t xml:space="preserve">The transparent plate will be used for the </w:t>
      </w:r>
      <w:r w:rsidR="009974EB" w:rsidRPr="009974EB">
        <w:rPr>
          <w:vertAlign w:val="superscript"/>
        </w:rPr>
        <w:t>125</w:t>
      </w:r>
      <w:r w:rsidR="009974EB">
        <w:t xml:space="preserve">I-TH uptake assay </w:t>
      </w:r>
      <w:r w:rsidR="00D032F6" w:rsidRPr="00945851">
        <w:rPr>
          <w:lang w:val="en-US"/>
        </w:rPr>
        <w:t xml:space="preserve">and </w:t>
      </w:r>
      <w:r w:rsidRPr="00945851">
        <w:rPr>
          <w:lang w:val="en-US"/>
        </w:rPr>
        <w:t xml:space="preserve">the white plate </w:t>
      </w:r>
      <w:r w:rsidR="00D032F6" w:rsidRPr="00945851">
        <w:rPr>
          <w:lang w:val="en-US"/>
        </w:rPr>
        <w:t>for the</w:t>
      </w:r>
      <w:r w:rsidR="006B722C" w:rsidRPr="00945851">
        <w:rPr>
          <w:lang w:val="en-US"/>
        </w:rPr>
        <w:t xml:space="preserve"> cell viability test</w:t>
      </w:r>
    </w:p>
    <w:p w14:paraId="4123A3F3" w14:textId="65B72978" w:rsidR="007307E2" w:rsidRPr="00945851" w:rsidRDefault="007307E2" w:rsidP="007307E2">
      <w:pPr>
        <w:pStyle w:val="ListParagraph"/>
        <w:numPr>
          <w:ilvl w:val="0"/>
          <w:numId w:val="3"/>
        </w:numPr>
        <w:rPr>
          <w:lang w:val="en-US"/>
        </w:rPr>
      </w:pPr>
      <w:r w:rsidRPr="00945851">
        <w:rPr>
          <w:lang w:val="en-US"/>
        </w:rPr>
        <w:t>Place the filled 96 wells plate in the CO</w:t>
      </w:r>
      <w:r w:rsidRPr="00945851">
        <w:rPr>
          <w:vertAlign w:val="subscript"/>
          <w:lang w:val="en-US"/>
        </w:rPr>
        <w:t>2</w:t>
      </w:r>
      <w:r w:rsidRPr="00945851">
        <w:rPr>
          <w:lang w:val="en-US"/>
        </w:rPr>
        <w:t xml:space="preserve"> incubator </w:t>
      </w:r>
      <w:r w:rsidR="00CA1605" w:rsidRPr="00945851">
        <w:rPr>
          <w:lang w:val="en-US"/>
        </w:rPr>
        <w:t>(</w:t>
      </w:r>
      <w:r w:rsidR="00CA1605" w:rsidRPr="00945851">
        <w:rPr>
          <w:lang w:val="en-US"/>
        </w:rPr>
        <w:fldChar w:fldCharType="begin"/>
      </w:r>
      <w:r w:rsidR="00CA1605" w:rsidRPr="00945851">
        <w:rPr>
          <w:lang w:val="en-US"/>
        </w:rPr>
        <w:instrText xml:space="preserve"> REF _Ref183692341 \r \h </w:instrText>
      </w:r>
      <w:r w:rsidR="00945851">
        <w:rPr>
          <w:lang w:val="en-US"/>
        </w:rPr>
        <w:instrText xml:space="preserve"> \* MERGEFORMAT </w:instrText>
      </w:r>
      <w:r w:rsidR="00CA1605" w:rsidRPr="00945851">
        <w:rPr>
          <w:lang w:val="en-US"/>
        </w:rPr>
      </w:r>
      <w:r w:rsidR="00CA1605" w:rsidRPr="00945851">
        <w:rPr>
          <w:lang w:val="en-US"/>
        </w:rPr>
        <w:fldChar w:fldCharType="separate"/>
      </w:r>
      <w:r w:rsidR="00CF09B7" w:rsidRPr="00945851">
        <w:rPr>
          <w:lang w:val="en-US"/>
        </w:rPr>
        <w:t>5.3.6</w:t>
      </w:r>
      <w:r w:rsidR="00CA1605" w:rsidRPr="00945851">
        <w:rPr>
          <w:lang w:val="en-US"/>
        </w:rPr>
        <w:fldChar w:fldCharType="end"/>
      </w:r>
      <w:r w:rsidR="00CA1605" w:rsidRPr="00945851">
        <w:rPr>
          <w:lang w:val="en-US"/>
        </w:rPr>
        <w:t xml:space="preserve">) </w:t>
      </w:r>
      <w:r w:rsidRPr="00945851">
        <w:rPr>
          <w:lang w:val="en-US"/>
        </w:rPr>
        <w:t>and incubate for 48 hours.</w:t>
      </w:r>
    </w:p>
    <w:p w14:paraId="6DB34FDE" w14:textId="0B7CB33F" w:rsidR="0062635C" w:rsidRDefault="0062635C" w:rsidP="00611CD8">
      <w:pPr>
        <w:pStyle w:val="Heading2"/>
        <w:rPr>
          <w:lang w:val="en-US"/>
        </w:rPr>
      </w:pPr>
      <w:bookmarkStart w:id="54" w:name="_Ref220077184"/>
      <w:r>
        <w:rPr>
          <w:lang w:val="en-US"/>
        </w:rPr>
        <w:t>Day 3: Changing to serum-free medium</w:t>
      </w:r>
      <w:bookmarkEnd w:id="54"/>
    </w:p>
    <w:p w14:paraId="5BD413CF" w14:textId="36FE3954" w:rsidR="00B06054" w:rsidRPr="00B06054" w:rsidRDefault="00B06054" w:rsidP="00B06054">
      <w:pPr>
        <w:pStyle w:val="ListParagraph"/>
        <w:numPr>
          <w:ilvl w:val="0"/>
          <w:numId w:val="3"/>
        </w:numPr>
        <w:rPr>
          <w:lang w:val="en-US"/>
        </w:rPr>
      </w:pPr>
      <w:r>
        <w:rPr>
          <w:lang w:val="en-US"/>
        </w:rPr>
        <w:t>D</w:t>
      </w:r>
      <w:r>
        <w:t>ilute the serum free F12 media supplemented with 50 mM sodium butyrate (</w:t>
      </w:r>
      <w:r w:rsidR="00C05D99">
        <w:fldChar w:fldCharType="begin"/>
      </w:r>
      <w:r w:rsidR="00C05D99">
        <w:instrText xml:space="preserve"> REF _Ref220077174 \w \h </w:instrText>
      </w:r>
      <w:r w:rsidR="00C05D99">
        <w:fldChar w:fldCharType="separate"/>
      </w:r>
      <w:r w:rsidR="00C05D99">
        <w:t>5.4.2</w:t>
      </w:r>
      <w:r w:rsidR="00C05D99">
        <w:fldChar w:fldCharType="end"/>
      </w:r>
      <w:r>
        <w:t>) 10x in serum free F12 media (</w:t>
      </w:r>
      <w:r w:rsidR="00EC2F01">
        <w:fldChar w:fldCharType="begin"/>
      </w:r>
      <w:r w:rsidR="00EC2F01">
        <w:instrText xml:space="preserve"> REF _Ref220077227 \w \h </w:instrText>
      </w:r>
      <w:r w:rsidR="00EC2F01">
        <w:fldChar w:fldCharType="separate"/>
      </w:r>
      <w:r w:rsidR="00EC2F01">
        <w:t>5.2.2</w:t>
      </w:r>
      <w:r w:rsidR="00EC2F01">
        <w:fldChar w:fldCharType="end"/>
      </w:r>
      <w:r>
        <w:t xml:space="preserve">) </w:t>
      </w:r>
    </w:p>
    <w:p w14:paraId="76330679" w14:textId="7E2064C2" w:rsidR="00B06054" w:rsidRPr="00B06054" w:rsidRDefault="00B06054" w:rsidP="00B06054">
      <w:pPr>
        <w:pStyle w:val="ListParagraph"/>
        <w:numPr>
          <w:ilvl w:val="0"/>
          <w:numId w:val="3"/>
        </w:numPr>
        <w:rPr>
          <w:lang w:val="en-US"/>
        </w:rPr>
      </w:pPr>
      <w:r>
        <w:t>Remove media from inner 60 wells of each 96 wells plate (</w:t>
      </w:r>
      <w:r w:rsidR="00EC2F01">
        <w:fldChar w:fldCharType="begin"/>
      </w:r>
      <w:r w:rsidR="00EC2F01">
        <w:instrText xml:space="preserve"> REF _Ref183692544 \w \h </w:instrText>
      </w:r>
      <w:r w:rsidR="00EC2F01">
        <w:fldChar w:fldCharType="separate"/>
      </w:r>
      <w:r w:rsidR="00EC2F01">
        <w:t>6.2</w:t>
      </w:r>
      <w:r w:rsidR="00EC2F01">
        <w:fldChar w:fldCharType="end"/>
      </w:r>
      <w:r>
        <w:t xml:space="preserve">) </w:t>
      </w:r>
    </w:p>
    <w:p w14:paraId="5883F2BE" w14:textId="2FF6E134" w:rsidR="00B06054" w:rsidRDefault="00B06054" w:rsidP="00B06054">
      <w:pPr>
        <w:pStyle w:val="ListParagraph"/>
        <w:numPr>
          <w:ilvl w:val="0"/>
          <w:numId w:val="3"/>
        </w:numPr>
        <w:rPr>
          <w:lang w:val="en-US"/>
        </w:rPr>
      </w:pPr>
      <w:r>
        <w:t>To induce OATP1C1 transcrip</w:t>
      </w:r>
      <w:proofErr w:type="spellStart"/>
      <w:r w:rsidRPr="00B06054">
        <w:rPr>
          <w:lang w:val="en-US"/>
        </w:rPr>
        <w:t>ti</w:t>
      </w:r>
      <w:proofErr w:type="spellEnd"/>
      <w:r>
        <w:t xml:space="preserve">on, add 100 </w:t>
      </w:r>
      <w:r>
        <w:sym w:font="Symbol" w:char="F06D"/>
      </w:r>
      <w:r>
        <w:t>l of this medium (f.c. 5mM sodium butyrate) to the 60 inner wells</w:t>
      </w:r>
    </w:p>
    <w:p w14:paraId="0A2F8AF4" w14:textId="40BBF4D1" w:rsidR="00B06054" w:rsidRPr="00945851" w:rsidRDefault="003A7B44" w:rsidP="00B06054">
      <w:pPr>
        <w:pStyle w:val="ListParagraph"/>
        <w:numPr>
          <w:ilvl w:val="0"/>
          <w:numId w:val="3"/>
        </w:numPr>
        <w:rPr>
          <w:lang w:val="en-US"/>
        </w:rPr>
      </w:pPr>
      <w:r>
        <w:rPr>
          <w:lang w:val="en-US"/>
        </w:rPr>
        <w:t>Put the</w:t>
      </w:r>
      <w:r w:rsidR="00B06054" w:rsidRPr="00945851">
        <w:rPr>
          <w:lang w:val="en-US"/>
        </w:rPr>
        <w:t xml:space="preserve"> 96 wells plate in the CO</w:t>
      </w:r>
      <w:r w:rsidR="00B06054" w:rsidRPr="00945851">
        <w:rPr>
          <w:vertAlign w:val="subscript"/>
          <w:lang w:val="en-US"/>
        </w:rPr>
        <w:t>2</w:t>
      </w:r>
      <w:r w:rsidR="00B06054" w:rsidRPr="00945851">
        <w:rPr>
          <w:lang w:val="en-US"/>
        </w:rPr>
        <w:t xml:space="preserve"> incubator (</w:t>
      </w:r>
      <w:r w:rsidR="00B06054" w:rsidRPr="00945851">
        <w:rPr>
          <w:lang w:val="en-US"/>
        </w:rPr>
        <w:fldChar w:fldCharType="begin"/>
      </w:r>
      <w:r w:rsidR="00B06054" w:rsidRPr="00945851">
        <w:rPr>
          <w:lang w:val="en-US"/>
        </w:rPr>
        <w:instrText xml:space="preserve"> REF _Ref183692341 \r \h </w:instrText>
      </w:r>
      <w:r w:rsidR="00B06054">
        <w:rPr>
          <w:lang w:val="en-US"/>
        </w:rPr>
        <w:instrText xml:space="preserve"> \* MERGEFORMAT </w:instrText>
      </w:r>
      <w:r w:rsidR="00B06054" w:rsidRPr="00945851">
        <w:rPr>
          <w:lang w:val="en-US"/>
        </w:rPr>
      </w:r>
      <w:r w:rsidR="00B06054" w:rsidRPr="00945851">
        <w:rPr>
          <w:lang w:val="en-US"/>
        </w:rPr>
        <w:fldChar w:fldCharType="separate"/>
      </w:r>
      <w:r w:rsidR="00B06054" w:rsidRPr="00945851">
        <w:rPr>
          <w:lang w:val="en-US"/>
        </w:rPr>
        <w:t>5.3.6</w:t>
      </w:r>
      <w:r w:rsidR="00B06054" w:rsidRPr="00945851">
        <w:rPr>
          <w:lang w:val="en-US"/>
        </w:rPr>
        <w:fldChar w:fldCharType="end"/>
      </w:r>
      <w:r w:rsidR="00B06054" w:rsidRPr="00945851">
        <w:rPr>
          <w:lang w:val="en-US"/>
        </w:rPr>
        <w:t xml:space="preserve">) and incubate for </w:t>
      </w:r>
      <w:r>
        <w:rPr>
          <w:lang w:val="en-US"/>
        </w:rPr>
        <w:t>24</w:t>
      </w:r>
      <w:r w:rsidR="00B06054" w:rsidRPr="00945851">
        <w:rPr>
          <w:lang w:val="en-US"/>
        </w:rPr>
        <w:t xml:space="preserve"> hours.</w:t>
      </w:r>
    </w:p>
    <w:p w14:paraId="1BC60D85" w14:textId="77777777" w:rsidR="00B06054" w:rsidRPr="00B06054" w:rsidRDefault="00B06054" w:rsidP="00B06054">
      <w:pPr>
        <w:rPr>
          <w:lang w:val="en-US"/>
        </w:rPr>
      </w:pPr>
    </w:p>
    <w:p w14:paraId="77C2C606" w14:textId="04ACA144" w:rsidR="00611CD8" w:rsidRPr="00945851" w:rsidRDefault="0031682E" w:rsidP="00611CD8">
      <w:pPr>
        <w:pStyle w:val="Heading2"/>
        <w:rPr>
          <w:lang w:val="en-US"/>
        </w:rPr>
      </w:pPr>
      <w:r w:rsidRPr="00945851">
        <w:rPr>
          <w:lang w:val="en-US"/>
        </w:rPr>
        <w:t xml:space="preserve">Day </w:t>
      </w:r>
      <w:r w:rsidR="0062635C">
        <w:rPr>
          <w:lang w:val="en-US"/>
        </w:rPr>
        <w:t>4</w:t>
      </w:r>
      <w:r w:rsidRPr="00945851">
        <w:rPr>
          <w:lang w:val="en-US"/>
        </w:rPr>
        <w:t>: performing the</w:t>
      </w:r>
      <w:r w:rsidR="001220FE" w:rsidRPr="00945851">
        <w:rPr>
          <w:lang w:val="en-US"/>
        </w:rPr>
        <w:t xml:space="preserve"> </w:t>
      </w:r>
      <w:r w:rsidRPr="00945851">
        <w:rPr>
          <w:lang w:val="en-US"/>
        </w:rPr>
        <w:t>TH uptake assay</w:t>
      </w:r>
    </w:p>
    <w:p w14:paraId="2CF47A0F" w14:textId="0E5307F3" w:rsidR="00C46EA5" w:rsidRPr="00945851" w:rsidRDefault="00C46EA5" w:rsidP="00C46EA5">
      <w:pPr>
        <w:pStyle w:val="ListParagraph"/>
        <w:numPr>
          <w:ilvl w:val="0"/>
          <w:numId w:val="15"/>
        </w:numPr>
        <w:ind w:left="709"/>
        <w:rPr>
          <w:lang w:val="en-US"/>
        </w:rPr>
      </w:pPr>
      <w:r w:rsidRPr="00945851">
        <w:rPr>
          <w:lang w:val="en-US"/>
        </w:rPr>
        <w:t xml:space="preserve">Preheat the </w:t>
      </w:r>
      <w:r w:rsidR="009974EB" w:rsidRPr="00945851">
        <w:rPr>
          <w:lang w:val="en-US"/>
        </w:rPr>
        <w:t>1xPBS (</w:t>
      </w:r>
      <w:r w:rsidR="009974EB">
        <w:rPr>
          <w:lang w:val="en-US"/>
        </w:rPr>
        <w:fldChar w:fldCharType="begin"/>
      </w:r>
      <w:r w:rsidR="009974EB">
        <w:rPr>
          <w:lang w:val="en-US"/>
        </w:rPr>
        <w:instrText xml:space="preserve"> REF _Ref183691770 \w \h </w:instrText>
      </w:r>
      <w:r w:rsidR="009974EB">
        <w:rPr>
          <w:lang w:val="en-US"/>
        </w:rPr>
      </w:r>
      <w:r w:rsidR="009974EB">
        <w:rPr>
          <w:lang w:val="en-US"/>
        </w:rPr>
        <w:fldChar w:fldCharType="separate"/>
      </w:r>
      <w:r w:rsidR="009974EB">
        <w:rPr>
          <w:lang w:val="en-US"/>
        </w:rPr>
        <w:t>5.4.5</w:t>
      </w:r>
      <w:r w:rsidR="009974EB">
        <w:rPr>
          <w:lang w:val="en-US"/>
        </w:rPr>
        <w:fldChar w:fldCharType="end"/>
      </w:r>
      <w:r w:rsidR="009974EB" w:rsidRPr="00945851">
        <w:rPr>
          <w:lang w:val="en-US"/>
        </w:rPr>
        <w:t xml:space="preserve">) </w:t>
      </w:r>
      <w:r w:rsidRPr="00945851">
        <w:rPr>
          <w:lang w:val="en-US"/>
        </w:rPr>
        <w:t xml:space="preserve">and uptake buffer </w:t>
      </w:r>
      <w:r w:rsidR="004364B4" w:rsidRPr="00945851">
        <w:rPr>
          <w:lang w:val="en-US"/>
        </w:rPr>
        <w:t>(</w:t>
      </w:r>
      <w:r w:rsidR="00681555">
        <w:rPr>
          <w:lang w:val="en-US"/>
        </w:rPr>
        <w:fldChar w:fldCharType="begin"/>
      </w:r>
      <w:r w:rsidR="00681555">
        <w:rPr>
          <w:lang w:val="en-US"/>
        </w:rPr>
        <w:instrText xml:space="preserve"> REF _Ref183693762 \w \h </w:instrText>
      </w:r>
      <w:r w:rsidR="00681555">
        <w:rPr>
          <w:lang w:val="en-US"/>
        </w:rPr>
      </w:r>
      <w:r w:rsidR="00681555">
        <w:rPr>
          <w:lang w:val="en-US"/>
        </w:rPr>
        <w:fldChar w:fldCharType="separate"/>
      </w:r>
      <w:r w:rsidR="00681555">
        <w:rPr>
          <w:lang w:val="en-US"/>
        </w:rPr>
        <w:t>5.4.12</w:t>
      </w:r>
      <w:r w:rsidR="00681555">
        <w:rPr>
          <w:lang w:val="en-US"/>
        </w:rPr>
        <w:fldChar w:fldCharType="end"/>
      </w:r>
      <w:r w:rsidR="004364B4" w:rsidRPr="00945851">
        <w:rPr>
          <w:lang w:val="en-US"/>
        </w:rPr>
        <w:t xml:space="preserve">) </w:t>
      </w:r>
      <w:r w:rsidRPr="00945851">
        <w:rPr>
          <w:lang w:val="en-US"/>
        </w:rPr>
        <w:t>at 37°C</w:t>
      </w:r>
    </w:p>
    <w:p w14:paraId="2FC8E4AC" w14:textId="4158D005" w:rsidR="00C46EA5" w:rsidRPr="00945851" w:rsidRDefault="00C46EA5" w:rsidP="00C46EA5">
      <w:pPr>
        <w:pStyle w:val="ListParagraph"/>
        <w:numPr>
          <w:ilvl w:val="0"/>
          <w:numId w:val="16"/>
        </w:numPr>
        <w:rPr>
          <w:lang w:val="en-US"/>
        </w:rPr>
      </w:pPr>
      <w:r w:rsidRPr="00945851">
        <w:rPr>
          <w:lang w:val="en-US"/>
        </w:rPr>
        <w:t xml:space="preserve">Take a </w:t>
      </w:r>
      <w:r w:rsidR="000F6C6F" w:rsidRPr="00945851">
        <w:rPr>
          <w:lang w:val="en-US"/>
        </w:rPr>
        <w:t xml:space="preserve">transparent </w:t>
      </w:r>
      <w:r w:rsidRPr="00945851">
        <w:rPr>
          <w:lang w:val="en-US"/>
        </w:rPr>
        <w:t xml:space="preserve">96 wells plate with </w:t>
      </w:r>
      <w:r w:rsidR="00681555">
        <w:rPr>
          <w:lang w:val="en-US"/>
        </w:rPr>
        <w:t>CHO-K1 OATP1C1</w:t>
      </w:r>
      <w:r w:rsidRPr="00945851">
        <w:rPr>
          <w:lang w:val="en-US"/>
        </w:rPr>
        <w:t xml:space="preserve"> cells </w:t>
      </w:r>
      <w:r w:rsidR="0030292B" w:rsidRPr="00945851">
        <w:rPr>
          <w:lang w:val="en-US"/>
        </w:rPr>
        <w:t>(</w:t>
      </w:r>
      <w:r w:rsidR="00C05D99">
        <w:rPr>
          <w:lang w:val="en-US"/>
        </w:rPr>
        <w:fldChar w:fldCharType="begin"/>
      </w:r>
      <w:r w:rsidR="00C05D99">
        <w:rPr>
          <w:lang w:val="en-US"/>
        </w:rPr>
        <w:instrText xml:space="preserve"> REF _Ref220077184 \w \h </w:instrText>
      </w:r>
      <w:r w:rsidR="00C05D99">
        <w:rPr>
          <w:lang w:val="en-US"/>
        </w:rPr>
      </w:r>
      <w:r w:rsidR="00C05D99">
        <w:rPr>
          <w:lang w:val="en-US"/>
        </w:rPr>
        <w:fldChar w:fldCharType="separate"/>
      </w:r>
      <w:r w:rsidR="00C05D99">
        <w:rPr>
          <w:lang w:val="en-US"/>
        </w:rPr>
        <w:t>6.3</w:t>
      </w:r>
      <w:r w:rsidR="00C05D99">
        <w:rPr>
          <w:lang w:val="en-US"/>
        </w:rPr>
        <w:fldChar w:fldCharType="end"/>
      </w:r>
      <w:r w:rsidR="0030292B" w:rsidRPr="00945851">
        <w:rPr>
          <w:lang w:val="en-US"/>
        </w:rPr>
        <w:t xml:space="preserve">) </w:t>
      </w:r>
      <w:r w:rsidRPr="00945851">
        <w:rPr>
          <w:lang w:val="en-US"/>
        </w:rPr>
        <w:t>from cell culture incubator</w:t>
      </w:r>
    </w:p>
    <w:p w14:paraId="48F957E3" w14:textId="77777777" w:rsidR="00C46EA5" w:rsidRPr="00945851" w:rsidRDefault="00C46EA5" w:rsidP="00C46EA5">
      <w:pPr>
        <w:pStyle w:val="ListParagraph"/>
        <w:numPr>
          <w:ilvl w:val="0"/>
          <w:numId w:val="16"/>
        </w:numPr>
        <w:rPr>
          <w:lang w:val="en-US"/>
        </w:rPr>
      </w:pPr>
      <w:r w:rsidRPr="00945851">
        <w:rPr>
          <w:lang w:val="en-US"/>
        </w:rPr>
        <w:t>Remove medium from the wells</w:t>
      </w:r>
    </w:p>
    <w:p w14:paraId="20AD86E8" w14:textId="4324FF33" w:rsidR="00C46EA5" w:rsidRPr="00945851" w:rsidRDefault="00C46EA5" w:rsidP="00C46EA5">
      <w:pPr>
        <w:pStyle w:val="ListParagraph"/>
        <w:numPr>
          <w:ilvl w:val="0"/>
          <w:numId w:val="16"/>
        </w:numPr>
        <w:rPr>
          <w:lang w:val="en-US"/>
        </w:rPr>
      </w:pPr>
      <w:r w:rsidRPr="00945851">
        <w:rPr>
          <w:lang w:val="en-US"/>
        </w:rPr>
        <w:t xml:space="preserve">Wash once with </w:t>
      </w:r>
      <w:r w:rsidR="008941D5" w:rsidRPr="00945851">
        <w:rPr>
          <w:lang w:val="en-US"/>
        </w:rPr>
        <w:t>2</w:t>
      </w:r>
      <w:r w:rsidRPr="00945851">
        <w:rPr>
          <w:lang w:val="en-US"/>
        </w:rPr>
        <w:t xml:space="preserve">00 µL warm (37°C) </w:t>
      </w:r>
      <w:r w:rsidR="00676404" w:rsidRPr="00945851">
        <w:rPr>
          <w:lang w:val="en-US"/>
        </w:rPr>
        <w:t>1xPBS (</w:t>
      </w:r>
      <w:r w:rsidR="00676404">
        <w:rPr>
          <w:lang w:val="en-US"/>
        </w:rPr>
        <w:fldChar w:fldCharType="begin"/>
      </w:r>
      <w:r w:rsidR="00676404">
        <w:rPr>
          <w:lang w:val="en-US"/>
        </w:rPr>
        <w:instrText xml:space="preserve"> REF _Ref183691770 \w \h </w:instrText>
      </w:r>
      <w:r w:rsidR="00676404">
        <w:rPr>
          <w:lang w:val="en-US"/>
        </w:rPr>
      </w:r>
      <w:r w:rsidR="00676404">
        <w:rPr>
          <w:lang w:val="en-US"/>
        </w:rPr>
        <w:fldChar w:fldCharType="separate"/>
      </w:r>
      <w:r w:rsidR="00676404">
        <w:rPr>
          <w:lang w:val="en-US"/>
        </w:rPr>
        <w:t>5.4.5</w:t>
      </w:r>
      <w:r w:rsidR="00676404">
        <w:rPr>
          <w:lang w:val="en-US"/>
        </w:rPr>
        <w:fldChar w:fldCharType="end"/>
      </w:r>
      <w:r w:rsidR="00676404" w:rsidRPr="00945851">
        <w:rPr>
          <w:lang w:val="en-US"/>
        </w:rPr>
        <w:t>)</w:t>
      </w:r>
    </w:p>
    <w:p w14:paraId="3C1D2F93" w14:textId="1EECDA46" w:rsidR="00C46EA5" w:rsidRPr="00945851" w:rsidRDefault="00C46EA5" w:rsidP="00C46EA5">
      <w:pPr>
        <w:pStyle w:val="ListParagraph"/>
        <w:numPr>
          <w:ilvl w:val="0"/>
          <w:numId w:val="16"/>
        </w:numPr>
        <w:rPr>
          <w:lang w:val="en-US"/>
        </w:rPr>
      </w:pPr>
      <w:r w:rsidRPr="00945851">
        <w:rPr>
          <w:lang w:val="en-US"/>
        </w:rPr>
        <w:t xml:space="preserve">Add 80 µL of uptake buffer to each well </w:t>
      </w:r>
      <w:r w:rsidR="00676404" w:rsidRPr="00945851">
        <w:rPr>
          <w:lang w:val="en-US"/>
        </w:rPr>
        <w:t>(</w:t>
      </w:r>
      <w:r w:rsidR="006E1DB0">
        <w:rPr>
          <w:lang w:val="en-US"/>
        </w:rPr>
        <w:fldChar w:fldCharType="begin"/>
      </w:r>
      <w:r w:rsidR="006E1DB0">
        <w:rPr>
          <w:lang w:val="en-US"/>
        </w:rPr>
        <w:instrText xml:space="preserve"> REF _Ref183692915 \w \h </w:instrText>
      </w:r>
      <w:r w:rsidR="006E1DB0">
        <w:rPr>
          <w:lang w:val="en-US"/>
        </w:rPr>
      </w:r>
      <w:r w:rsidR="006E1DB0">
        <w:rPr>
          <w:lang w:val="en-US"/>
        </w:rPr>
        <w:fldChar w:fldCharType="separate"/>
      </w:r>
      <w:r w:rsidR="006E1DB0">
        <w:rPr>
          <w:lang w:val="en-US"/>
        </w:rPr>
        <w:t>5.4.10</w:t>
      </w:r>
      <w:r w:rsidR="006E1DB0">
        <w:rPr>
          <w:lang w:val="en-US"/>
        </w:rPr>
        <w:fldChar w:fldCharType="end"/>
      </w:r>
      <w:r w:rsidR="00676404" w:rsidRPr="00945851">
        <w:rPr>
          <w:lang w:val="en-US"/>
        </w:rPr>
        <w:t>)</w:t>
      </w:r>
    </w:p>
    <w:p w14:paraId="50D745E3" w14:textId="65EFDDB7" w:rsidR="00560C74" w:rsidRPr="00560C74" w:rsidRDefault="00560C74" w:rsidP="00B03E6D">
      <w:pPr>
        <w:pStyle w:val="ListParagraph"/>
        <w:numPr>
          <w:ilvl w:val="0"/>
          <w:numId w:val="16"/>
        </w:numPr>
        <w:rPr>
          <w:b/>
          <w:bCs/>
          <w:lang w:val="en-US"/>
        </w:rPr>
      </w:pPr>
      <w:r w:rsidRPr="00560C74">
        <w:rPr>
          <w:b/>
          <w:bCs/>
        </w:rPr>
        <w:t>All further steps under 6.4 should be performed in a laboratory fit for working with radioac</w:t>
      </w:r>
      <w:proofErr w:type="spellStart"/>
      <w:r w:rsidRPr="00560C74">
        <w:rPr>
          <w:b/>
          <w:bCs/>
          <w:lang w:val="en-US"/>
        </w:rPr>
        <w:t>t</w:t>
      </w:r>
      <w:r>
        <w:rPr>
          <w:b/>
          <w:bCs/>
          <w:lang w:val="en-US"/>
        </w:rPr>
        <w:t>i</w:t>
      </w:r>
      <w:proofErr w:type="spellEnd"/>
      <w:r w:rsidRPr="00560C74">
        <w:rPr>
          <w:b/>
          <w:bCs/>
        </w:rPr>
        <w:t xml:space="preserve">ve chemicals!!! </w:t>
      </w:r>
    </w:p>
    <w:p w14:paraId="52440A44" w14:textId="1F777773" w:rsidR="00CB75BE" w:rsidRPr="00945851" w:rsidRDefault="00C46EA5" w:rsidP="00B03E6D">
      <w:pPr>
        <w:pStyle w:val="ListParagraph"/>
        <w:numPr>
          <w:ilvl w:val="0"/>
          <w:numId w:val="16"/>
        </w:numPr>
        <w:rPr>
          <w:lang w:val="en-US"/>
        </w:rPr>
      </w:pPr>
      <w:r w:rsidRPr="00945851">
        <w:rPr>
          <w:lang w:val="en-US"/>
        </w:rPr>
        <w:t xml:space="preserve">Add </w:t>
      </w:r>
      <w:r w:rsidR="006C432A" w:rsidRPr="00945851">
        <w:rPr>
          <w:lang w:val="en-US"/>
        </w:rPr>
        <w:t xml:space="preserve">to the wells </w:t>
      </w:r>
      <w:r w:rsidRPr="00945851">
        <w:rPr>
          <w:lang w:val="en-US"/>
        </w:rPr>
        <w:t>either 10 µL of test chemical (TC), solvent control (</w:t>
      </w:r>
      <w:r w:rsidR="0030292B" w:rsidRPr="00945851">
        <w:rPr>
          <w:lang w:val="en-US"/>
        </w:rPr>
        <w:t>SC</w:t>
      </w:r>
      <w:r w:rsidRPr="00945851">
        <w:rPr>
          <w:lang w:val="en-US"/>
        </w:rPr>
        <w:t xml:space="preserve">, </w:t>
      </w:r>
      <w:proofErr w:type="spellStart"/>
      <w:r w:rsidRPr="00945851">
        <w:rPr>
          <w:lang w:val="en-US"/>
        </w:rPr>
        <w:t>f.c.</w:t>
      </w:r>
      <w:proofErr w:type="spellEnd"/>
      <w:r w:rsidRPr="00945851">
        <w:rPr>
          <w:lang w:val="en-US"/>
        </w:rPr>
        <w:t xml:space="preserve"> 0.1%), </w:t>
      </w:r>
      <w:r w:rsidR="000B1ABD" w:rsidRPr="00945851">
        <w:rPr>
          <w:lang w:val="en-US"/>
        </w:rPr>
        <w:t xml:space="preserve">or </w:t>
      </w:r>
      <w:r w:rsidRPr="00945851">
        <w:rPr>
          <w:lang w:val="en-US"/>
        </w:rPr>
        <w:t xml:space="preserve">10 µL reference compound </w:t>
      </w:r>
      <w:r w:rsidR="001220FE" w:rsidRPr="00945851">
        <w:rPr>
          <w:lang w:val="en-US"/>
        </w:rPr>
        <w:t>SY</w:t>
      </w:r>
      <w:r w:rsidRPr="00945851">
        <w:rPr>
          <w:lang w:val="en-US"/>
        </w:rPr>
        <w:t xml:space="preserve"> </w:t>
      </w:r>
      <w:r w:rsidR="000B1ABD" w:rsidRPr="00945851">
        <w:rPr>
          <w:lang w:val="en-US"/>
        </w:rPr>
        <w:t>dissolved in uptake buffer</w:t>
      </w:r>
      <w:r w:rsidR="000D4267" w:rsidRPr="00945851">
        <w:rPr>
          <w:lang w:val="en-US"/>
        </w:rPr>
        <w:t xml:space="preserve"> (</w:t>
      </w:r>
      <w:r w:rsidR="00D95276">
        <w:rPr>
          <w:lang w:val="en-US"/>
        </w:rPr>
        <w:fldChar w:fldCharType="begin"/>
      </w:r>
      <w:r w:rsidR="00D95276">
        <w:rPr>
          <w:lang w:val="en-US"/>
        </w:rPr>
        <w:instrText xml:space="preserve"> REF _Ref183694351 \w \h </w:instrText>
      </w:r>
      <w:r w:rsidR="00D95276">
        <w:rPr>
          <w:lang w:val="en-US"/>
        </w:rPr>
      </w:r>
      <w:r w:rsidR="00D95276">
        <w:rPr>
          <w:lang w:val="en-US"/>
        </w:rPr>
        <w:fldChar w:fldCharType="separate"/>
      </w:r>
      <w:r w:rsidR="00D95276">
        <w:rPr>
          <w:lang w:val="en-US"/>
        </w:rPr>
        <w:t>5.4.13</w:t>
      </w:r>
      <w:r w:rsidR="00D95276">
        <w:rPr>
          <w:lang w:val="en-US"/>
        </w:rPr>
        <w:fldChar w:fldCharType="end"/>
      </w:r>
      <w:r w:rsidR="006E1DB0">
        <w:rPr>
          <w:lang w:val="en-US"/>
        </w:rPr>
        <w:fldChar w:fldCharType="begin"/>
      </w:r>
      <w:r w:rsidR="006E1DB0">
        <w:rPr>
          <w:lang w:val="en-US"/>
        </w:rPr>
        <w:instrText xml:space="preserve"> REF _Ref183693762 \w \h </w:instrText>
      </w:r>
      <w:r w:rsidR="006E1DB0">
        <w:rPr>
          <w:lang w:val="en-US"/>
        </w:rPr>
      </w:r>
      <w:r w:rsidR="006E1DB0">
        <w:rPr>
          <w:lang w:val="en-US"/>
        </w:rPr>
        <w:fldChar w:fldCharType="separate"/>
      </w:r>
      <w:r w:rsidR="006E1DB0">
        <w:rPr>
          <w:lang w:val="en-US"/>
        </w:rPr>
        <w:fldChar w:fldCharType="end"/>
      </w:r>
      <w:r w:rsidR="000D4267" w:rsidRPr="00945851">
        <w:rPr>
          <w:lang w:val="en-US"/>
        </w:rPr>
        <w:t>)</w:t>
      </w:r>
      <w:r w:rsidRPr="00945851">
        <w:rPr>
          <w:lang w:val="en-US"/>
        </w:rPr>
        <w:t xml:space="preserve">, or </w:t>
      </w:r>
      <w:r w:rsidR="000B1ABD" w:rsidRPr="00945851">
        <w:rPr>
          <w:lang w:val="en-US"/>
        </w:rPr>
        <w:t xml:space="preserve">add </w:t>
      </w:r>
      <w:r w:rsidRPr="00945851">
        <w:rPr>
          <w:lang w:val="en-US"/>
        </w:rPr>
        <w:t xml:space="preserve">uptake buffer </w:t>
      </w:r>
      <w:r w:rsidR="000B1ABD" w:rsidRPr="00945851">
        <w:rPr>
          <w:lang w:val="en-US"/>
        </w:rPr>
        <w:t xml:space="preserve">itself </w:t>
      </w:r>
      <w:r w:rsidR="000D4267" w:rsidRPr="00945851">
        <w:rPr>
          <w:lang w:val="en-US"/>
        </w:rPr>
        <w:t>(</w:t>
      </w:r>
      <w:r w:rsidR="009C70D6">
        <w:rPr>
          <w:lang w:val="en-US"/>
        </w:rPr>
        <w:fldChar w:fldCharType="begin"/>
      </w:r>
      <w:r w:rsidR="009C70D6">
        <w:rPr>
          <w:lang w:val="en-US"/>
        </w:rPr>
        <w:instrText xml:space="preserve"> REF _Ref183693762 \w \h </w:instrText>
      </w:r>
      <w:r w:rsidR="009C70D6">
        <w:rPr>
          <w:lang w:val="en-US"/>
        </w:rPr>
      </w:r>
      <w:r w:rsidR="009C70D6">
        <w:rPr>
          <w:lang w:val="en-US"/>
        </w:rPr>
        <w:fldChar w:fldCharType="separate"/>
      </w:r>
      <w:r w:rsidR="009C70D6">
        <w:rPr>
          <w:lang w:val="en-US"/>
        </w:rPr>
        <w:t>5.4.12</w:t>
      </w:r>
      <w:r w:rsidR="009C70D6">
        <w:rPr>
          <w:lang w:val="en-US"/>
        </w:rPr>
        <w:fldChar w:fldCharType="end"/>
      </w:r>
      <w:r w:rsidR="000D4267" w:rsidRPr="00945851">
        <w:rPr>
          <w:lang w:val="en-US"/>
        </w:rPr>
        <w:t xml:space="preserve">) </w:t>
      </w:r>
      <w:r w:rsidRPr="00945851">
        <w:rPr>
          <w:lang w:val="en-US"/>
        </w:rPr>
        <w:t>(blank) according to the plate layout in Figure 1</w:t>
      </w:r>
    </w:p>
    <w:p w14:paraId="715D9BDE" w14:textId="2640EE4B" w:rsidR="00C46EA5" w:rsidRDefault="00C46EA5" w:rsidP="00C46EA5">
      <w:pPr>
        <w:pStyle w:val="ListParagraph"/>
        <w:numPr>
          <w:ilvl w:val="0"/>
          <w:numId w:val="16"/>
        </w:numPr>
        <w:rPr>
          <w:lang w:val="en-US"/>
        </w:rPr>
      </w:pPr>
      <w:r w:rsidRPr="00945851">
        <w:rPr>
          <w:lang w:val="en-US"/>
        </w:rPr>
        <w:t xml:space="preserve">Add 10 µL of </w:t>
      </w:r>
      <w:r w:rsidR="009C70D6" w:rsidRPr="009C70D6">
        <w:rPr>
          <w:vertAlign w:val="superscript"/>
          <w:lang w:val="en-US"/>
        </w:rPr>
        <w:t>125</w:t>
      </w:r>
      <w:r w:rsidR="009C70D6">
        <w:rPr>
          <w:lang w:val="en-US"/>
        </w:rPr>
        <w:t>I-</w:t>
      </w:r>
      <w:r w:rsidR="008A30DB" w:rsidRPr="009C70D6">
        <w:rPr>
          <w:lang w:val="en-US"/>
        </w:rPr>
        <w:t>T</w:t>
      </w:r>
      <w:r w:rsidR="009C70D6">
        <w:rPr>
          <w:lang w:val="en-US"/>
        </w:rPr>
        <w:t>4</w:t>
      </w:r>
      <w:r w:rsidRPr="00945851">
        <w:rPr>
          <w:lang w:val="en-US"/>
        </w:rPr>
        <w:t xml:space="preserve"> solution </w:t>
      </w:r>
      <w:r w:rsidR="000D4267" w:rsidRPr="00945851">
        <w:rPr>
          <w:lang w:val="en-US"/>
        </w:rPr>
        <w:t>(</w:t>
      </w:r>
      <w:r w:rsidR="00D128DB">
        <w:rPr>
          <w:lang w:val="en-US"/>
        </w:rPr>
        <w:fldChar w:fldCharType="begin"/>
      </w:r>
      <w:r w:rsidR="00D128DB">
        <w:rPr>
          <w:lang w:val="en-US"/>
        </w:rPr>
        <w:instrText xml:space="preserve"> REF _Ref183694381 \w \h </w:instrText>
      </w:r>
      <w:r w:rsidR="00D128DB">
        <w:rPr>
          <w:lang w:val="en-US"/>
        </w:rPr>
      </w:r>
      <w:r w:rsidR="00D128DB">
        <w:rPr>
          <w:lang w:val="en-US"/>
        </w:rPr>
        <w:fldChar w:fldCharType="separate"/>
      </w:r>
      <w:r w:rsidR="00D128DB">
        <w:rPr>
          <w:lang w:val="en-US"/>
        </w:rPr>
        <w:t>5.4.14</w:t>
      </w:r>
      <w:r w:rsidR="00D128DB">
        <w:rPr>
          <w:lang w:val="en-US"/>
        </w:rPr>
        <w:fldChar w:fldCharType="end"/>
      </w:r>
      <w:r w:rsidR="000D4267" w:rsidRPr="00945851">
        <w:rPr>
          <w:lang w:val="en-US"/>
        </w:rPr>
        <w:t xml:space="preserve">) </w:t>
      </w:r>
      <w:r w:rsidRPr="00945851">
        <w:rPr>
          <w:lang w:val="en-US"/>
        </w:rPr>
        <w:t>to each well</w:t>
      </w:r>
    </w:p>
    <w:p w14:paraId="3F7750E6" w14:textId="0BE18B1B" w:rsidR="00CB1BB0" w:rsidRPr="00CB1BB0" w:rsidRDefault="00CB1BB0" w:rsidP="00C46EA5">
      <w:pPr>
        <w:pStyle w:val="ListParagraph"/>
        <w:numPr>
          <w:ilvl w:val="0"/>
          <w:numId w:val="16"/>
        </w:numPr>
        <w:rPr>
          <w:b/>
          <w:bCs/>
          <w:lang w:val="en-US"/>
        </w:rPr>
      </w:pPr>
      <w:r w:rsidRPr="00CB1BB0">
        <w:rPr>
          <w:b/>
          <w:bCs/>
        </w:rPr>
        <w:t>All waste a</w:t>
      </w:r>
      <w:r w:rsidRPr="00CB1BB0">
        <w:rPr>
          <w:b/>
          <w:bCs/>
          <w:lang w:val="en-US"/>
        </w:rPr>
        <w:t>ft</w:t>
      </w:r>
      <w:r w:rsidRPr="00CB1BB0">
        <w:rPr>
          <w:b/>
          <w:bCs/>
        </w:rPr>
        <w:t>er this step should be treated as radioac</w:t>
      </w:r>
      <w:proofErr w:type="spellStart"/>
      <w:r w:rsidRPr="00CB1BB0">
        <w:rPr>
          <w:b/>
          <w:bCs/>
          <w:lang w:val="en-US"/>
        </w:rPr>
        <w:t>ti</w:t>
      </w:r>
      <w:proofErr w:type="spellEnd"/>
      <w:r w:rsidRPr="00CB1BB0">
        <w:rPr>
          <w:b/>
          <w:bCs/>
        </w:rPr>
        <w:t>ve waste!</w:t>
      </w:r>
    </w:p>
    <w:p w14:paraId="64457E38" w14:textId="77777777" w:rsidR="00C46EA5" w:rsidRPr="00945851" w:rsidRDefault="00C46EA5" w:rsidP="00C46EA5">
      <w:pPr>
        <w:rPr>
          <w:sz w:val="20"/>
          <w:szCs w:val="20"/>
          <w:lang w:val="en-US"/>
        </w:rPr>
      </w:pPr>
    </w:p>
    <w:tbl>
      <w:tblPr>
        <w:tblStyle w:val="TableGrid"/>
        <w:tblW w:w="9339" w:type="dxa"/>
        <w:tblLook w:val="04A0" w:firstRow="1" w:lastRow="0" w:firstColumn="1" w:lastColumn="0" w:noHBand="0" w:noVBand="1"/>
      </w:tblPr>
      <w:tblGrid>
        <w:gridCol w:w="416"/>
        <w:gridCol w:w="324"/>
        <w:gridCol w:w="543"/>
        <w:gridCol w:w="990"/>
        <w:gridCol w:w="785"/>
        <w:gridCol w:w="785"/>
        <w:gridCol w:w="785"/>
        <w:gridCol w:w="785"/>
        <w:gridCol w:w="957"/>
        <w:gridCol w:w="848"/>
        <w:gridCol w:w="857"/>
        <w:gridCol w:w="840"/>
        <w:gridCol w:w="424"/>
      </w:tblGrid>
      <w:tr w:rsidR="00C46EA5" w:rsidRPr="00945851" w14:paraId="2FAA81F2" w14:textId="77777777" w:rsidTr="00352212">
        <w:tc>
          <w:tcPr>
            <w:tcW w:w="417" w:type="dxa"/>
          </w:tcPr>
          <w:p w14:paraId="59081650" w14:textId="77777777" w:rsidR="00C46EA5" w:rsidRPr="00945851" w:rsidRDefault="00C46EA5" w:rsidP="0009357A">
            <w:pPr>
              <w:jc w:val="center"/>
              <w:rPr>
                <w:sz w:val="20"/>
                <w:szCs w:val="20"/>
                <w:lang w:val="en-US"/>
              </w:rPr>
            </w:pPr>
          </w:p>
        </w:tc>
        <w:tc>
          <w:tcPr>
            <w:tcW w:w="320" w:type="dxa"/>
          </w:tcPr>
          <w:p w14:paraId="264CF173" w14:textId="77777777" w:rsidR="00C46EA5" w:rsidRPr="00945851" w:rsidRDefault="00C46EA5" w:rsidP="0009357A">
            <w:pPr>
              <w:jc w:val="center"/>
              <w:rPr>
                <w:sz w:val="20"/>
                <w:szCs w:val="20"/>
                <w:lang w:val="en-US"/>
              </w:rPr>
            </w:pPr>
            <w:r w:rsidRPr="00945851">
              <w:rPr>
                <w:rFonts w:cstheme="minorHAnsi"/>
                <w:spacing w:val="-3"/>
                <w:sz w:val="20"/>
                <w:szCs w:val="20"/>
              </w:rPr>
              <w:t>1</w:t>
            </w:r>
          </w:p>
        </w:tc>
        <w:tc>
          <w:tcPr>
            <w:tcW w:w="543" w:type="dxa"/>
          </w:tcPr>
          <w:p w14:paraId="70D7A250" w14:textId="77777777" w:rsidR="00C46EA5" w:rsidRPr="00945851" w:rsidRDefault="00C46EA5" w:rsidP="0009357A">
            <w:pPr>
              <w:jc w:val="center"/>
              <w:rPr>
                <w:sz w:val="20"/>
                <w:szCs w:val="20"/>
                <w:lang w:val="en-US"/>
              </w:rPr>
            </w:pPr>
            <w:r w:rsidRPr="00945851">
              <w:rPr>
                <w:rFonts w:cstheme="minorHAnsi"/>
                <w:spacing w:val="-3"/>
                <w:sz w:val="20"/>
                <w:szCs w:val="20"/>
              </w:rPr>
              <w:t>2</w:t>
            </w:r>
          </w:p>
        </w:tc>
        <w:tc>
          <w:tcPr>
            <w:tcW w:w="992" w:type="dxa"/>
          </w:tcPr>
          <w:p w14:paraId="1B7AD997" w14:textId="77777777" w:rsidR="00C46EA5" w:rsidRPr="00945851" w:rsidRDefault="00C46EA5" w:rsidP="0009357A">
            <w:pPr>
              <w:jc w:val="center"/>
              <w:rPr>
                <w:sz w:val="20"/>
                <w:szCs w:val="20"/>
                <w:lang w:val="en-US"/>
              </w:rPr>
            </w:pPr>
            <w:r w:rsidRPr="00945851">
              <w:rPr>
                <w:rFonts w:cstheme="minorHAnsi"/>
                <w:spacing w:val="-3"/>
                <w:sz w:val="20"/>
                <w:szCs w:val="20"/>
              </w:rPr>
              <w:t>3</w:t>
            </w:r>
          </w:p>
        </w:tc>
        <w:tc>
          <w:tcPr>
            <w:tcW w:w="785" w:type="dxa"/>
          </w:tcPr>
          <w:p w14:paraId="52FA3984" w14:textId="77777777" w:rsidR="00C46EA5" w:rsidRPr="00945851" w:rsidRDefault="00C46EA5" w:rsidP="0009357A">
            <w:pPr>
              <w:jc w:val="center"/>
              <w:rPr>
                <w:sz w:val="20"/>
                <w:szCs w:val="20"/>
                <w:lang w:val="en-US"/>
              </w:rPr>
            </w:pPr>
            <w:r w:rsidRPr="00945851">
              <w:rPr>
                <w:rFonts w:cstheme="minorHAnsi"/>
                <w:spacing w:val="-3"/>
                <w:sz w:val="20"/>
                <w:szCs w:val="20"/>
              </w:rPr>
              <w:t>4</w:t>
            </w:r>
          </w:p>
        </w:tc>
        <w:tc>
          <w:tcPr>
            <w:tcW w:w="785" w:type="dxa"/>
          </w:tcPr>
          <w:p w14:paraId="647D579D" w14:textId="77777777" w:rsidR="00C46EA5" w:rsidRPr="00945851" w:rsidRDefault="00C46EA5" w:rsidP="0009357A">
            <w:pPr>
              <w:jc w:val="center"/>
              <w:rPr>
                <w:sz w:val="20"/>
                <w:szCs w:val="20"/>
                <w:lang w:val="en-US"/>
              </w:rPr>
            </w:pPr>
            <w:r w:rsidRPr="00945851">
              <w:rPr>
                <w:rFonts w:cstheme="minorHAnsi"/>
                <w:spacing w:val="-3"/>
                <w:sz w:val="20"/>
                <w:szCs w:val="20"/>
              </w:rPr>
              <w:t>5</w:t>
            </w:r>
          </w:p>
        </w:tc>
        <w:tc>
          <w:tcPr>
            <w:tcW w:w="785" w:type="dxa"/>
          </w:tcPr>
          <w:p w14:paraId="379719FF" w14:textId="77777777" w:rsidR="00C46EA5" w:rsidRPr="00945851" w:rsidRDefault="00C46EA5" w:rsidP="0009357A">
            <w:pPr>
              <w:jc w:val="center"/>
              <w:rPr>
                <w:sz w:val="20"/>
                <w:szCs w:val="20"/>
                <w:lang w:val="en-US"/>
              </w:rPr>
            </w:pPr>
            <w:r w:rsidRPr="00945851">
              <w:rPr>
                <w:rFonts w:cstheme="minorHAnsi"/>
                <w:spacing w:val="-3"/>
                <w:sz w:val="20"/>
                <w:szCs w:val="20"/>
              </w:rPr>
              <w:t>6</w:t>
            </w:r>
          </w:p>
        </w:tc>
        <w:tc>
          <w:tcPr>
            <w:tcW w:w="785" w:type="dxa"/>
          </w:tcPr>
          <w:p w14:paraId="3ACD1E0F" w14:textId="77777777" w:rsidR="00C46EA5" w:rsidRPr="00945851" w:rsidRDefault="00C46EA5" w:rsidP="0009357A">
            <w:pPr>
              <w:jc w:val="center"/>
              <w:rPr>
                <w:sz w:val="20"/>
                <w:szCs w:val="20"/>
                <w:lang w:val="en-US"/>
              </w:rPr>
            </w:pPr>
            <w:r w:rsidRPr="00945851">
              <w:rPr>
                <w:rFonts w:cstheme="minorHAnsi"/>
                <w:spacing w:val="-3"/>
                <w:sz w:val="20"/>
                <w:szCs w:val="20"/>
              </w:rPr>
              <w:t>7</w:t>
            </w:r>
          </w:p>
        </w:tc>
        <w:tc>
          <w:tcPr>
            <w:tcW w:w="958" w:type="dxa"/>
          </w:tcPr>
          <w:p w14:paraId="6A06F7CB" w14:textId="77777777" w:rsidR="00C46EA5" w:rsidRPr="00945851" w:rsidRDefault="00C46EA5" w:rsidP="0009357A">
            <w:pPr>
              <w:jc w:val="center"/>
              <w:rPr>
                <w:sz w:val="20"/>
                <w:szCs w:val="20"/>
                <w:lang w:val="en-US"/>
              </w:rPr>
            </w:pPr>
            <w:r w:rsidRPr="00945851">
              <w:rPr>
                <w:rFonts w:cstheme="minorHAnsi"/>
                <w:spacing w:val="-3"/>
                <w:sz w:val="20"/>
                <w:szCs w:val="20"/>
              </w:rPr>
              <w:t>8</w:t>
            </w:r>
          </w:p>
        </w:tc>
        <w:tc>
          <w:tcPr>
            <w:tcW w:w="848" w:type="dxa"/>
          </w:tcPr>
          <w:p w14:paraId="285D187D" w14:textId="77777777" w:rsidR="00C46EA5" w:rsidRPr="00945851" w:rsidRDefault="00C46EA5" w:rsidP="0009357A">
            <w:pPr>
              <w:jc w:val="center"/>
              <w:rPr>
                <w:sz w:val="20"/>
                <w:szCs w:val="20"/>
                <w:lang w:val="en-US"/>
              </w:rPr>
            </w:pPr>
            <w:r w:rsidRPr="00945851">
              <w:rPr>
                <w:rFonts w:cstheme="minorHAnsi"/>
                <w:spacing w:val="-3"/>
                <w:sz w:val="20"/>
                <w:szCs w:val="20"/>
              </w:rPr>
              <w:t>9</w:t>
            </w:r>
          </w:p>
        </w:tc>
        <w:tc>
          <w:tcPr>
            <w:tcW w:w="857" w:type="dxa"/>
          </w:tcPr>
          <w:p w14:paraId="168142E9" w14:textId="77777777" w:rsidR="00C46EA5" w:rsidRPr="00945851" w:rsidRDefault="00C46EA5" w:rsidP="0009357A">
            <w:pPr>
              <w:jc w:val="center"/>
              <w:rPr>
                <w:sz w:val="20"/>
                <w:szCs w:val="20"/>
                <w:lang w:val="en-US"/>
              </w:rPr>
            </w:pPr>
            <w:r w:rsidRPr="00945851">
              <w:rPr>
                <w:rFonts w:cstheme="minorHAnsi"/>
                <w:spacing w:val="-3"/>
                <w:sz w:val="20"/>
                <w:szCs w:val="20"/>
              </w:rPr>
              <w:t>10</w:t>
            </w:r>
          </w:p>
        </w:tc>
        <w:tc>
          <w:tcPr>
            <w:tcW w:w="840" w:type="dxa"/>
          </w:tcPr>
          <w:p w14:paraId="77F0B3C4" w14:textId="77777777" w:rsidR="00C46EA5" w:rsidRPr="00945851" w:rsidRDefault="00C46EA5" w:rsidP="0009357A">
            <w:pPr>
              <w:jc w:val="center"/>
              <w:rPr>
                <w:sz w:val="20"/>
                <w:szCs w:val="20"/>
                <w:lang w:val="en-US"/>
              </w:rPr>
            </w:pPr>
            <w:r w:rsidRPr="00945851">
              <w:rPr>
                <w:rFonts w:cstheme="minorHAnsi"/>
                <w:spacing w:val="-3"/>
                <w:sz w:val="20"/>
                <w:szCs w:val="20"/>
              </w:rPr>
              <w:t>11</w:t>
            </w:r>
          </w:p>
        </w:tc>
        <w:tc>
          <w:tcPr>
            <w:tcW w:w="424" w:type="dxa"/>
          </w:tcPr>
          <w:p w14:paraId="682D5F36" w14:textId="77777777" w:rsidR="00C46EA5" w:rsidRPr="00945851" w:rsidRDefault="00C46EA5" w:rsidP="0009357A">
            <w:pPr>
              <w:jc w:val="center"/>
              <w:rPr>
                <w:sz w:val="20"/>
                <w:szCs w:val="20"/>
                <w:lang w:val="en-US"/>
              </w:rPr>
            </w:pPr>
            <w:r w:rsidRPr="00945851">
              <w:rPr>
                <w:rFonts w:cstheme="minorHAnsi"/>
                <w:spacing w:val="-3"/>
                <w:sz w:val="20"/>
                <w:szCs w:val="20"/>
              </w:rPr>
              <w:t>12</w:t>
            </w:r>
          </w:p>
        </w:tc>
      </w:tr>
      <w:tr w:rsidR="00C46EA5" w:rsidRPr="00945851" w14:paraId="2A215874" w14:textId="77777777" w:rsidTr="00352212">
        <w:tc>
          <w:tcPr>
            <w:tcW w:w="417" w:type="dxa"/>
            <w:vAlign w:val="center"/>
          </w:tcPr>
          <w:p w14:paraId="3B47E6E6" w14:textId="77777777" w:rsidR="00C46EA5" w:rsidRPr="00945851" w:rsidRDefault="00C46EA5" w:rsidP="0009357A">
            <w:pPr>
              <w:jc w:val="center"/>
              <w:rPr>
                <w:sz w:val="20"/>
                <w:szCs w:val="20"/>
                <w:lang w:val="en-US"/>
              </w:rPr>
            </w:pPr>
            <w:r w:rsidRPr="00945851">
              <w:rPr>
                <w:rFonts w:cstheme="minorHAnsi"/>
                <w:spacing w:val="-3"/>
                <w:sz w:val="20"/>
                <w:szCs w:val="20"/>
              </w:rPr>
              <w:t>A</w:t>
            </w:r>
          </w:p>
        </w:tc>
        <w:tc>
          <w:tcPr>
            <w:tcW w:w="320" w:type="dxa"/>
            <w:shd w:val="clear" w:color="auto" w:fill="D9D9D9" w:themeFill="background1" w:themeFillShade="D9"/>
            <w:vAlign w:val="center"/>
          </w:tcPr>
          <w:p w14:paraId="5071D20E" w14:textId="26BCD0D5" w:rsidR="00C46EA5" w:rsidRPr="00945851" w:rsidRDefault="00C46EA5" w:rsidP="0009357A">
            <w:pPr>
              <w:jc w:val="center"/>
              <w:rPr>
                <w:sz w:val="20"/>
                <w:szCs w:val="20"/>
                <w:lang w:val="en-US"/>
              </w:rPr>
            </w:pPr>
            <w:r w:rsidRPr="00945851">
              <w:rPr>
                <w:rFonts w:cstheme="minorHAnsi"/>
                <w:spacing w:val="-3"/>
                <w:sz w:val="20"/>
                <w:szCs w:val="20"/>
              </w:rPr>
              <w:br w:type="page"/>
            </w:r>
            <w:r w:rsidR="003D6B18" w:rsidRPr="00945851">
              <w:rPr>
                <w:rFonts w:cstheme="minorHAnsi"/>
                <w:spacing w:val="-3"/>
                <w:sz w:val="20"/>
                <w:szCs w:val="20"/>
              </w:rPr>
              <w:t>X</w:t>
            </w:r>
          </w:p>
        </w:tc>
        <w:tc>
          <w:tcPr>
            <w:tcW w:w="543" w:type="dxa"/>
            <w:shd w:val="clear" w:color="auto" w:fill="D9D9D9" w:themeFill="background1" w:themeFillShade="D9"/>
            <w:vAlign w:val="center"/>
          </w:tcPr>
          <w:p w14:paraId="39944E62" w14:textId="1C3E5B5C" w:rsidR="00C46EA5" w:rsidRPr="00945851" w:rsidRDefault="003D6B18" w:rsidP="0009357A">
            <w:pPr>
              <w:jc w:val="center"/>
              <w:rPr>
                <w:sz w:val="20"/>
                <w:szCs w:val="20"/>
                <w:lang w:val="en-US"/>
              </w:rPr>
            </w:pPr>
            <w:r w:rsidRPr="00945851">
              <w:rPr>
                <w:rFonts w:cstheme="minorHAnsi"/>
                <w:spacing w:val="-3"/>
                <w:sz w:val="20"/>
                <w:szCs w:val="20"/>
              </w:rPr>
              <w:t>X</w:t>
            </w:r>
          </w:p>
        </w:tc>
        <w:tc>
          <w:tcPr>
            <w:tcW w:w="992" w:type="dxa"/>
            <w:shd w:val="clear" w:color="auto" w:fill="D9D9D9" w:themeFill="background1" w:themeFillShade="D9"/>
            <w:vAlign w:val="center"/>
          </w:tcPr>
          <w:p w14:paraId="098FE3A4" w14:textId="7E5A9CB7" w:rsidR="00C46EA5" w:rsidRPr="00945851" w:rsidRDefault="003D6B18" w:rsidP="0009357A">
            <w:pPr>
              <w:jc w:val="center"/>
              <w:rPr>
                <w:sz w:val="20"/>
                <w:szCs w:val="20"/>
                <w:lang w:val="en-US"/>
              </w:rPr>
            </w:pPr>
            <w:r w:rsidRPr="00945851">
              <w:rPr>
                <w:rFonts w:cstheme="minorHAnsi"/>
                <w:spacing w:val="-3"/>
                <w:sz w:val="20"/>
                <w:szCs w:val="20"/>
              </w:rPr>
              <w:t>X</w:t>
            </w:r>
          </w:p>
        </w:tc>
        <w:tc>
          <w:tcPr>
            <w:tcW w:w="785" w:type="dxa"/>
            <w:shd w:val="clear" w:color="auto" w:fill="D9D9D9" w:themeFill="background1" w:themeFillShade="D9"/>
            <w:vAlign w:val="center"/>
          </w:tcPr>
          <w:p w14:paraId="701CBC7A" w14:textId="73E48949" w:rsidR="00C46EA5" w:rsidRPr="00945851" w:rsidRDefault="003D6B18" w:rsidP="0009357A">
            <w:pPr>
              <w:jc w:val="center"/>
              <w:rPr>
                <w:sz w:val="20"/>
                <w:szCs w:val="20"/>
                <w:lang w:val="en-US"/>
              </w:rPr>
            </w:pPr>
            <w:r w:rsidRPr="00945851">
              <w:rPr>
                <w:rFonts w:cstheme="minorHAnsi"/>
                <w:spacing w:val="-3"/>
                <w:sz w:val="20"/>
                <w:szCs w:val="20"/>
              </w:rPr>
              <w:t>X</w:t>
            </w:r>
          </w:p>
        </w:tc>
        <w:tc>
          <w:tcPr>
            <w:tcW w:w="785" w:type="dxa"/>
            <w:shd w:val="clear" w:color="auto" w:fill="D9D9D9" w:themeFill="background1" w:themeFillShade="D9"/>
            <w:vAlign w:val="center"/>
          </w:tcPr>
          <w:p w14:paraId="1977937A" w14:textId="6E125755" w:rsidR="00C46EA5" w:rsidRPr="00945851" w:rsidRDefault="003D6B18" w:rsidP="0009357A">
            <w:pPr>
              <w:jc w:val="center"/>
              <w:rPr>
                <w:sz w:val="20"/>
                <w:szCs w:val="20"/>
                <w:lang w:val="en-US"/>
              </w:rPr>
            </w:pPr>
            <w:r w:rsidRPr="00945851">
              <w:rPr>
                <w:rFonts w:cstheme="minorHAnsi"/>
                <w:spacing w:val="-3"/>
                <w:sz w:val="20"/>
                <w:szCs w:val="20"/>
              </w:rPr>
              <w:t>X</w:t>
            </w:r>
          </w:p>
        </w:tc>
        <w:tc>
          <w:tcPr>
            <w:tcW w:w="785" w:type="dxa"/>
            <w:shd w:val="clear" w:color="auto" w:fill="D9D9D9" w:themeFill="background1" w:themeFillShade="D9"/>
            <w:vAlign w:val="center"/>
          </w:tcPr>
          <w:p w14:paraId="1B616C3D" w14:textId="22EE286A" w:rsidR="00C46EA5" w:rsidRPr="00945851" w:rsidRDefault="003D6B18" w:rsidP="0009357A">
            <w:pPr>
              <w:jc w:val="center"/>
              <w:rPr>
                <w:sz w:val="20"/>
                <w:szCs w:val="20"/>
                <w:lang w:val="en-US"/>
              </w:rPr>
            </w:pPr>
            <w:r w:rsidRPr="00945851">
              <w:rPr>
                <w:rFonts w:cstheme="minorHAnsi"/>
                <w:spacing w:val="-3"/>
                <w:sz w:val="20"/>
                <w:szCs w:val="20"/>
              </w:rPr>
              <w:t>X</w:t>
            </w:r>
          </w:p>
        </w:tc>
        <w:tc>
          <w:tcPr>
            <w:tcW w:w="785" w:type="dxa"/>
            <w:shd w:val="clear" w:color="auto" w:fill="D9D9D9" w:themeFill="background1" w:themeFillShade="D9"/>
            <w:vAlign w:val="center"/>
          </w:tcPr>
          <w:p w14:paraId="03822D7D" w14:textId="4BB3B8A8" w:rsidR="00C46EA5" w:rsidRPr="00945851" w:rsidRDefault="003D6B18" w:rsidP="0009357A">
            <w:pPr>
              <w:jc w:val="center"/>
              <w:rPr>
                <w:sz w:val="20"/>
                <w:szCs w:val="20"/>
                <w:lang w:val="en-US"/>
              </w:rPr>
            </w:pPr>
            <w:r w:rsidRPr="00945851">
              <w:rPr>
                <w:rFonts w:cstheme="minorHAnsi"/>
                <w:spacing w:val="-3"/>
                <w:sz w:val="20"/>
                <w:szCs w:val="20"/>
              </w:rPr>
              <w:t>X</w:t>
            </w:r>
          </w:p>
        </w:tc>
        <w:tc>
          <w:tcPr>
            <w:tcW w:w="958" w:type="dxa"/>
            <w:shd w:val="clear" w:color="auto" w:fill="D9D9D9" w:themeFill="background1" w:themeFillShade="D9"/>
            <w:vAlign w:val="center"/>
          </w:tcPr>
          <w:p w14:paraId="3417D945" w14:textId="05F52A3F" w:rsidR="00C46EA5" w:rsidRPr="00945851" w:rsidRDefault="003D6B18" w:rsidP="0009357A">
            <w:pPr>
              <w:jc w:val="center"/>
              <w:rPr>
                <w:sz w:val="20"/>
                <w:szCs w:val="20"/>
                <w:lang w:val="en-US"/>
              </w:rPr>
            </w:pPr>
            <w:r w:rsidRPr="00945851">
              <w:rPr>
                <w:rFonts w:cstheme="minorHAnsi"/>
                <w:spacing w:val="-3"/>
                <w:sz w:val="20"/>
                <w:szCs w:val="20"/>
              </w:rPr>
              <w:t>X</w:t>
            </w:r>
          </w:p>
        </w:tc>
        <w:tc>
          <w:tcPr>
            <w:tcW w:w="848" w:type="dxa"/>
            <w:shd w:val="clear" w:color="auto" w:fill="D9D9D9" w:themeFill="background1" w:themeFillShade="D9"/>
            <w:vAlign w:val="center"/>
          </w:tcPr>
          <w:p w14:paraId="11F70323" w14:textId="3D2F0447" w:rsidR="00C46EA5" w:rsidRPr="00945851" w:rsidRDefault="003D6B18" w:rsidP="0009357A">
            <w:pPr>
              <w:jc w:val="center"/>
              <w:rPr>
                <w:sz w:val="20"/>
                <w:szCs w:val="20"/>
                <w:lang w:val="en-US"/>
              </w:rPr>
            </w:pPr>
            <w:r w:rsidRPr="00945851">
              <w:rPr>
                <w:rFonts w:cstheme="minorHAnsi"/>
                <w:spacing w:val="-3"/>
                <w:sz w:val="20"/>
                <w:szCs w:val="20"/>
              </w:rPr>
              <w:t>X</w:t>
            </w:r>
          </w:p>
        </w:tc>
        <w:tc>
          <w:tcPr>
            <w:tcW w:w="857" w:type="dxa"/>
            <w:shd w:val="clear" w:color="auto" w:fill="D9D9D9" w:themeFill="background1" w:themeFillShade="D9"/>
            <w:vAlign w:val="center"/>
          </w:tcPr>
          <w:p w14:paraId="4C400BBD" w14:textId="2CBA72C6" w:rsidR="00C46EA5" w:rsidRPr="00945851" w:rsidRDefault="003D6B18" w:rsidP="0009357A">
            <w:pPr>
              <w:jc w:val="center"/>
              <w:rPr>
                <w:sz w:val="20"/>
                <w:szCs w:val="20"/>
                <w:lang w:val="en-US"/>
              </w:rPr>
            </w:pPr>
            <w:r w:rsidRPr="00945851">
              <w:rPr>
                <w:rFonts w:cstheme="minorHAnsi"/>
                <w:spacing w:val="-3"/>
                <w:sz w:val="20"/>
                <w:szCs w:val="20"/>
              </w:rPr>
              <w:t>X</w:t>
            </w:r>
          </w:p>
        </w:tc>
        <w:tc>
          <w:tcPr>
            <w:tcW w:w="840" w:type="dxa"/>
            <w:shd w:val="clear" w:color="auto" w:fill="D9D9D9" w:themeFill="background1" w:themeFillShade="D9"/>
            <w:vAlign w:val="center"/>
          </w:tcPr>
          <w:p w14:paraId="500F2A13" w14:textId="1886F12B" w:rsidR="00C46EA5" w:rsidRPr="00945851" w:rsidRDefault="003D6B18" w:rsidP="0009357A">
            <w:pPr>
              <w:jc w:val="center"/>
              <w:rPr>
                <w:sz w:val="20"/>
                <w:szCs w:val="20"/>
                <w:lang w:val="en-US"/>
              </w:rPr>
            </w:pPr>
            <w:r w:rsidRPr="00945851">
              <w:rPr>
                <w:rFonts w:cstheme="minorHAnsi"/>
                <w:spacing w:val="-3"/>
                <w:sz w:val="20"/>
                <w:szCs w:val="20"/>
              </w:rPr>
              <w:t>X</w:t>
            </w:r>
          </w:p>
        </w:tc>
        <w:tc>
          <w:tcPr>
            <w:tcW w:w="424" w:type="dxa"/>
            <w:shd w:val="clear" w:color="auto" w:fill="D9D9D9" w:themeFill="background1" w:themeFillShade="D9"/>
            <w:vAlign w:val="center"/>
          </w:tcPr>
          <w:p w14:paraId="70CE01A0" w14:textId="7B3D8569" w:rsidR="00C46EA5" w:rsidRPr="00945851" w:rsidRDefault="003D6B18" w:rsidP="0009357A">
            <w:pPr>
              <w:jc w:val="center"/>
              <w:rPr>
                <w:sz w:val="20"/>
                <w:szCs w:val="20"/>
                <w:lang w:val="en-US"/>
              </w:rPr>
            </w:pPr>
            <w:r w:rsidRPr="00945851">
              <w:rPr>
                <w:rFonts w:cstheme="minorHAnsi"/>
                <w:spacing w:val="-3"/>
                <w:sz w:val="20"/>
                <w:szCs w:val="20"/>
              </w:rPr>
              <w:t>X</w:t>
            </w:r>
          </w:p>
        </w:tc>
      </w:tr>
      <w:tr w:rsidR="00797EFD" w:rsidRPr="00945851" w14:paraId="1338D272" w14:textId="77777777" w:rsidTr="00352212">
        <w:tc>
          <w:tcPr>
            <w:tcW w:w="417" w:type="dxa"/>
            <w:vAlign w:val="center"/>
          </w:tcPr>
          <w:p w14:paraId="5C4B2165" w14:textId="77777777" w:rsidR="00797EFD" w:rsidRPr="00945851" w:rsidRDefault="00797EFD" w:rsidP="00797EFD">
            <w:pPr>
              <w:jc w:val="center"/>
              <w:rPr>
                <w:sz w:val="20"/>
                <w:szCs w:val="20"/>
                <w:lang w:val="en-US"/>
              </w:rPr>
            </w:pPr>
            <w:r w:rsidRPr="00945851">
              <w:rPr>
                <w:rFonts w:cstheme="minorHAnsi"/>
                <w:spacing w:val="-3"/>
                <w:sz w:val="20"/>
                <w:szCs w:val="20"/>
              </w:rPr>
              <w:t>B</w:t>
            </w:r>
          </w:p>
        </w:tc>
        <w:tc>
          <w:tcPr>
            <w:tcW w:w="320" w:type="dxa"/>
            <w:shd w:val="clear" w:color="auto" w:fill="D9D9D9" w:themeFill="background1" w:themeFillShade="D9"/>
            <w:vAlign w:val="center"/>
          </w:tcPr>
          <w:p w14:paraId="494D15EE" w14:textId="2374EFB2" w:rsidR="00797EFD" w:rsidRPr="00945851" w:rsidRDefault="003D6B18" w:rsidP="00797EFD">
            <w:pPr>
              <w:jc w:val="center"/>
              <w:rPr>
                <w:sz w:val="20"/>
                <w:szCs w:val="20"/>
                <w:lang w:val="en-US"/>
              </w:rPr>
            </w:pPr>
            <w:r w:rsidRPr="00945851">
              <w:rPr>
                <w:rFonts w:cstheme="minorHAnsi"/>
                <w:spacing w:val="-3"/>
                <w:sz w:val="20"/>
                <w:szCs w:val="20"/>
              </w:rPr>
              <w:t>X</w:t>
            </w:r>
          </w:p>
        </w:tc>
        <w:tc>
          <w:tcPr>
            <w:tcW w:w="543" w:type="dxa"/>
          </w:tcPr>
          <w:p w14:paraId="2D4F1711"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SC</w:t>
            </w:r>
          </w:p>
          <w:p w14:paraId="4E34A537" w14:textId="77777777" w:rsidR="00797EFD" w:rsidRPr="00945851" w:rsidRDefault="00797EFD" w:rsidP="00797EFD">
            <w:pPr>
              <w:jc w:val="center"/>
              <w:rPr>
                <w:sz w:val="20"/>
                <w:szCs w:val="20"/>
                <w:lang w:val="en-US"/>
              </w:rPr>
            </w:pPr>
            <w:r w:rsidRPr="00945851">
              <w:rPr>
                <w:rFonts w:cstheme="minorHAnsi"/>
                <w:spacing w:val="-3"/>
                <w:sz w:val="20"/>
                <w:szCs w:val="20"/>
              </w:rPr>
              <w:t>TC1</w:t>
            </w:r>
          </w:p>
        </w:tc>
        <w:tc>
          <w:tcPr>
            <w:tcW w:w="992" w:type="dxa"/>
          </w:tcPr>
          <w:p w14:paraId="54B3181B" w14:textId="761E64F4"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B52540" w:rsidRPr="00945851">
              <w:rPr>
                <w:rFonts w:cstheme="minorHAnsi"/>
                <w:spacing w:val="-3"/>
                <w:sz w:val="20"/>
                <w:szCs w:val="20"/>
              </w:rPr>
              <w:t>.0</w:t>
            </w:r>
            <w:r w:rsidRPr="00945851">
              <w:rPr>
                <w:rFonts w:cstheme="minorHAnsi"/>
                <w:spacing w:val="-3"/>
                <w:sz w:val="20"/>
                <w:szCs w:val="20"/>
              </w:rPr>
              <w:t>3 µM</w:t>
            </w:r>
          </w:p>
          <w:p w14:paraId="75B09793" w14:textId="77777777"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12B3E574" w14:textId="3CEFD08C" w:rsidR="00797EFD" w:rsidRPr="00945851" w:rsidRDefault="00B52540" w:rsidP="00797EFD">
            <w:pPr>
              <w:snapToGrid w:val="0"/>
              <w:jc w:val="center"/>
              <w:rPr>
                <w:rFonts w:cstheme="minorHAnsi"/>
                <w:spacing w:val="-3"/>
                <w:sz w:val="20"/>
                <w:szCs w:val="20"/>
              </w:rPr>
            </w:pPr>
            <w:r w:rsidRPr="00945851">
              <w:rPr>
                <w:rFonts w:cstheme="minorHAnsi"/>
                <w:spacing w:val="-3"/>
                <w:sz w:val="20"/>
                <w:szCs w:val="20"/>
              </w:rPr>
              <w:t>0.</w:t>
            </w:r>
            <w:r w:rsidR="00797EFD" w:rsidRPr="00945851">
              <w:rPr>
                <w:rFonts w:cstheme="minorHAnsi"/>
                <w:spacing w:val="-3"/>
                <w:sz w:val="20"/>
                <w:szCs w:val="20"/>
              </w:rPr>
              <w:t>1 µM</w:t>
            </w:r>
          </w:p>
          <w:p w14:paraId="1A766125" w14:textId="77777777"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17B053B6" w14:textId="745B192C"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B52540" w:rsidRPr="00945851">
              <w:rPr>
                <w:rFonts w:cstheme="minorHAnsi"/>
                <w:spacing w:val="-3"/>
                <w:sz w:val="20"/>
                <w:szCs w:val="20"/>
              </w:rPr>
              <w:t>.</w:t>
            </w:r>
            <w:r w:rsidRPr="00945851">
              <w:rPr>
                <w:rFonts w:cstheme="minorHAnsi"/>
                <w:spacing w:val="-3"/>
                <w:sz w:val="20"/>
                <w:szCs w:val="20"/>
              </w:rPr>
              <w:t>3 µM</w:t>
            </w:r>
          </w:p>
          <w:p w14:paraId="32151239" w14:textId="6288386B"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77A5E572"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 µM</w:t>
            </w:r>
          </w:p>
          <w:p w14:paraId="6E775850" w14:textId="32603F0D"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3BAE9DB7"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 µM</w:t>
            </w:r>
          </w:p>
          <w:p w14:paraId="258AE44D" w14:textId="34E53BFD" w:rsidR="00797EFD" w:rsidRPr="00945851" w:rsidRDefault="00797EFD" w:rsidP="00797EFD">
            <w:pPr>
              <w:jc w:val="center"/>
              <w:rPr>
                <w:sz w:val="20"/>
                <w:szCs w:val="20"/>
                <w:lang w:val="en-US"/>
              </w:rPr>
            </w:pPr>
            <w:r w:rsidRPr="00945851">
              <w:rPr>
                <w:rFonts w:cstheme="minorHAnsi"/>
                <w:spacing w:val="-3"/>
                <w:sz w:val="20"/>
                <w:szCs w:val="20"/>
              </w:rPr>
              <w:t>TC1</w:t>
            </w:r>
          </w:p>
        </w:tc>
        <w:tc>
          <w:tcPr>
            <w:tcW w:w="958" w:type="dxa"/>
          </w:tcPr>
          <w:p w14:paraId="4EA6A677"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 µM</w:t>
            </w:r>
          </w:p>
          <w:p w14:paraId="2EFBDC30" w14:textId="6A4D03E3" w:rsidR="00797EFD" w:rsidRPr="00945851" w:rsidRDefault="00797EFD" w:rsidP="00797EFD">
            <w:pPr>
              <w:jc w:val="center"/>
              <w:rPr>
                <w:sz w:val="20"/>
                <w:szCs w:val="20"/>
                <w:lang w:val="en-US"/>
              </w:rPr>
            </w:pPr>
            <w:r w:rsidRPr="00945851">
              <w:rPr>
                <w:rFonts w:cstheme="minorHAnsi"/>
                <w:spacing w:val="-3"/>
                <w:sz w:val="20"/>
                <w:szCs w:val="20"/>
              </w:rPr>
              <w:t>TC1</w:t>
            </w:r>
          </w:p>
        </w:tc>
        <w:tc>
          <w:tcPr>
            <w:tcW w:w="848" w:type="dxa"/>
          </w:tcPr>
          <w:p w14:paraId="00932E10"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30 µM</w:t>
            </w:r>
          </w:p>
          <w:p w14:paraId="6352BA4B" w14:textId="295ABF68" w:rsidR="00797EFD" w:rsidRPr="00945851" w:rsidRDefault="00797EFD" w:rsidP="00797EFD">
            <w:pPr>
              <w:jc w:val="center"/>
              <w:rPr>
                <w:sz w:val="20"/>
                <w:szCs w:val="20"/>
                <w:lang w:val="en-US"/>
              </w:rPr>
            </w:pPr>
            <w:r w:rsidRPr="00945851">
              <w:rPr>
                <w:rFonts w:cstheme="minorHAnsi"/>
                <w:spacing w:val="-3"/>
                <w:sz w:val="20"/>
                <w:szCs w:val="20"/>
              </w:rPr>
              <w:t>TC1</w:t>
            </w:r>
          </w:p>
        </w:tc>
        <w:tc>
          <w:tcPr>
            <w:tcW w:w="857" w:type="dxa"/>
          </w:tcPr>
          <w:p w14:paraId="21114AA9"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100 µM</w:t>
            </w:r>
          </w:p>
          <w:p w14:paraId="5C60B893" w14:textId="2F69E935" w:rsidR="00797EFD" w:rsidRPr="00945851" w:rsidRDefault="00797EFD" w:rsidP="00797EFD">
            <w:pPr>
              <w:jc w:val="center"/>
              <w:rPr>
                <w:sz w:val="20"/>
                <w:szCs w:val="20"/>
                <w:lang w:val="en-US"/>
              </w:rPr>
            </w:pPr>
            <w:r w:rsidRPr="00945851">
              <w:rPr>
                <w:rFonts w:cstheme="minorHAnsi"/>
                <w:spacing w:val="-3"/>
                <w:sz w:val="20"/>
                <w:szCs w:val="20"/>
              </w:rPr>
              <w:t>TC1</w:t>
            </w:r>
          </w:p>
        </w:tc>
        <w:tc>
          <w:tcPr>
            <w:tcW w:w="840" w:type="dxa"/>
          </w:tcPr>
          <w:p w14:paraId="0595D09F" w14:textId="77777777" w:rsidR="00797EFD" w:rsidRPr="00945851" w:rsidRDefault="00797EFD" w:rsidP="00797EFD">
            <w:pPr>
              <w:jc w:val="center"/>
              <w:rPr>
                <w:sz w:val="20"/>
                <w:szCs w:val="20"/>
                <w:lang w:val="en-US"/>
              </w:rPr>
            </w:pPr>
            <w:r w:rsidRPr="00945851">
              <w:rPr>
                <w:rFonts w:cstheme="minorHAnsi"/>
                <w:spacing w:val="-3"/>
                <w:sz w:val="20"/>
                <w:szCs w:val="20"/>
              </w:rPr>
              <w:t>Blank</w:t>
            </w:r>
          </w:p>
        </w:tc>
        <w:tc>
          <w:tcPr>
            <w:tcW w:w="424" w:type="dxa"/>
            <w:shd w:val="clear" w:color="auto" w:fill="D9D9D9" w:themeFill="background1" w:themeFillShade="D9"/>
            <w:vAlign w:val="center"/>
          </w:tcPr>
          <w:p w14:paraId="5F7128D8" w14:textId="51C53C7F" w:rsidR="00797EFD" w:rsidRPr="00945851" w:rsidRDefault="003D6B18" w:rsidP="00797EFD">
            <w:pPr>
              <w:jc w:val="center"/>
              <w:rPr>
                <w:sz w:val="20"/>
                <w:szCs w:val="20"/>
                <w:lang w:val="en-US"/>
              </w:rPr>
            </w:pPr>
            <w:r w:rsidRPr="00945851">
              <w:rPr>
                <w:rFonts w:cstheme="minorHAnsi"/>
                <w:spacing w:val="-3"/>
                <w:sz w:val="20"/>
                <w:szCs w:val="20"/>
              </w:rPr>
              <w:t>X</w:t>
            </w:r>
          </w:p>
        </w:tc>
      </w:tr>
      <w:tr w:rsidR="00797EFD" w:rsidRPr="00945851" w14:paraId="39C215B7" w14:textId="77777777" w:rsidTr="00352212">
        <w:tc>
          <w:tcPr>
            <w:tcW w:w="417" w:type="dxa"/>
            <w:vAlign w:val="center"/>
          </w:tcPr>
          <w:p w14:paraId="05EE0914" w14:textId="77777777" w:rsidR="00797EFD" w:rsidRPr="00945851" w:rsidRDefault="00797EFD" w:rsidP="00797EFD">
            <w:pPr>
              <w:jc w:val="center"/>
              <w:rPr>
                <w:sz w:val="20"/>
                <w:szCs w:val="20"/>
                <w:lang w:val="en-US"/>
              </w:rPr>
            </w:pPr>
            <w:r w:rsidRPr="00945851">
              <w:rPr>
                <w:rFonts w:cstheme="minorHAnsi"/>
                <w:spacing w:val="-3"/>
                <w:sz w:val="20"/>
                <w:szCs w:val="20"/>
              </w:rPr>
              <w:t>C</w:t>
            </w:r>
          </w:p>
        </w:tc>
        <w:tc>
          <w:tcPr>
            <w:tcW w:w="320" w:type="dxa"/>
            <w:shd w:val="clear" w:color="auto" w:fill="D9D9D9" w:themeFill="background1" w:themeFillShade="D9"/>
          </w:tcPr>
          <w:p w14:paraId="17DEF772" w14:textId="46779FF1" w:rsidR="00797EFD" w:rsidRPr="00945851" w:rsidRDefault="003D6B18" w:rsidP="00797EFD">
            <w:pPr>
              <w:jc w:val="center"/>
              <w:rPr>
                <w:sz w:val="20"/>
                <w:szCs w:val="20"/>
                <w:lang w:val="en-US"/>
              </w:rPr>
            </w:pPr>
            <w:r w:rsidRPr="00945851">
              <w:rPr>
                <w:rFonts w:cstheme="minorHAnsi"/>
                <w:spacing w:val="-3"/>
                <w:sz w:val="20"/>
                <w:szCs w:val="20"/>
              </w:rPr>
              <w:t>X</w:t>
            </w:r>
          </w:p>
        </w:tc>
        <w:tc>
          <w:tcPr>
            <w:tcW w:w="543" w:type="dxa"/>
          </w:tcPr>
          <w:p w14:paraId="5FC78636"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SC</w:t>
            </w:r>
          </w:p>
          <w:p w14:paraId="0474AF7F" w14:textId="77777777" w:rsidR="00797EFD" w:rsidRPr="00945851" w:rsidRDefault="00797EFD" w:rsidP="00797EFD">
            <w:pPr>
              <w:jc w:val="center"/>
              <w:rPr>
                <w:sz w:val="20"/>
                <w:szCs w:val="20"/>
                <w:lang w:val="en-US"/>
              </w:rPr>
            </w:pPr>
            <w:r w:rsidRPr="00945851">
              <w:rPr>
                <w:rFonts w:cstheme="minorHAnsi"/>
                <w:spacing w:val="-3"/>
                <w:sz w:val="20"/>
                <w:szCs w:val="20"/>
              </w:rPr>
              <w:t>TC1</w:t>
            </w:r>
          </w:p>
        </w:tc>
        <w:tc>
          <w:tcPr>
            <w:tcW w:w="992" w:type="dxa"/>
          </w:tcPr>
          <w:p w14:paraId="0B7D4181" w14:textId="5AD9C4CB"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352212" w:rsidRPr="00945851">
              <w:rPr>
                <w:rFonts w:cstheme="minorHAnsi"/>
                <w:spacing w:val="-3"/>
                <w:sz w:val="20"/>
                <w:szCs w:val="20"/>
              </w:rPr>
              <w:t>.0</w:t>
            </w:r>
            <w:r w:rsidRPr="00945851">
              <w:rPr>
                <w:rFonts w:cstheme="minorHAnsi"/>
                <w:spacing w:val="-3"/>
                <w:sz w:val="20"/>
                <w:szCs w:val="20"/>
              </w:rPr>
              <w:t>3 µM</w:t>
            </w:r>
          </w:p>
          <w:p w14:paraId="5F46A556" w14:textId="77777777"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3441CC47" w14:textId="2B3C8F19" w:rsidR="00797EFD" w:rsidRPr="00945851" w:rsidRDefault="00B52540" w:rsidP="00797EFD">
            <w:pPr>
              <w:snapToGrid w:val="0"/>
              <w:jc w:val="center"/>
              <w:rPr>
                <w:rFonts w:cstheme="minorHAnsi"/>
                <w:spacing w:val="-3"/>
                <w:sz w:val="20"/>
                <w:szCs w:val="20"/>
              </w:rPr>
            </w:pPr>
            <w:r w:rsidRPr="00945851">
              <w:rPr>
                <w:rFonts w:cstheme="minorHAnsi"/>
                <w:spacing w:val="-3"/>
                <w:sz w:val="20"/>
                <w:szCs w:val="20"/>
              </w:rPr>
              <w:t>0.</w:t>
            </w:r>
            <w:r w:rsidR="00797EFD" w:rsidRPr="00945851">
              <w:rPr>
                <w:rFonts w:cstheme="minorHAnsi"/>
                <w:spacing w:val="-3"/>
                <w:sz w:val="20"/>
                <w:szCs w:val="20"/>
              </w:rPr>
              <w:t>1 µM</w:t>
            </w:r>
          </w:p>
          <w:p w14:paraId="5B46992E" w14:textId="77777777"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4A86E379" w14:textId="1DB81C72"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B52540" w:rsidRPr="00945851">
              <w:rPr>
                <w:rFonts w:cstheme="minorHAnsi"/>
                <w:spacing w:val="-3"/>
                <w:sz w:val="20"/>
                <w:szCs w:val="20"/>
              </w:rPr>
              <w:t>.</w:t>
            </w:r>
            <w:r w:rsidRPr="00945851">
              <w:rPr>
                <w:rFonts w:cstheme="minorHAnsi"/>
                <w:spacing w:val="-3"/>
                <w:sz w:val="20"/>
                <w:szCs w:val="20"/>
              </w:rPr>
              <w:t>3 µM</w:t>
            </w:r>
          </w:p>
          <w:p w14:paraId="53E74BB9" w14:textId="33D168DE"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35CBEC78"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 µM</w:t>
            </w:r>
          </w:p>
          <w:p w14:paraId="1A42DDBF" w14:textId="6B3B8BA9"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039BD686"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 µM</w:t>
            </w:r>
          </w:p>
          <w:p w14:paraId="793C0802" w14:textId="0C818B07" w:rsidR="00797EFD" w:rsidRPr="00945851" w:rsidRDefault="00797EFD" w:rsidP="00797EFD">
            <w:pPr>
              <w:jc w:val="center"/>
              <w:rPr>
                <w:sz w:val="20"/>
                <w:szCs w:val="20"/>
                <w:lang w:val="en-US"/>
              </w:rPr>
            </w:pPr>
            <w:r w:rsidRPr="00945851">
              <w:rPr>
                <w:rFonts w:cstheme="minorHAnsi"/>
                <w:spacing w:val="-3"/>
                <w:sz w:val="20"/>
                <w:szCs w:val="20"/>
              </w:rPr>
              <w:t>TC1</w:t>
            </w:r>
          </w:p>
        </w:tc>
        <w:tc>
          <w:tcPr>
            <w:tcW w:w="958" w:type="dxa"/>
          </w:tcPr>
          <w:p w14:paraId="274B4D2D"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 µM</w:t>
            </w:r>
          </w:p>
          <w:p w14:paraId="5F8300CC" w14:textId="0EDC7791" w:rsidR="00797EFD" w:rsidRPr="00945851" w:rsidRDefault="00797EFD" w:rsidP="00797EFD">
            <w:pPr>
              <w:jc w:val="center"/>
              <w:rPr>
                <w:sz w:val="20"/>
                <w:szCs w:val="20"/>
                <w:lang w:val="en-US"/>
              </w:rPr>
            </w:pPr>
            <w:r w:rsidRPr="00945851">
              <w:rPr>
                <w:rFonts w:cstheme="minorHAnsi"/>
                <w:spacing w:val="-3"/>
                <w:sz w:val="20"/>
                <w:szCs w:val="20"/>
              </w:rPr>
              <w:t>TC1</w:t>
            </w:r>
          </w:p>
        </w:tc>
        <w:tc>
          <w:tcPr>
            <w:tcW w:w="848" w:type="dxa"/>
          </w:tcPr>
          <w:p w14:paraId="48F184F4"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30 µM</w:t>
            </w:r>
          </w:p>
          <w:p w14:paraId="2215AB0B" w14:textId="74866C30" w:rsidR="00797EFD" w:rsidRPr="00945851" w:rsidRDefault="00797EFD" w:rsidP="00797EFD">
            <w:pPr>
              <w:jc w:val="center"/>
              <w:rPr>
                <w:sz w:val="20"/>
                <w:szCs w:val="20"/>
                <w:lang w:val="en-US"/>
              </w:rPr>
            </w:pPr>
            <w:r w:rsidRPr="00945851">
              <w:rPr>
                <w:rFonts w:cstheme="minorHAnsi"/>
                <w:spacing w:val="-3"/>
                <w:sz w:val="20"/>
                <w:szCs w:val="20"/>
              </w:rPr>
              <w:t>TC1</w:t>
            </w:r>
          </w:p>
        </w:tc>
        <w:tc>
          <w:tcPr>
            <w:tcW w:w="857" w:type="dxa"/>
          </w:tcPr>
          <w:p w14:paraId="40303C84"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100 µM</w:t>
            </w:r>
          </w:p>
          <w:p w14:paraId="6C42B849" w14:textId="158E60FB" w:rsidR="00797EFD" w:rsidRPr="00945851" w:rsidRDefault="00797EFD" w:rsidP="00797EFD">
            <w:pPr>
              <w:jc w:val="center"/>
              <w:rPr>
                <w:sz w:val="20"/>
                <w:szCs w:val="20"/>
                <w:lang w:val="en-US"/>
              </w:rPr>
            </w:pPr>
            <w:r w:rsidRPr="00945851">
              <w:rPr>
                <w:rFonts w:cstheme="minorHAnsi"/>
                <w:spacing w:val="-3"/>
                <w:sz w:val="20"/>
                <w:szCs w:val="20"/>
              </w:rPr>
              <w:t>TC1</w:t>
            </w:r>
          </w:p>
        </w:tc>
        <w:tc>
          <w:tcPr>
            <w:tcW w:w="840" w:type="dxa"/>
          </w:tcPr>
          <w:p w14:paraId="56A4AF78" w14:textId="77777777" w:rsidR="00797EFD" w:rsidRPr="00945851" w:rsidRDefault="00797EFD" w:rsidP="00797EFD">
            <w:pPr>
              <w:jc w:val="center"/>
              <w:rPr>
                <w:sz w:val="20"/>
                <w:szCs w:val="20"/>
                <w:lang w:val="en-US"/>
              </w:rPr>
            </w:pPr>
            <w:r w:rsidRPr="00945851">
              <w:rPr>
                <w:rFonts w:cstheme="minorHAnsi"/>
                <w:spacing w:val="-3"/>
                <w:sz w:val="20"/>
                <w:szCs w:val="20"/>
              </w:rPr>
              <w:t>Blank</w:t>
            </w:r>
          </w:p>
        </w:tc>
        <w:tc>
          <w:tcPr>
            <w:tcW w:w="424" w:type="dxa"/>
            <w:shd w:val="clear" w:color="auto" w:fill="D9D9D9" w:themeFill="background1" w:themeFillShade="D9"/>
            <w:vAlign w:val="center"/>
          </w:tcPr>
          <w:p w14:paraId="06EC7E9E" w14:textId="0423B3EC" w:rsidR="00797EFD" w:rsidRPr="00945851" w:rsidRDefault="003D6B18" w:rsidP="00797EFD">
            <w:pPr>
              <w:jc w:val="center"/>
              <w:rPr>
                <w:sz w:val="20"/>
                <w:szCs w:val="20"/>
                <w:lang w:val="en-US"/>
              </w:rPr>
            </w:pPr>
            <w:r w:rsidRPr="00945851">
              <w:rPr>
                <w:rFonts w:cstheme="minorHAnsi"/>
                <w:spacing w:val="-3"/>
                <w:sz w:val="20"/>
                <w:szCs w:val="20"/>
              </w:rPr>
              <w:t>X</w:t>
            </w:r>
          </w:p>
        </w:tc>
      </w:tr>
      <w:tr w:rsidR="00797EFD" w:rsidRPr="00945851" w14:paraId="692F6591" w14:textId="77777777" w:rsidTr="00352212">
        <w:tc>
          <w:tcPr>
            <w:tcW w:w="417" w:type="dxa"/>
            <w:vAlign w:val="center"/>
          </w:tcPr>
          <w:p w14:paraId="65C7EEA9" w14:textId="77777777" w:rsidR="00797EFD" w:rsidRPr="00945851" w:rsidRDefault="00797EFD" w:rsidP="00797EFD">
            <w:pPr>
              <w:jc w:val="center"/>
              <w:rPr>
                <w:sz w:val="20"/>
                <w:szCs w:val="20"/>
                <w:lang w:val="en-US"/>
              </w:rPr>
            </w:pPr>
            <w:r w:rsidRPr="00945851">
              <w:rPr>
                <w:rFonts w:cstheme="minorHAnsi"/>
                <w:spacing w:val="-3"/>
                <w:sz w:val="20"/>
                <w:szCs w:val="20"/>
              </w:rPr>
              <w:t>D</w:t>
            </w:r>
          </w:p>
        </w:tc>
        <w:tc>
          <w:tcPr>
            <w:tcW w:w="320" w:type="dxa"/>
            <w:shd w:val="clear" w:color="auto" w:fill="D9D9D9" w:themeFill="background1" w:themeFillShade="D9"/>
          </w:tcPr>
          <w:p w14:paraId="421BB9CA" w14:textId="438DC054" w:rsidR="00797EFD" w:rsidRPr="00945851" w:rsidRDefault="003D6B18" w:rsidP="00797EFD">
            <w:pPr>
              <w:jc w:val="center"/>
              <w:rPr>
                <w:sz w:val="20"/>
                <w:szCs w:val="20"/>
                <w:lang w:val="en-US"/>
              </w:rPr>
            </w:pPr>
            <w:r w:rsidRPr="00945851">
              <w:rPr>
                <w:rFonts w:cstheme="minorHAnsi"/>
                <w:spacing w:val="-3"/>
                <w:sz w:val="20"/>
                <w:szCs w:val="20"/>
              </w:rPr>
              <w:t>X</w:t>
            </w:r>
          </w:p>
        </w:tc>
        <w:tc>
          <w:tcPr>
            <w:tcW w:w="543" w:type="dxa"/>
          </w:tcPr>
          <w:p w14:paraId="3CB33F8B"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SC</w:t>
            </w:r>
          </w:p>
          <w:p w14:paraId="43998413" w14:textId="77777777" w:rsidR="00797EFD" w:rsidRPr="00945851" w:rsidRDefault="00797EFD" w:rsidP="00797EFD">
            <w:pPr>
              <w:jc w:val="center"/>
              <w:rPr>
                <w:sz w:val="20"/>
                <w:szCs w:val="20"/>
                <w:lang w:val="en-US"/>
              </w:rPr>
            </w:pPr>
            <w:r w:rsidRPr="00945851">
              <w:rPr>
                <w:rFonts w:cstheme="minorHAnsi"/>
                <w:spacing w:val="-3"/>
                <w:sz w:val="20"/>
                <w:szCs w:val="20"/>
              </w:rPr>
              <w:t>TC1</w:t>
            </w:r>
          </w:p>
        </w:tc>
        <w:tc>
          <w:tcPr>
            <w:tcW w:w="992" w:type="dxa"/>
          </w:tcPr>
          <w:p w14:paraId="736C98CD" w14:textId="02ED051F"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352212" w:rsidRPr="00945851">
              <w:rPr>
                <w:rFonts w:cstheme="minorHAnsi"/>
                <w:spacing w:val="-3"/>
                <w:sz w:val="20"/>
                <w:szCs w:val="20"/>
              </w:rPr>
              <w:t>.0</w:t>
            </w:r>
            <w:r w:rsidRPr="00945851">
              <w:rPr>
                <w:rFonts w:cstheme="minorHAnsi"/>
                <w:spacing w:val="-3"/>
                <w:sz w:val="20"/>
                <w:szCs w:val="20"/>
              </w:rPr>
              <w:t>3 µM</w:t>
            </w:r>
          </w:p>
          <w:p w14:paraId="282EF0C0" w14:textId="77777777"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2BD6CE64" w14:textId="4E38D023" w:rsidR="00797EFD" w:rsidRPr="00945851" w:rsidRDefault="00B52540" w:rsidP="00797EFD">
            <w:pPr>
              <w:snapToGrid w:val="0"/>
              <w:jc w:val="center"/>
              <w:rPr>
                <w:rFonts w:cstheme="minorHAnsi"/>
                <w:spacing w:val="-3"/>
                <w:sz w:val="20"/>
                <w:szCs w:val="20"/>
              </w:rPr>
            </w:pPr>
            <w:r w:rsidRPr="00945851">
              <w:rPr>
                <w:rFonts w:cstheme="minorHAnsi"/>
                <w:spacing w:val="-3"/>
                <w:sz w:val="20"/>
                <w:szCs w:val="20"/>
              </w:rPr>
              <w:t>0.</w:t>
            </w:r>
            <w:r w:rsidR="00797EFD" w:rsidRPr="00945851">
              <w:rPr>
                <w:rFonts w:cstheme="minorHAnsi"/>
                <w:spacing w:val="-3"/>
                <w:sz w:val="20"/>
                <w:szCs w:val="20"/>
              </w:rPr>
              <w:t>1 µM</w:t>
            </w:r>
          </w:p>
          <w:p w14:paraId="6AB8A798" w14:textId="77777777"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2223E4F6" w14:textId="0920E70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B52540" w:rsidRPr="00945851">
              <w:rPr>
                <w:rFonts w:cstheme="minorHAnsi"/>
                <w:spacing w:val="-3"/>
                <w:sz w:val="20"/>
                <w:szCs w:val="20"/>
              </w:rPr>
              <w:t>.</w:t>
            </w:r>
            <w:r w:rsidRPr="00945851">
              <w:rPr>
                <w:rFonts w:cstheme="minorHAnsi"/>
                <w:spacing w:val="-3"/>
                <w:sz w:val="20"/>
                <w:szCs w:val="20"/>
              </w:rPr>
              <w:t>3 µM</w:t>
            </w:r>
          </w:p>
          <w:p w14:paraId="7C3D3E4D" w14:textId="561365E4"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3983FCF0"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 µM</w:t>
            </w:r>
          </w:p>
          <w:p w14:paraId="1CEAD95F" w14:textId="178B56A9" w:rsidR="00797EFD" w:rsidRPr="00945851" w:rsidRDefault="00797EFD" w:rsidP="00797EFD">
            <w:pPr>
              <w:jc w:val="center"/>
              <w:rPr>
                <w:sz w:val="20"/>
                <w:szCs w:val="20"/>
                <w:lang w:val="en-US"/>
              </w:rPr>
            </w:pPr>
            <w:r w:rsidRPr="00945851">
              <w:rPr>
                <w:rFonts w:cstheme="minorHAnsi"/>
                <w:spacing w:val="-3"/>
                <w:sz w:val="20"/>
                <w:szCs w:val="20"/>
              </w:rPr>
              <w:t>TC1</w:t>
            </w:r>
          </w:p>
        </w:tc>
        <w:tc>
          <w:tcPr>
            <w:tcW w:w="785" w:type="dxa"/>
          </w:tcPr>
          <w:p w14:paraId="23C699AA"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 µM</w:t>
            </w:r>
          </w:p>
          <w:p w14:paraId="746A68E9" w14:textId="1501E381" w:rsidR="00797EFD" w:rsidRPr="00945851" w:rsidRDefault="00797EFD" w:rsidP="00797EFD">
            <w:pPr>
              <w:jc w:val="center"/>
              <w:rPr>
                <w:sz w:val="20"/>
                <w:szCs w:val="20"/>
                <w:lang w:val="en-US"/>
              </w:rPr>
            </w:pPr>
            <w:r w:rsidRPr="00945851">
              <w:rPr>
                <w:rFonts w:cstheme="minorHAnsi"/>
                <w:spacing w:val="-3"/>
                <w:sz w:val="20"/>
                <w:szCs w:val="20"/>
              </w:rPr>
              <w:t>TC1</w:t>
            </w:r>
          </w:p>
        </w:tc>
        <w:tc>
          <w:tcPr>
            <w:tcW w:w="958" w:type="dxa"/>
          </w:tcPr>
          <w:p w14:paraId="7980016F"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 µM</w:t>
            </w:r>
          </w:p>
          <w:p w14:paraId="25E7491E" w14:textId="3EC400CD" w:rsidR="00797EFD" w:rsidRPr="00945851" w:rsidRDefault="00797EFD" w:rsidP="00797EFD">
            <w:pPr>
              <w:jc w:val="center"/>
              <w:rPr>
                <w:sz w:val="20"/>
                <w:szCs w:val="20"/>
                <w:lang w:val="en-US"/>
              </w:rPr>
            </w:pPr>
            <w:r w:rsidRPr="00945851">
              <w:rPr>
                <w:rFonts w:cstheme="minorHAnsi"/>
                <w:spacing w:val="-3"/>
                <w:sz w:val="20"/>
                <w:szCs w:val="20"/>
              </w:rPr>
              <w:t>TC1</w:t>
            </w:r>
          </w:p>
        </w:tc>
        <w:tc>
          <w:tcPr>
            <w:tcW w:w="848" w:type="dxa"/>
          </w:tcPr>
          <w:p w14:paraId="6CC4E102"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30 µM</w:t>
            </w:r>
          </w:p>
          <w:p w14:paraId="79C1FE58" w14:textId="57F904AF" w:rsidR="00797EFD" w:rsidRPr="00945851" w:rsidRDefault="00797EFD" w:rsidP="00797EFD">
            <w:pPr>
              <w:jc w:val="center"/>
              <w:rPr>
                <w:sz w:val="20"/>
                <w:szCs w:val="20"/>
                <w:lang w:val="en-US"/>
              </w:rPr>
            </w:pPr>
            <w:r w:rsidRPr="00945851">
              <w:rPr>
                <w:rFonts w:cstheme="minorHAnsi"/>
                <w:spacing w:val="-3"/>
                <w:sz w:val="20"/>
                <w:szCs w:val="20"/>
              </w:rPr>
              <w:t>TC1</w:t>
            </w:r>
          </w:p>
        </w:tc>
        <w:tc>
          <w:tcPr>
            <w:tcW w:w="857" w:type="dxa"/>
          </w:tcPr>
          <w:p w14:paraId="2E2DE170"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100 µM</w:t>
            </w:r>
          </w:p>
          <w:p w14:paraId="28D57B98" w14:textId="312E43F4" w:rsidR="00797EFD" w:rsidRPr="00945851" w:rsidRDefault="00797EFD" w:rsidP="00797EFD">
            <w:pPr>
              <w:jc w:val="center"/>
              <w:rPr>
                <w:sz w:val="20"/>
                <w:szCs w:val="20"/>
                <w:lang w:val="en-US"/>
              </w:rPr>
            </w:pPr>
            <w:r w:rsidRPr="00945851">
              <w:rPr>
                <w:rFonts w:cstheme="minorHAnsi"/>
                <w:spacing w:val="-3"/>
                <w:sz w:val="20"/>
                <w:szCs w:val="20"/>
              </w:rPr>
              <w:t>TC1</w:t>
            </w:r>
          </w:p>
        </w:tc>
        <w:tc>
          <w:tcPr>
            <w:tcW w:w="840" w:type="dxa"/>
          </w:tcPr>
          <w:p w14:paraId="20F347E5" w14:textId="77777777" w:rsidR="00797EFD" w:rsidRPr="00945851" w:rsidRDefault="00797EFD" w:rsidP="00797EFD">
            <w:pPr>
              <w:jc w:val="center"/>
              <w:rPr>
                <w:sz w:val="20"/>
                <w:szCs w:val="20"/>
                <w:lang w:val="en-US"/>
              </w:rPr>
            </w:pPr>
            <w:r w:rsidRPr="00945851">
              <w:rPr>
                <w:rFonts w:cstheme="minorHAnsi"/>
                <w:spacing w:val="-3"/>
                <w:sz w:val="20"/>
                <w:szCs w:val="20"/>
              </w:rPr>
              <w:t>Blank</w:t>
            </w:r>
          </w:p>
        </w:tc>
        <w:tc>
          <w:tcPr>
            <w:tcW w:w="424" w:type="dxa"/>
            <w:shd w:val="clear" w:color="auto" w:fill="D9D9D9" w:themeFill="background1" w:themeFillShade="D9"/>
            <w:vAlign w:val="center"/>
          </w:tcPr>
          <w:p w14:paraId="3019CF38" w14:textId="29B0B3FE" w:rsidR="00797EFD" w:rsidRPr="00945851" w:rsidRDefault="003D6B18" w:rsidP="00797EFD">
            <w:pPr>
              <w:jc w:val="center"/>
              <w:rPr>
                <w:sz w:val="20"/>
                <w:szCs w:val="20"/>
                <w:lang w:val="en-US"/>
              </w:rPr>
            </w:pPr>
            <w:r w:rsidRPr="00945851">
              <w:rPr>
                <w:rFonts w:cstheme="minorHAnsi"/>
                <w:spacing w:val="-3"/>
                <w:sz w:val="20"/>
                <w:szCs w:val="20"/>
              </w:rPr>
              <w:t>X</w:t>
            </w:r>
          </w:p>
        </w:tc>
      </w:tr>
      <w:tr w:rsidR="00797EFD" w:rsidRPr="00945851" w14:paraId="3FEC532A" w14:textId="77777777" w:rsidTr="00352212">
        <w:tc>
          <w:tcPr>
            <w:tcW w:w="417" w:type="dxa"/>
            <w:vAlign w:val="center"/>
          </w:tcPr>
          <w:p w14:paraId="5A585DCA" w14:textId="77777777" w:rsidR="00797EFD" w:rsidRPr="00945851" w:rsidRDefault="00797EFD" w:rsidP="00797EFD">
            <w:pPr>
              <w:jc w:val="center"/>
              <w:rPr>
                <w:sz w:val="20"/>
                <w:szCs w:val="20"/>
                <w:lang w:val="en-US"/>
              </w:rPr>
            </w:pPr>
            <w:r w:rsidRPr="00945851">
              <w:rPr>
                <w:rFonts w:cstheme="minorHAnsi"/>
                <w:spacing w:val="-3"/>
                <w:sz w:val="20"/>
                <w:szCs w:val="20"/>
              </w:rPr>
              <w:t>E</w:t>
            </w:r>
          </w:p>
        </w:tc>
        <w:tc>
          <w:tcPr>
            <w:tcW w:w="320" w:type="dxa"/>
            <w:shd w:val="clear" w:color="auto" w:fill="D9D9D9" w:themeFill="background1" w:themeFillShade="D9"/>
          </w:tcPr>
          <w:p w14:paraId="0B1300BA" w14:textId="46414D73" w:rsidR="00797EFD" w:rsidRPr="00945851" w:rsidRDefault="003D6B18" w:rsidP="00797EFD">
            <w:pPr>
              <w:jc w:val="center"/>
              <w:rPr>
                <w:sz w:val="20"/>
                <w:szCs w:val="20"/>
                <w:lang w:val="en-US"/>
              </w:rPr>
            </w:pPr>
            <w:r w:rsidRPr="00945851">
              <w:rPr>
                <w:rFonts w:cstheme="minorHAnsi"/>
                <w:spacing w:val="-3"/>
                <w:sz w:val="20"/>
                <w:szCs w:val="20"/>
              </w:rPr>
              <w:t>X</w:t>
            </w:r>
          </w:p>
        </w:tc>
        <w:tc>
          <w:tcPr>
            <w:tcW w:w="543" w:type="dxa"/>
          </w:tcPr>
          <w:p w14:paraId="730F9A16"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SC</w:t>
            </w:r>
          </w:p>
          <w:p w14:paraId="389738E0" w14:textId="77777777" w:rsidR="00797EFD" w:rsidRPr="00945851" w:rsidRDefault="00797EFD" w:rsidP="00797EFD">
            <w:pPr>
              <w:jc w:val="center"/>
              <w:rPr>
                <w:sz w:val="20"/>
                <w:szCs w:val="20"/>
                <w:lang w:val="en-US"/>
              </w:rPr>
            </w:pPr>
            <w:r w:rsidRPr="00945851">
              <w:rPr>
                <w:rFonts w:cstheme="minorHAnsi"/>
                <w:spacing w:val="-3"/>
                <w:sz w:val="20"/>
                <w:szCs w:val="20"/>
              </w:rPr>
              <w:t>TC2</w:t>
            </w:r>
          </w:p>
        </w:tc>
        <w:tc>
          <w:tcPr>
            <w:tcW w:w="992" w:type="dxa"/>
          </w:tcPr>
          <w:p w14:paraId="1C6DBF05" w14:textId="5F262693"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352212" w:rsidRPr="00945851">
              <w:rPr>
                <w:rFonts w:cstheme="minorHAnsi"/>
                <w:spacing w:val="-3"/>
                <w:sz w:val="20"/>
                <w:szCs w:val="20"/>
              </w:rPr>
              <w:t>.0</w:t>
            </w:r>
            <w:r w:rsidRPr="00945851">
              <w:rPr>
                <w:rFonts w:cstheme="minorHAnsi"/>
                <w:spacing w:val="-3"/>
                <w:sz w:val="20"/>
                <w:szCs w:val="20"/>
              </w:rPr>
              <w:t>3 µM</w:t>
            </w:r>
          </w:p>
          <w:p w14:paraId="3945EDE5" w14:textId="77777777"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4AC4442E" w14:textId="51DE14D6" w:rsidR="00797EFD" w:rsidRPr="00945851" w:rsidRDefault="00B52540" w:rsidP="00797EFD">
            <w:pPr>
              <w:snapToGrid w:val="0"/>
              <w:jc w:val="center"/>
              <w:rPr>
                <w:rFonts w:cstheme="minorHAnsi"/>
                <w:spacing w:val="-3"/>
                <w:sz w:val="20"/>
                <w:szCs w:val="20"/>
              </w:rPr>
            </w:pPr>
            <w:r w:rsidRPr="00945851">
              <w:rPr>
                <w:rFonts w:cstheme="minorHAnsi"/>
                <w:spacing w:val="-3"/>
                <w:sz w:val="20"/>
                <w:szCs w:val="20"/>
              </w:rPr>
              <w:t>0.</w:t>
            </w:r>
            <w:r w:rsidR="00797EFD" w:rsidRPr="00945851">
              <w:rPr>
                <w:rFonts w:cstheme="minorHAnsi"/>
                <w:spacing w:val="-3"/>
                <w:sz w:val="20"/>
                <w:szCs w:val="20"/>
              </w:rPr>
              <w:t>1 µM</w:t>
            </w:r>
          </w:p>
          <w:p w14:paraId="66787851" w14:textId="77777777"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1345011C" w14:textId="46ECDC00"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B52540" w:rsidRPr="00945851">
              <w:rPr>
                <w:rFonts w:cstheme="minorHAnsi"/>
                <w:spacing w:val="-3"/>
                <w:sz w:val="20"/>
                <w:szCs w:val="20"/>
              </w:rPr>
              <w:t>.</w:t>
            </w:r>
            <w:r w:rsidRPr="00945851">
              <w:rPr>
                <w:rFonts w:cstheme="minorHAnsi"/>
                <w:spacing w:val="-3"/>
                <w:sz w:val="20"/>
                <w:szCs w:val="20"/>
              </w:rPr>
              <w:t>3 µM</w:t>
            </w:r>
          </w:p>
          <w:p w14:paraId="1A59702A" w14:textId="5948469E"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15335B6B"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 µM</w:t>
            </w:r>
          </w:p>
          <w:p w14:paraId="0D41563A" w14:textId="6E46D396"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06336ABB"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 µM</w:t>
            </w:r>
          </w:p>
          <w:p w14:paraId="6F2793E8" w14:textId="7D9232A4" w:rsidR="00797EFD" w:rsidRPr="00945851" w:rsidRDefault="00797EFD" w:rsidP="00797EFD">
            <w:pPr>
              <w:jc w:val="center"/>
              <w:rPr>
                <w:sz w:val="20"/>
                <w:szCs w:val="20"/>
                <w:lang w:val="en-US"/>
              </w:rPr>
            </w:pPr>
            <w:r w:rsidRPr="00945851">
              <w:rPr>
                <w:rFonts w:cstheme="minorHAnsi"/>
                <w:spacing w:val="-3"/>
                <w:sz w:val="20"/>
                <w:szCs w:val="20"/>
              </w:rPr>
              <w:t>TC2</w:t>
            </w:r>
          </w:p>
        </w:tc>
        <w:tc>
          <w:tcPr>
            <w:tcW w:w="958" w:type="dxa"/>
          </w:tcPr>
          <w:p w14:paraId="5DAA522E"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 µM</w:t>
            </w:r>
          </w:p>
          <w:p w14:paraId="3A67E59C" w14:textId="6A1FA4DF" w:rsidR="00797EFD" w:rsidRPr="00945851" w:rsidRDefault="00797EFD" w:rsidP="00797EFD">
            <w:pPr>
              <w:jc w:val="center"/>
              <w:rPr>
                <w:sz w:val="20"/>
                <w:szCs w:val="20"/>
                <w:lang w:val="en-US"/>
              </w:rPr>
            </w:pPr>
            <w:r w:rsidRPr="00945851">
              <w:rPr>
                <w:rFonts w:cstheme="minorHAnsi"/>
                <w:spacing w:val="-3"/>
                <w:sz w:val="20"/>
                <w:szCs w:val="20"/>
              </w:rPr>
              <w:t>TC2</w:t>
            </w:r>
          </w:p>
        </w:tc>
        <w:tc>
          <w:tcPr>
            <w:tcW w:w="848" w:type="dxa"/>
          </w:tcPr>
          <w:p w14:paraId="66923740"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30 µM</w:t>
            </w:r>
          </w:p>
          <w:p w14:paraId="40364D08" w14:textId="125E7B01" w:rsidR="00797EFD" w:rsidRPr="00945851" w:rsidRDefault="00797EFD" w:rsidP="00797EFD">
            <w:pPr>
              <w:jc w:val="center"/>
              <w:rPr>
                <w:sz w:val="20"/>
                <w:szCs w:val="20"/>
                <w:lang w:val="en-US"/>
              </w:rPr>
            </w:pPr>
            <w:r w:rsidRPr="00945851">
              <w:rPr>
                <w:rFonts w:cstheme="minorHAnsi"/>
                <w:spacing w:val="-3"/>
                <w:sz w:val="20"/>
                <w:szCs w:val="20"/>
              </w:rPr>
              <w:t>TC2</w:t>
            </w:r>
          </w:p>
        </w:tc>
        <w:tc>
          <w:tcPr>
            <w:tcW w:w="857" w:type="dxa"/>
          </w:tcPr>
          <w:p w14:paraId="48A9B62D"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100 µM</w:t>
            </w:r>
          </w:p>
          <w:p w14:paraId="7AD1D32F" w14:textId="31BEA867" w:rsidR="00797EFD" w:rsidRPr="00945851" w:rsidRDefault="00797EFD" w:rsidP="00797EFD">
            <w:pPr>
              <w:jc w:val="center"/>
              <w:rPr>
                <w:sz w:val="20"/>
                <w:szCs w:val="20"/>
                <w:lang w:val="en-US"/>
              </w:rPr>
            </w:pPr>
            <w:r w:rsidRPr="00945851">
              <w:rPr>
                <w:rFonts w:cstheme="minorHAnsi"/>
                <w:spacing w:val="-3"/>
                <w:sz w:val="20"/>
                <w:szCs w:val="20"/>
              </w:rPr>
              <w:t>TC2</w:t>
            </w:r>
          </w:p>
        </w:tc>
        <w:tc>
          <w:tcPr>
            <w:tcW w:w="840" w:type="dxa"/>
          </w:tcPr>
          <w:p w14:paraId="5E9FA457" w14:textId="5072AF0C"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w:t>
            </w:r>
            <w:r w:rsidR="00CB1BB0">
              <w:rPr>
                <w:rFonts w:cstheme="minorHAnsi"/>
                <w:spacing w:val="-3"/>
                <w:sz w:val="20"/>
                <w:szCs w:val="20"/>
              </w:rPr>
              <w:t>0</w:t>
            </w:r>
            <w:r w:rsidRPr="00945851">
              <w:rPr>
                <w:rFonts w:cstheme="minorHAnsi"/>
                <w:spacing w:val="-3"/>
                <w:sz w:val="20"/>
                <w:szCs w:val="20"/>
              </w:rPr>
              <w:t>0 µM</w:t>
            </w:r>
          </w:p>
          <w:p w14:paraId="2D707799" w14:textId="019CC23B" w:rsidR="00797EFD" w:rsidRPr="00945851" w:rsidRDefault="00CB1BB0" w:rsidP="00797EFD">
            <w:pPr>
              <w:jc w:val="center"/>
              <w:rPr>
                <w:sz w:val="20"/>
                <w:szCs w:val="20"/>
                <w:lang w:val="en-US"/>
              </w:rPr>
            </w:pPr>
            <w:r>
              <w:rPr>
                <w:sz w:val="20"/>
                <w:szCs w:val="20"/>
              </w:rPr>
              <w:t>ICG</w:t>
            </w:r>
          </w:p>
        </w:tc>
        <w:tc>
          <w:tcPr>
            <w:tcW w:w="424" w:type="dxa"/>
            <w:shd w:val="clear" w:color="auto" w:fill="D9D9D9" w:themeFill="background1" w:themeFillShade="D9"/>
            <w:vAlign w:val="center"/>
          </w:tcPr>
          <w:p w14:paraId="4EA8E1D4" w14:textId="41007608" w:rsidR="00797EFD" w:rsidRPr="00945851" w:rsidRDefault="003D6B18" w:rsidP="00797EFD">
            <w:pPr>
              <w:jc w:val="center"/>
              <w:rPr>
                <w:sz w:val="20"/>
                <w:szCs w:val="20"/>
                <w:lang w:val="en-US"/>
              </w:rPr>
            </w:pPr>
            <w:r w:rsidRPr="00945851">
              <w:rPr>
                <w:rFonts w:cstheme="minorHAnsi"/>
                <w:spacing w:val="-3"/>
                <w:sz w:val="20"/>
                <w:szCs w:val="20"/>
              </w:rPr>
              <w:t>X</w:t>
            </w:r>
          </w:p>
        </w:tc>
      </w:tr>
      <w:tr w:rsidR="00797EFD" w:rsidRPr="00945851" w14:paraId="0E71E4D9" w14:textId="77777777" w:rsidTr="00352212">
        <w:tc>
          <w:tcPr>
            <w:tcW w:w="417" w:type="dxa"/>
            <w:vAlign w:val="center"/>
          </w:tcPr>
          <w:p w14:paraId="683F413B" w14:textId="77777777" w:rsidR="00797EFD" w:rsidRPr="00945851" w:rsidRDefault="00797EFD" w:rsidP="00797EFD">
            <w:pPr>
              <w:jc w:val="center"/>
              <w:rPr>
                <w:sz w:val="20"/>
                <w:szCs w:val="20"/>
                <w:lang w:val="en-US"/>
              </w:rPr>
            </w:pPr>
            <w:r w:rsidRPr="00945851">
              <w:rPr>
                <w:rFonts w:cstheme="minorHAnsi"/>
                <w:spacing w:val="-3"/>
                <w:sz w:val="20"/>
                <w:szCs w:val="20"/>
              </w:rPr>
              <w:t>F</w:t>
            </w:r>
          </w:p>
        </w:tc>
        <w:tc>
          <w:tcPr>
            <w:tcW w:w="320" w:type="dxa"/>
            <w:shd w:val="clear" w:color="auto" w:fill="D9D9D9" w:themeFill="background1" w:themeFillShade="D9"/>
          </w:tcPr>
          <w:p w14:paraId="5DB65F81" w14:textId="70B72559" w:rsidR="00797EFD" w:rsidRPr="00945851" w:rsidRDefault="003D6B18" w:rsidP="00797EFD">
            <w:pPr>
              <w:jc w:val="center"/>
              <w:rPr>
                <w:sz w:val="20"/>
                <w:szCs w:val="20"/>
                <w:lang w:val="en-US"/>
              </w:rPr>
            </w:pPr>
            <w:r w:rsidRPr="00945851">
              <w:rPr>
                <w:rFonts w:cstheme="minorHAnsi"/>
                <w:spacing w:val="-3"/>
                <w:sz w:val="20"/>
                <w:szCs w:val="20"/>
              </w:rPr>
              <w:t>X</w:t>
            </w:r>
          </w:p>
        </w:tc>
        <w:tc>
          <w:tcPr>
            <w:tcW w:w="543" w:type="dxa"/>
          </w:tcPr>
          <w:p w14:paraId="387AC75B"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SC</w:t>
            </w:r>
          </w:p>
          <w:p w14:paraId="593ED2B0" w14:textId="77777777" w:rsidR="00797EFD" w:rsidRPr="00945851" w:rsidRDefault="00797EFD" w:rsidP="00797EFD">
            <w:pPr>
              <w:jc w:val="center"/>
              <w:rPr>
                <w:sz w:val="20"/>
                <w:szCs w:val="20"/>
                <w:lang w:val="en-US"/>
              </w:rPr>
            </w:pPr>
            <w:r w:rsidRPr="00945851">
              <w:rPr>
                <w:rFonts w:cstheme="minorHAnsi"/>
                <w:spacing w:val="-3"/>
                <w:sz w:val="20"/>
                <w:szCs w:val="20"/>
              </w:rPr>
              <w:t>TC2</w:t>
            </w:r>
          </w:p>
        </w:tc>
        <w:tc>
          <w:tcPr>
            <w:tcW w:w="992" w:type="dxa"/>
          </w:tcPr>
          <w:p w14:paraId="5A25819A" w14:textId="57A4FE3D"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352212" w:rsidRPr="00945851">
              <w:rPr>
                <w:rFonts w:cstheme="minorHAnsi"/>
                <w:spacing w:val="-3"/>
                <w:sz w:val="20"/>
                <w:szCs w:val="20"/>
              </w:rPr>
              <w:t>.0</w:t>
            </w:r>
            <w:r w:rsidRPr="00945851">
              <w:rPr>
                <w:rFonts w:cstheme="minorHAnsi"/>
                <w:spacing w:val="-3"/>
                <w:sz w:val="20"/>
                <w:szCs w:val="20"/>
              </w:rPr>
              <w:t>3 µM</w:t>
            </w:r>
          </w:p>
          <w:p w14:paraId="6BE9DEB7" w14:textId="77777777"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0611F04B" w14:textId="1928B7CF" w:rsidR="00797EFD" w:rsidRPr="00945851" w:rsidRDefault="00B52540" w:rsidP="00797EFD">
            <w:pPr>
              <w:snapToGrid w:val="0"/>
              <w:jc w:val="center"/>
              <w:rPr>
                <w:rFonts w:cstheme="minorHAnsi"/>
                <w:spacing w:val="-3"/>
                <w:sz w:val="20"/>
                <w:szCs w:val="20"/>
              </w:rPr>
            </w:pPr>
            <w:r w:rsidRPr="00945851">
              <w:rPr>
                <w:rFonts w:cstheme="minorHAnsi"/>
                <w:spacing w:val="-3"/>
                <w:sz w:val="20"/>
                <w:szCs w:val="20"/>
              </w:rPr>
              <w:t>0.</w:t>
            </w:r>
            <w:r w:rsidR="00797EFD" w:rsidRPr="00945851">
              <w:rPr>
                <w:rFonts w:cstheme="minorHAnsi"/>
                <w:spacing w:val="-3"/>
                <w:sz w:val="20"/>
                <w:szCs w:val="20"/>
              </w:rPr>
              <w:t>1 µM</w:t>
            </w:r>
          </w:p>
          <w:p w14:paraId="793C309A" w14:textId="77777777"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4C46ECAE" w14:textId="06DA98A8"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B52540" w:rsidRPr="00945851">
              <w:rPr>
                <w:rFonts w:cstheme="minorHAnsi"/>
                <w:spacing w:val="-3"/>
                <w:sz w:val="20"/>
                <w:szCs w:val="20"/>
              </w:rPr>
              <w:t>.</w:t>
            </w:r>
            <w:r w:rsidRPr="00945851">
              <w:rPr>
                <w:rFonts w:cstheme="minorHAnsi"/>
                <w:spacing w:val="-3"/>
                <w:sz w:val="20"/>
                <w:szCs w:val="20"/>
              </w:rPr>
              <w:t>3 µM</w:t>
            </w:r>
          </w:p>
          <w:p w14:paraId="43898419" w14:textId="57F2A54D"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621C328C"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 µM</w:t>
            </w:r>
          </w:p>
          <w:p w14:paraId="70F4A2BD" w14:textId="6ECC06B7"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0D04F0CC"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 µM</w:t>
            </w:r>
          </w:p>
          <w:p w14:paraId="43D659CC" w14:textId="119672AB" w:rsidR="00797EFD" w:rsidRPr="00945851" w:rsidRDefault="00797EFD" w:rsidP="00797EFD">
            <w:pPr>
              <w:jc w:val="center"/>
              <w:rPr>
                <w:sz w:val="20"/>
                <w:szCs w:val="20"/>
                <w:lang w:val="en-US"/>
              </w:rPr>
            </w:pPr>
            <w:r w:rsidRPr="00945851">
              <w:rPr>
                <w:rFonts w:cstheme="minorHAnsi"/>
                <w:spacing w:val="-3"/>
                <w:sz w:val="20"/>
                <w:szCs w:val="20"/>
              </w:rPr>
              <w:t>TC2</w:t>
            </w:r>
          </w:p>
        </w:tc>
        <w:tc>
          <w:tcPr>
            <w:tcW w:w="958" w:type="dxa"/>
          </w:tcPr>
          <w:p w14:paraId="15F67BEA"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 µM</w:t>
            </w:r>
          </w:p>
          <w:p w14:paraId="52E31E17" w14:textId="2BFC7FA0" w:rsidR="00797EFD" w:rsidRPr="00945851" w:rsidRDefault="00797EFD" w:rsidP="00797EFD">
            <w:pPr>
              <w:jc w:val="center"/>
              <w:rPr>
                <w:sz w:val="20"/>
                <w:szCs w:val="20"/>
                <w:lang w:val="en-US"/>
              </w:rPr>
            </w:pPr>
            <w:r w:rsidRPr="00945851">
              <w:rPr>
                <w:rFonts w:cstheme="minorHAnsi"/>
                <w:spacing w:val="-3"/>
                <w:sz w:val="20"/>
                <w:szCs w:val="20"/>
              </w:rPr>
              <w:t>TC2</w:t>
            </w:r>
          </w:p>
        </w:tc>
        <w:tc>
          <w:tcPr>
            <w:tcW w:w="848" w:type="dxa"/>
          </w:tcPr>
          <w:p w14:paraId="1E60C786"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30 µM</w:t>
            </w:r>
          </w:p>
          <w:p w14:paraId="00C022D2" w14:textId="01D31DE0" w:rsidR="00797EFD" w:rsidRPr="00945851" w:rsidRDefault="00797EFD" w:rsidP="00797EFD">
            <w:pPr>
              <w:jc w:val="center"/>
              <w:rPr>
                <w:sz w:val="20"/>
                <w:szCs w:val="20"/>
                <w:lang w:val="en-US"/>
              </w:rPr>
            </w:pPr>
            <w:r w:rsidRPr="00945851">
              <w:rPr>
                <w:rFonts w:cstheme="minorHAnsi"/>
                <w:spacing w:val="-3"/>
                <w:sz w:val="20"/>
                <w:szCs w:val="20"/>
              </w:rPr>
              <w:t>TC2</w:t>
            </w:r>
          </w:p>
        </w:tc>
        <w:tc>
          <w:tcPr>
            <w:tcW w:w="857" w:type="dxa"/>
          </w:tcPr>
          <w:p w14:paraId="45E045A6"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100 µM</w:t>
            </w:r>
          </w:p>
          <w:p w14:paraId="55C90AAB" w14:textId="47DCBF61" w:rsidR="00797EFD" w:rsidRPr="00945851" w:rsidRDefault="00797EFD" w:rsidP="00797EFD">
            <w:pPr>
              <w:jc w:val="center"/>
              <w:rPr>
                <w:sz w:val="20"/>
                <w:szCs w:val="20"/>
                <w:lang w:val="en-US"/>
              </w:rPr>
            </w:pPr>
            <w:r w:rsidRPr="00945851">
              <w:rPr>
                <w:rFonts w:cstheme="minorHAnsi"/>
                <w:spacing w:val="-3"/>
                <w:sz w:val="20"/>
                <w:szCs w:val="20"/>
              </w:rPr>
              <w:t>TC2</w:t>
            </w:r>
          </w:p>
        </w:tc>
        <w:tc>
          <w:tcPr>
            <w:tcW w:w="840" w:type="dxa"/>
          </w:tcPr>
          <w:p w14:paraId="271C59CB" w14:textId="77777777" w:rsidR="00CB1BB0" w:rsidRPr="00945851" w:rsidRDefault="00CB1BB0" w:rsidP="00CB1BB0">
            <w:pPr>
              <w:snapToGrid w:val="0"/>
              <w:jc w:val="center"/>
              <w:rPr>
                <w:rFonts w:cstheme="minorHAnsi"/>
                <w:spacing w:val="-3"/>
                <w:sz w:val="20"/>
                <w:szCs w:val="20"/>
              </w:rPr>
            </w:pPr>
            <w:r w:rsidRPr="00945851">
              <w:rPr>
                <w:rFonts w:cstheme="minorHAnsi"/>
                <w:spacing w:val="-3"/>
                <w:sz w:val="20"/>
                <w:szCs w:val="20"/>
              </w:rPr>
              <w:t>1</w:t>
            </w:r>
            <w:r>
              <w:rPr>
                <w:rFonts w:cstheme="minorHAnsi"/>
                <w:spacing w:val="-3"/>
                <w:sz w:val="20"/>
                <w:szCs w:val="20"/>
              </w:rPr>
              <w:t>0</w:t>
            </w:r>
            <w:r w:rsidRPr="00945851">
              <w:rPr>
                <w:rFonts w:cstheme="minorHAnsi"/>
                <w:spacing w:val="-3"/>
                <w:sz w:val="20"/>
                <w:szCs w:val="20"/>
              </w:rPr>
              <w:t>0 µM</w:t>
            </w:r>
          </w:p>
          <w:p w14:paraId="6EC376DA" w14:textId="05AD9B30" w:rsidR="00797EFD" w:rsidRPr="00945851" w:rsidRDefault="00CB1BB0" w:rsidP="00CB1BB0">
            <w:pPr>
              <w:jc w:val="center"/>
              <w:rPr>
                <w:sz w:val="20"/>
                <w:szCs w:val="20"/>
                <w:lang w:val="en-US"/>
              </w:rPr>
            </w:pPr>
            <w:r>
              <w:rPr>
                <w:sz w:val="20"/>
                <w:szCs w:val="20"/>
              </w:rPr>
              <w:t>ICG</w:t>
            </w:r>
          </w:p>
        </w:tc>
        <w:tc>
          <w:tcPr>
            <w:tcW w:w="424" w:type="dxa"/>
            <w:shd w:val="clear" w:color="auto" w:fill="D9D9D9" w:themeFill="background1" w:themeFillShade="D9"/>
            <w:vAlign w:val="center"/>
          </w:tcPr>
          <w:p w14:paraId="5BB373E4" w14:textId="2B493EE6" w:rsidR="00797EFD" w:rsidRPr="00945851" w:rsidRDefault="003D6B18" w:rsidP="00797EFD">
            <w:pPr>
              <w:jc w:val="center"/>
              <w:rPr>
                <w:sz w:val="20"/>
                <w:szCs w:val="20"/>
                <w:lang w:val="en-US"/>
              </w:rPr>
            </w:pPr>
            <w:r w:rsidRPr="00945851">
              <w:rPr>
                <w:rFonts w:cstheme="minorHAnsi"/>
                <w:spacing w:val="-3"/>
                <w:sz w:val="20"/>
                <w:szCs w:val="20"/>
              </w:rPr>
              <w:t>X</w:t>
            </w:r>
          </w:p>
        </w:tc>
      </w:tr>
      <w:tr w:rsidR="00797EFD" w:rsidRPr="00945851" w14:paraId="7B681917" w14:textId="77777777" w:rsidTr="00352212">
        <w:tc>
          <w:tcPr>
            <w:tcW w:w="417" w:type="dxa"/>
            <w:vAlign w:val="center"/>
          </w:tcPr>
          <w:p w14:paraId="42650557" w14:textId="77777777" w:rsidR="00797EFD" w:rsidRPr="00945851" w:rsidRDefault="00797EFD" w:rsidP="00797EFD">
            <w:pPr>
              <w:jc w:val="center"/>
              <w:rPr>
                <w:sz w:val="20"/>
                <w:szCs w:val="20"/>
                <w:lang w:val="en-US"/>
              </w:rPr>
            </w:pPr>
            <w:r w:rsidRPr="00945851">
              <w:rPr>
                <w:rFonts w:cstheme="minorHAnsi"/>
                <w:spacing w:val="-3"/>
                <w:sz w:val="20"/>
                <w:szCs w:val="20"/>
              </w:rPr>
              <w:t>G</w:t>
            </w:r>
          </w:p>
        </w:tc>
        <w:tc>
          <w:tcPr>
            <w:tcW w:w="320" w:type="dxa"/>
            <w:shd w:val="clear" w:color="auto" w:fill="D9D9D9" w:themeFill="background1" w:themeFillShade="D9"/>
          </w:tcPr>
          <w:p w14:paraId="388AB066" w14:textId="5315A9CD" w:rsidR="00797EFD" w:rsidRPr="00945851" w:rsidRDefault="003D6B18" w:rsidP="00797EFD">
            <w:pPr>
              <w:jc w:val="center"/>
              <w:rPr>
                <w:sz w:val="20"/>
                <w:szCs w:val="20"/>
                <w:lang w:val="en-US"/>
              </w:rPr>
            </w:pPr>
            <w:r w:rsidRPr="00945851">
              <w:rPr>
                <w:rFonts w:cstheme="minorHAnsi"/>
                <w:spacing w:val="-3"/>
                <w:sz w:val="20"/>
                <w:szCs w:val="20"/>
              </w:rPr>
              <w:t>X</w:t>
            </w:r>
          </w:p>
        </w:tc>
        <w:tc>
          <w:tcPr>
            <w:tcW w:w="543" w:type="dxa"/>
          </w:tcPr>
          <w:p w14:paraId="3B9E1212"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SC</w:t>
            </w:r>
          </w:p>
          <w:p w14:paraId="3A280E49" w14:textId="77777777" w:rsidR="00797EFD" w:rsidRPr="00945851" w:rsidRDefault="00797EFD" w:rsidP="00797EFD">
            <w:pPr>
              <w:jc w:val="center"/>
              <w:rPr>
                <w:sz w:val="20"/>
                <w:szCs w:val="20"/>
                <w:lang w:val="en-US"/>
              </w:rPr>
            </w:pPr>
            <w:r w:rsidRPr="00945851">
              <w:rPr>
                <w:rFonts w:cstheme="minorHAnsi"/>
                <w:spacing w:val="-3"/>
                <w:sz w:val="20"/>
                <w:szCs w:val="20"/>
              </w:rPr>
              <w:t>TC2</w:t>
            </w:r>
          </w:p>
        </w:tc>
        <w:tc>
          <w:tcPr>
            <w:tcW w:w="992" w:type="dxa"/>
          </w:tcPr>
          <w:p w14:paraId="2DB8E6E1" w14:textId="6A64DE58"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352212" w:rsidRPr="00945851">
              <w:rPr>
                <w:rFonts w:cstheme="minorHAnsi"/>
                <w:spacing w:val="-3"/>
                <w:sz w:val="20"/>
                <w:szCs w:val="20"/>
              </w:rPr>
              <w:t>.0</w:t>
            </w:r>
            <w:r w:rsidRPr="00945851">
              <w:rPr>
                <w:rFonts w:cstheme="minorHAnsi"/>
                <w:spacing w:val="-3"/>
                <w:sz w:val="20"/>
                <w:szCs w:val="20"/>
              </w:rPr>
              <w:t>3 µM</w:t>
            </w:r>
          </w:p>
          <w:p w14:paraId="297E0FD8" w14:textId="77777777"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64329D98" w14:textId="56F8A1A9" w:rsidR="00797EFD" w:rsidRPr="00945851" w:rsidRDefault="00B52540" w:rsidP="00797EFD">
            <w:pPr>
              <w:snapToGrid w:val="0"/>
              <w:jc w:val="center"/>
              <w:rPr>
                <w:rFonts w:cstheme="minorHAnsi"/>
                <w:spacing w:val="-3"/>
                <w:sz w:val="20"/>
                <w:szCs w:val="20"/>
              </w:rPr>
            </w:pPr>
            <w:r w:rsidRPr="00945851">
              <w:rPr>
                <w:rFonts w:cstheme="minorHAnsi"/>
                <w:spacing w:val="-3"/>
                <w:sz w:val="20"/>
                <w:szCs w:val="20"/>
              </w:rPr>
              <w:t>0.</w:t>
            </w:r>
            <w:r w:rsidR="00797EFD" w:rsidRPr="00945851">
              <w:rPr>
                <w:rFonts w:cstheme="minorHAnsi"/>
                <w:spacing w:val="-3"/>
                <w:sz w:val="20"/>
                <w:szCs w:val="20"/>
              </w:rPr>
              <w:t>1 µM</w:t>
            </w:r>
          </w:p>
          <w:p w14:paraId="04D4BF0B" w14:textId="77777777"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6C966D17" w14:textId="41D9B1F6"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0</w:t>
            </w:r>
            <w:r w:rsidR="00B52540" w:rsidRPr="00945851">
              <w:rPr>
                <w:rFonts w:cstheme="minorHAnsi"/>
                <w:spacing w:val="-3"/>
                <w:sz w:val="20"/>
                <w:szCs w:val="20"/>
              </w:rPr>
              <w:t>.</w:t>
            </w:r>
            <w:r w:rsidRPr="00945851">
              <w:rPr>
                <w:rFonts w:cstheme="minorHAnsi"/>
                <w:spacing w:val="-3"/>
                <w:sz w:val="20"/>
                <w:szCs w:val="20"/>
              </w:rPr>
              <w:t>3 µM</w:t>
            </w:r>
          </w:p>
          <w:p w14:paraId="6B8FF709" w14:textId="61E3EB7D"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1B6509D2"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 µM</w:t>
            </w:r>
          </w:p>
          <w:p w14:paraId="13AD9D36" w14:textId="0E3680A7" w:rsidR="00797EFD" w:rsidRPr="00945851" w:rsidRDefault="00797EFD" w:rsidP="00797EFD">
            <w:pPr>
              <w:jc w:val="center"/>
              <w:rPr>
                <w:sz w:val="20"/>
                <w:szCs w:val="20"/>
                <w:lang w:val="en-US"/>
              </w:rPr>
            </w:pPr>
            <w:r w:rsidRPr="00945851">
              <w:rPr>
                <w:rFonts w:cstheme="minorHAnsi"/>
                <w:spacing w:val="-3"/>
                <w:sz w:val="20"/>
                <w:szCs w:val="20"/>
              </w:rPr>
              <w:t>TC2</w:t>
            </w:r>
          </w:p>
        </w:tc>
        <w:tc>
          <w:tcPr>
            <w:tcW w:w="785" w:type="dxa"/>
          </w:tcPr>
          <w:p w14:paraId="785F7B95"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 µM</w:t>
            </w:r>
          </w:p>
          <w:p w14:paraId="4CD3B90D" w14:textId="0214FA6B" w:rsidR="00797EFD" w:rsidRPr="00945851" w:rsidRDefault="00797EFD" w:rsidP="00797EFD">
            <w:pPr>
              <w:jc w:val="center"/>
              <w:rPr>
                <w:sz w:val="20"/>
                <w:szCs w:val="20"/>
                <w:lang w:val="en-US"/>
              </w:rPr>
            </w:pPr>
            <w:r w:rsidRPr="00945851">
              <w:rPr>
                <w:rFonts w:cstheme="minorHAnsi"/>
                <w:spacing w:val="-3"/>
                <w:sz w:val="20"/>
                <w:szCs w:val="20"/>
              </w:rPr>
              <w:t>TC2</w:t>
            </w:r>
          </w:p>
        </w:tc>
        <w:tc>
          <w:tcPr>
            <w:tcW w:w="958" w:type="dxa"/>
          </w:tcPr>
          <w:p w14:paraId="5E79B2A0"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 µM</w:t>
            </w:r>
          </w:p>
          <w:p w14:paraId="4C1FD186" w14:textId="7DC68335" w:rsidR="00797EFD" w:rsidRPr="00945851" w:rsidRDefault="00797EFD" w:rsidP="00797EFD">
            <w:pPr>
              <w:jc w:val="center"/>
              <w:rPr>
                <w:sz w:val="20"/>
                <w:szCs w:val="20"/>
                <w:lang w:val="en-US"/>
              </w:rPr>
            </w:pPr>
            <w:r w:rsidRPr="00945851">
              <w:rPr>
                <w:rFonts w:cstheme="minorHAnsi"/>
                <w:spacing w:val="-3"/>
                <w:sz w:val="20"/>
                <w:szCs w:val="20"/>
              </w:rPr>
              <w:t>TC2</w:t>
            </w:r>
          </w:p>
        </w:tc>
        <w:tc>
          <w:tcPr>
            <w:tcW w:w="848" w:type="dxa"/>
          </w:tcPr>
          <w:p w14:paraId="1736C328"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30 µM</w:t>
            </w:r>
          </w:p>
          <w:p w14:paraId="0D81EEA9" w14:textId="2AE9979F" w:rsidR="00797EFD" w:rsidRPr="00945851" w:rsidRDefault="00797EFD" w:rsidP="00797EFD">
            <w:pPr>
              <w:jc w:val="center"/>
              <w:rPr>
                <w:sz w:val="20"/>
                <w:szCs w:val="20"/>
                <w:lang w:val="en-US"/>
              </w:rPr>
            </w:pPr>
            <w:r w:rsidRPr="00945851">
              <w:rPr>
                <w:rFonts w:cstheme="minorHAnsi"/>
                <w:spacing w:val="-3"/>
                <w:sz w:val="20"/>
                <w:szCs w:val="20"/>
              </w:rPr>
              <w:t>TC2</w:t>
            </w:r>
          </w:p>
        </w:tc>
        <w:tc>
          <w:tcPr>
            <w:tcW w:w="857" w:type="dxa"/>
          </w:tcPr>
          <w:p w14:paraId="33784220" w14:textId="77777777" w:rsidR="00797EFD" w:rsidRPr="00945851" w:rsidRDefault="00797EFD" w:rsidP="00797EFD">
            <w:pPr>
              <w:snapToGrid w:val="0"/>
              <w:jc w:val="center"/>
              <w:rPr>
                <w:rFonts w:cstheme="minorHAnsi"/>
                <w:spacing w:val="-3"/>
                <w:sz w:val="20"/>
                <w:szCs w:val="20"/>
              </w:rPr>
            </w:pPr>
            <w:r w:rsidRPr="00945851">
              <w:rPr>
                <w:rFonts w:cstheme="minorHAnsi"/>
                <w:spacing w:val="-3"/>
                <w:sz w:val="20"/>
                <w:szCs w:val="20"/>
              </w:rPr>
              <w:t>100 µM</w:t>
            </w:r>
          </w:p>
          <w:p w14:paraId="375FBFE4" w14:textId="278D902E" w:rsidR="00797EFD" w:rsidRPr="00945851" w:rsidRDefault="00797EFD" w:rsidP="00797EFD">
            <w:pPr>
              <w:jc w:val="center"/>
              <w:rPr>
                <w:sz w:val="20"/>
                <w:szCs w:val="20"/>
                <w:lang w:val="en-US"/>
              </w:rPr>
            </w:pPr>
            <w:r w:rsidRPr="00945851">
              <w:rPr>
                <w:rFonts w:cstheme="minorHAnsi"/>
                <w:spacing w:val="-3"/>
                <w:sz w:val="20"/>
                <w:szCs w:val="20"/>
              </w:rPr>
              <w:t>TC2</w:t>
            </w:r>
          </w:p>
        </w:tc>
        <w:tc>
          <w:tcPr>
            <w:tcW w:w="840" w:type="dxa"/>
          </w:tcPr>
          <w:p w14:paraId="7B415267" w14:textId="0E269DD8" w:rsidR="00CB1BB0" w:rsidRPr="00945851" w:rsidRDefault="00CB1BB0" w:rsidP="00CB1BB0">
            <w:pPr>
              <w:snapToGrid w:val="0"/>
              <w:jc w:val="center"/>
              <w:rPr>
                <w:rFonts w:cstheme="minorHAnsi"/>
                <w:spacing w:val="-3"/>
                <w:sz w:val="20"/>
                <w:szCs w:val="20"/>
              </w:rPr>
            </w:pPr>
            <w:r w:rsidRPr="00945851">
              <w:rPr>
                <w:rFonts w:cstheme="minorHAnsi"/>
                <w:spacing w:val="-3"/>
                <w:sz w:val="20"/>
                <w:szCs w:val="20"/>
              </w:rPr>
              <w:t>1</w:t>
            </w:r>
            <w:r>
              <w:rPr>
                <w:rFonts w:cstheme="minorHAnsi"/>
                <w:spacing w:val="-3"/>
                <w:sz w:val="20"/>
                <w:szCs w:val="20"/>
              </w:rPr>
              <w:t>0</w:t>
            </w:r>
            <w:r w:rsidRPr="00945851">
              <w:rPr>
                <w:rFonts w:cstheme="minorHAnsi"/>
                <w:spacing w:val="-3"/>
                <w:sz w:val="20"/>
                <w:szCs w:val="20"/>
              </w:rPr>
              <w:t>0 µM</w:t>
            </w:r>
          </w:p>
          <w:p w14:paraId="1F3131BF" w14:textId="1403446A" w:rsidR="00797EFD" w:rsidRPr="00945851" w:rsidRDefault="00CB1BB0" w:rsidP="00CB1BB0">
            <w:pPr>
              <w:snapToGrid w:val="0"/>
              <w:jc w:val="center"/>
              <w:rPr>
                <w:sz w:val="20"/>
                <w:szCs w:val="20"/>
                <w:lang w:val="en-US"/>
              </w:rPr>
            </w:pPr>
            <w:r>
              <w:rPr>
                <w:sz w:val="20"/>
                <w:szCs w:val="20"/>
              </w:rPr>
              <w:t>ICG</w:t>
            </w:r>
          </w:p>
        </w:tc>
        <w:tc>
          <w:tcPr>
            <w:tcW w:w="424" w:type="dxa"/>
            <w:shd w:val="clear" w:color="auto" w:fill="D9D9D9" w:themeFill="background1" w:themeFillShade="D9"/>
            <w:vAlign w:val="center"/>
          </w:tcPr>
          <w:p w14:paraId="3D4E2ED9" w14:textId="447ED14B" w:rsidR="00797EFD" w:rsidRPr="00945851" w:rsidRDefault="003D6B18" w:rsidP="00797EFD">
            <w:pPr>
              <w:jc w:val="center"/>
              <w:rPr>
                <w:sz w:val="20"/>
                <w:szCs w:val="20"/>
                <w:lang w:val="en-US"/>
              </w:rPr>
            </w:pPr>
            <w:r w:rsidRPr="00945851">
              <w:rPr>
                <w:rFonts w:cstheme="minorHAnsi"/>
                <w:spacing w:val="-3"/>
                <w:sz w:val="20"/>
                <w:szCs w:val="20"/>
              </w:rPr>
              <w:t>X</w:t>
            </w:r>
          </w:p>
        </w:tc>
      </w:tr>
      <w:tr w:rsidR="00C46EA5" w:rsidRPr="00945851" w14:paraId="50BA2653" w14:textId="77777777" w:rsidTr="00352212">
        <w:tc>
          <w:tcPr>
            <w:tcW w:w="417" w:type="dxa"/>
            <w:vAlign w:val="center"/>
          </w:tcPr>
          <w:p w14:paraId="63977486" w14:textId="77777777" w:rsidR="00C46EA5" w:rsidRPr="00945851" w:rsidRDefault="00C46EA5" w:rsidP="0009357A">
            <w:pPr>
              <w:jc w:val="center"/>
              <w:rPr>
                <w:sz w:val="20"/>
                <w:szCs w:val="20"/>
                <w:lang w:val="en-US"/>
              </w:rPr>
            </w:pPr>
            <w:r w:rsidRPr="00945851">
              <w:rPr>
                <w:rFonts w:cstheme="minorHAnsi"/>
                <w:spacing w:val="-3"/>
                <w:sz w:val="20"/>
                <w:szCs w:val="20"/>
              </w:rPr>
              <w:t>H</w:t>
            </w:r>
          </w:p>
        </w:tc>
        <w:tc>
          <w:tcPr>
            <w:tcW w:w="320" w:type="dxa"/>
            <w:shd w:val="clear" w:color="auto" w:fill="D9D9D9" w:themeFill="background1" w:themeFillShade="D9"/>
            <w:vAlign w:val="center"/>
          </w:tcPr>
          <w:p w14:paraId="445E2B8B" w14:textId="5B4AD1F3" w:rsidR="00C46EA5" w:rsidRPr="00945851" w:rsidRDefault="003D6B18" w:rsidP="0009357A">
            <w:pPr>
              <w:jc w:val="center"/>
              <w:rPr>
                <w:sz w:val="20"/>
                <w:szCs w:val="20"/>
                <w:lang w:val="en-US"/>
              </w:rPr>
            </w:pPr>
            <w:r w:rsidRPr="00945851">
              <w:rPr>
                <w:rFonts w:cstheme="minorHAnsi"/>
                <w:spacing w:val="-3"/>
                <w:sz w:val="20"/>
                <w:szCs w:val="20"/>
              </w:rPr>
              <w:t>X</w:t>
            </w:r>
          </w:p>
        </w:tc>
        <w:tc>
          <w:tcPr>
            <w:tcW w:w="543" w:type="dxa"/>
            <w:shd w:val="clear" w:color="auto" w:fill="D9D9D9" w:themeFill="background1" w:themeFillShade="D9"/>
            <w:vAlign w:val="center"/>
          </w:tcPr>
          <w:p w14:paraId="6BB95ECB" w14:textId="258758A8" w:rsidR="00C46EA5" w:rsidRPr="00945851" w:rsidRDefault="003D6B18" w:rsidP="0009357A">
            <w:pPr>
              <w:jc w:val="center"/>
              <w:rPr>
                <w:sz w:val="20"/>
                <w:szCs w:val="20"/>
                <w:lang w:val="en-US"/>
              </w:rPr>
            </w:pPr>
            <w:r w:rsidRPr="00945851">
              <w:rPr>
                <w:rFonts w:cstheme="minorHAnsi"/>
                <w:spacing w:val="-3"/>
                <w:sz w:val="20"/>
                <w:szCs w:val="20"/>
              </w:rPr>
              <w:t>X</w:t>
            </w:r>
          </w:p>
        </w:tc>
        <w:tc>
          <w:tcPr>
            <w:tcW w:w="992" w:type="dxa"/>
            <w:shd w:val="clear" w:color="auto" w:fill="D9D9D9" w:themeFill="background1" w:themeFillShade="D9"/>
            <w:vAlign w:val="center"/>
          </w:tcPr>
          <w:p w14:paraId="41766FC8" w14:textId="279488E5" w:rsidR="00C46EA5" w:rsidRPr="00945851" w:rsidRDefault="003D6B18" w:rsidP="0009357A">
            <w:pPr>
              <w:jc w:val="center"/>
              <w:rPr>
                <w:sz w:val="20"/>
                <w:szCs w:val="20"/>
                <w:lang w:val="en-US"/>
              </w:rPr>
            </w:pPr>
            <w:r w:rsidRPr="00945851">
              <w:rPr>
                <w:rFonts w:cstheme="minorHAnsi"/>
                <w:spacing w:val="-3"/>
                <w:sz w:val="20"/>
                <w:szCs w:val="20"/>
              </w:rPr>
              <w:t>X</w:t>
            </w:r>
          </w:p>
        </w:tc>
        <w:tc>
          <w:tcPr>
            <w:tcW w:w="785" w:type="dxa"/>
            <w:shd w:val="clear" w:color="auto" w:fill="D9D9D9" w:themeFill="background1" w:themeFillShade="D9"/>
            <w:vAlign w:val="center"/>
          </w:tcPr>
          <w:p w14:paraId="77AB23FE" w14:textId="2AAE6439" w:rsidR="00C46EA5" w:rsidRPr="00945851" w:rsidRDefault="003D6B18" w:rsidP="0009357A">
            <w:pPr>
              <w:jc w:val="center"/>
              <w:rPr>
                <w:sz w:val="20"/>
                <w:szCs w:val="20"/>
                <w:lang w:val="en-US"/>
              </w:rPr>
            </w:pPr>
            <w:r w:rsidRPr="00945851">
              <w:rPr>
                <w:rFonts w:cstheme="minorHAnsi"/>
                <w:spacing w:val="-3"/>
                <w:sz w:val="20"/>
                <w:szCs w:val="20"/>
              </w:rPr>
              <w:t>X</w:t>
            </w:r>
          </w:p>
        </w:tc>
        <w:tc>
          <w:tcPr>
            <w:tcW w:w="785" w:type="dxa"/>
            <w:shd w:val="clear" w:color="auto" w:fill="D9D9D9" w:themeFill="background1" w:themeFillShade="D9"/>
            <w:vAlign w:val="center"/>
          </w:tcPr>
          <w:p w14:paraId="7B90CD64" w14:textId="7DB921F1" w:rsidR="00C46EA5" w:rsidRPr="00945851" w:rsidRDefault="003D6B18" w:rsidP="0009357A">
            <w:pPr>
              <w:jc w:val="center"/>
              <w:rPr>
                <w:sz w:val="20"/>
                <w:szCs w:val="20"/>
                <w:lang w:val="en-US"/>
              </w:rPr>
            </w:pPr>
            <w:r w:rsidRPr="00945851">
              <w:rPr>
                <w:rFonts w:cstheme="minorHAnsi"/>
                <w:spacing w:val="-3"/>
                <w:sz w:val="20"/>
                <w:szCs w:val="20"/>
              </w:rPr>
              <w:t>X</w:t>
            </w:r>
          </w:p>
        </w:tc>
        <w:tc>
          <w:tcPr>
            <w:tcW w:w="785" w:type="dxa"/>
            <w:shd w:val="clear" w:color="auto" w:fill="D9D9D9" w:themeFill="background1" w:themeFillShade="D9"/>
            <w:vAlign w:val="center"/>
          </w:tcPr>
          <w:p w14:paraId="7D247AEC" w14:textId="48213A35" w:rsidR="00C46EA5" w:rsidRPr="00945851" w:rsidRDefault="003D6B18" w:rsidP="0009357A">
            <w:pPr>
              <w:jc w:val="center"/>
              <w:rPr>
                <w:sz w:val="20"/>
                <w:szCs w:val="20"/>
                <w:lang w:val="en-US"/>
              </w:rPr>
            </w:pPr>
            <w:r w:rsidRPr="00945851">
              <w:rPr>
                <w:rFonts w:cstheme="minorHAnsi"/>
                <w:spacing w:val="-3"/>
                <w:sz w:val="20"/>
                <w:szCs w:val="20"/>
              </w:rPr>
              <w:t>X</w:t>
            </w:r>
          </w:p>
        </w:tc>
        <w:tc>
          <w:tcPr>
            <w:tcW w:w="785" w:type="dxa"/>
            <w:shd w:val="clear" w:color="auto" w:fill="D9D9D9" w:themeFill="background1" w:themeFillShade="D9"/>
            <w:vAlign w:val="center"/>
          </w:tcPr>
          <w:p w14:paraId="7B8CAAD7" w14:textId="764CE309" w:rsidR="00C46EA5" w:rsidRPr="00945851" w:rsidRDefault="003D6B18" w:rsidP="0009357A">
            <w:pPr>
              <w:jc w:val="center"/>
              <w:rPr>
                <w:sz w:val="20"/>
                <w:szCs w:val="20"/>
                <w:lang w:val="en-US"/>
              </w:rPr>
            </w:pPr>
            <w:r w:rsidRPr="00945851">
              <w:rPr>
                <w:rFonts w:cstheme="minorHAnsi"/>
                <w:spacing w:val="-3"/>
                <w:sz w:val="20"/>
                <w:szCs w:val="20"/>
              </w:rPr>
              <w:t>X</w:t>
            </w:r>
          </w:p>
        </w:tc>
        <w:tc>
          <w:tcPr>
            <w:tcW w:w="958" w:type="dxa"/>
            <w:shd w:val="clear" w:color="auto" w:fill="D9D9D9" w:themeFill="background1" w:themeFillShade="D9"/>
            <w:vAlign w:val="center"/>
          </w:tcPr>
          <w:p w14:paraId="5E82E4BA" w14:textId="136C648A" w:rsidR="00C46EA5" w:rsidRPr="00945851" w:rsidRDefault="003D6B18" w:rsidP="0009357A">
            <w:pPr>
              <w:jc w:val="center"/>
              <w:rPr>
                <w:sz w:val="20"/>
                <w:szCs w:val="20"/>
                <w:lang w:val="en-US"/>
              </w:rPr>
            </w:pPr>
            <w:r w:rsidRPr="00945851">
              <w:rPr>
                <w:rFonts w:cstheme="minorHAnsi"/>
                <w:spacing w:val="-3"/>
                <w:sz w:val="20"/>
                <w:szCs w:val="20"/>
              </w:rPr>
              <w:t>X</w:t>
            </w:r>
          </w:p>
        </w:tc>
        <w:tc>
          <w:tcPr>
            <w:tcW w:w="848" w:type="dxa"/>
            <w:shd w:val="clear" w:color="auto" w:fill="D9D9D9" w:themeFill="background1" w:themeFillShade="D9"/>
            <w:vAlign w:val="center"/>
          </w:tcPr>
          <w:p w14:paraId="5E8D9FB1" w14:textId="4B1D846A" w:rsidR="00C46EA5" w:rsidRPr="00945851" w:rsidRDefault="003D6B18" w:rsidP="0009357A">
            <w:pPr>
              <w:jc w:val="center"/>
              <w:rPr>
                <w:sz w:val="20"/>
                <w:szCs w:val="20"/>
                <w:lang w:val="en-US"/>
              </w:rPr>
            </w:pPr>
            <w:r w:rsidRPr="00945851">
              <w:rPr>
                <w:rFonts w:cstheme="minorHAnsi"/>
                <w:spacing w:val="-3"/>
                <w:sz w:val="20"/>
                <w:szCs w:val="20"/>
              </w:rPr>
              <w:t>X</w:t>
            </w:r>
          </w:p>
        </w:tc>
        <w:tc>
          <w:tcPr>
            <w:tcW w:w="857" w:type="dxa"/>
            <w:shd w:val="clear" w:color="auto" w:fill="D9D9D9" w:themeFill="background1" w:themeFillShade="D9"/>
            <w:vAlign w:val="center"/>
          </w:tcPr>
          <w:p w14:paraId="7A342742" w14:textId="7A0A4CE1" w:rsidR="00C46EA5" w:rsidRPr="00945851" w:rsidRDefault="003D6B18" w:rsidP="0009357A">
            <w:pPr>
              <w:jc w:val="center"/>
              <w:rPr>
                <w:sz w:val="20"/>
                <w:szCs w:val="20"/>
                <w:lang w:val="en-US"/>
              </w:rPr>
            </w:pPr>
            <w:r w:rsidRPr="00945851">
              <w:rPr>
                <w:rFonts w:cstheme="minorHAnsi"/>
                <w:spacing w:val="-3"/>
                <w:sz w:val="20"/>
                <w:szCs w:val="20"/>
              </w:rPr>
              <w:t>X</w:t>
            </w:r>
          </w:p>
        </w:tc>
        <w:tc>
          <w:tcPr>
            <w:tcW w:w="840" w:type="dxa"/>
            <w:shd w:val="clear" w:color="auto" w:fill="D9D9D9" w:themeFill="background1" w:themeFillShade="D9"/>
            <w:vAlign w:val="center"/>
          </w:tcPr>
          <w:p w14:paraId="3DD306A3" w14:textId="091526DB" w:rsidR="00C46EA5" w:rsidRPr="00945851" w:rsidRDefault="003D6B18" w:rsidP="0009357A">
            <w:pPr>
              <w:jc w:val="center"/>
              <w:rPr>
                <w:sz w:val="20"/>
                <w:szCs w:val="20"/>
                <w:lang w:val="en-US"/>
              </w:rPr>
            </w:pPr>
            <w:r w:rsidRPr="00945851">
              <w:rPr>
                <w:rFonts w:cstheme="minorHAnsi"/>
                <w:spacing w:val="-3"/>
                <w:sz w:val="20"/>
                <w:szCs w:val="20"/>
              </w:rPr>
              <w:t>X</w:t>
            </w:r>
          </w:p>
        </w:tc>
        <w:tc>
          <w:tcPr>
            <w:tcW w:w="424" w:type="dxa"/>
            <w:shd w:val="clear" w:color="auto" w:fill="D9D9D9" w:themeFill="background1" w:themeFillShade="D9"/>
            <w:vAlign w:val="center"/>
          </w:tcPr>
          <w:p w14:paraId="63B27833" w14:textId="548B571D" w:rsidR="00C46EA5" w:rsidRPr="00945851" w:rsidRDefault="003D6B18" w:rsidP="0009357A">
            <w:pPr>
              <w:jc w:val="center"/>
              <w:rPr>
                <w:sz w:val="20"/>
                <w:szCs w:val="20"/>
                <w:lang w:val="en-US"/>
              </w:rPr>
            </w:pPr>
            <w:r w:rsidRPr="00945851">
              <w:rPr>
                <w:rFonts w:cstheme="minorHAnsi"/>
                <w:spacing w:val="-3"/>
                <w:sz w:val="20"/>
                <w:szCs w:val="20"/>
              </w:rPr>
              <w:t>X</w:t>
            </w:r>
          </w:p>
        </w:tc>
      </w:tr>
    </w:tbl>
    <w:p w14:paraId="105D2A47" w14:textId="7FD3C094" w:rsidR="00C46EA5" w:rsidRPr="00945851" w:rsidRDefault="00C46EA5" w:rsidP="00C46EA5">
      <w:pPr>
        <w:rPr>
          <w:b/>
          <w:bCs/>
          <w:lang w:val="en-US"/>
        </w:rPr>
      </w:pPr>
      <w:r w:rsidRPr="00945851">
        <w:rPr>
          <w:b/>
          <w:bCs/>
          <w:lang w:val="en-US"/>
        </w:rPr>
        <w:lastRenderedPageBreak/>
        <w:t xml:space="preserve">Figure 1: Plate layout for the </w:t>
      </w:r>
      <w:r w:rsidR="00CB1BB0" w:rsidRPr="00CB1BB0">
        <w:rPr>
          <w:b/>
          <w:bCs/>
          <w:vertAlign w:val="superscript"/>
          <w:lang w:val="en-US"/>
        </w:rPr>
        <w:t>125</w:t>
      </w:r>
      <w:r w:rsidR="00CB1BB0" w:rsidRPr="00CB1BB0">
        <w:rPr>
          <w:b/>
          <w:bCs/>
          <w:lang w:val="en-US"/>
        </w:rPr>
        <w:t>I-T4</w:t>
      </w:r>
      <w:r w:rsidRPr="00945851">
        <w:rPr>
          <w:b/>
          <w:bCs/>
          <w:lang w:val="en-US"/>
        </w:rPr>
        <w:t xml:space="preserve"> uptake experiment. TC1 is test compound 1, TC2 is test compound 2. SC is solvent control (0.1%), blank is uptake buffer only,</w:t>
      </w:r>
      <w:r w:rsidR="001220FE" w:rsidRPr="00945851">
        <w:rPr>
          <w:b/>
          <w:bCs/>
          <w:lang w:val="en-US"/>
        </w:rPr>
        <w:t xml:space="preserve"> </w:t>
      </w:r>
      <w:r w:rsidR="00CB1BB0">
        <w:rPr>
          <w:b/>
          <w:bCs/>
          <w:lang w:val="en-US"/>
        </w:rPr>
        <w:t>ICG</w:t>
      </w:r>
      <w:r w:rsidRPr="00945851">
        <w:rPr>
          <w:b/>
          <w:bCs/>
          <w:lang w:val="en-US"/>
        </w:rPr>
        <w:t xml:space="preserve"> is </w:t>
      </w:r>
      <w:r w:rsidR="00CB1BB0">
        <w:rPr>
          <w:b/>
          <w:bCs/>
          <w:lang w:val="en-US"/>
        </w:rPr>
        <w:t>indocyanine green</w:t>
      </w:r>
      <w:r w:rsidRPr="00945851">
        <w:rPr>
          <w:b/>
          <w:bCs/>
        </w:rPr>
        <w:t xml:space="preserve">, a reference </w:t>
      </w:r>
      <w:r w:rsidR="00CB1BB0" w:rsidRPr="00CB1BB0">
        <w:rPr>
          <w:b/>
          <w:bCs/>
          <w:lang w:val="en-US"/>
        </w:rPr>
        <w:t>OA</w:t>
      </w:r>
      <w:r w:rsidR="00CB1BB0">
        <w:rPr>
          <w:b/>
          <w:bCs/>
          <w:lang w:val="en-US"/>
        </w:rPr>
        <w:t>TP1C1</w:t>
      </w:r>
      <w:r w:rsidRPr="00945851">
        <w:rPr>
          <w:b/>
          <w:bCs/>
        </w:rPr>
        <w:t xml:space="preserve"> inhibitor</w:t>
      </w:r>
    </w:p>
    <w:p w14:paraId="612B9D63" w14:textId="77777777" w:rsidR="00C46EA5" w:rsidRPr="00945851" w:rsidRDefault="00C46EA5" w:rsidP="00C46EA5">
      <w:pPr>
        <w:rPr>
          <w:lang w:val="en-US"/>
        </w:rPr>
      </w:pPr>
    </w:p>
    <w:p w14:paraId="6141D6A0" w14:textId="77777777" w:rsidR="00C46EA5" w:rsidRPr="00945851" w:rsidRDefault="00C46EA5" w:rsidP="00C46EA5">
      <w:pPr>
        <w:pStyle w:val="ListParagraph"/>
        <w:numPr>
          <w:ilvl w:val="0"/>
          <w:numId w:val="16"/>
        </w:numPr>
        <w:rPr>
          <w:lang w:val="en-US"/>
        </w:rPr>
      </w:pPr>
      <w:r w:rsidRPr="00945851">
        <w:rPr>
          <w:lang w:val="en-US"/>
        </w:rPr>
        <w:t>Incubate the plate at 37°C for 30 minutes.</w:t>
      </w:r>
    </w:p>
    <w:p w14:paraId="35D39509" w14:textId="77777777" w:rsidR="00C46EA5" w:rsidRPr="00945851" w:rsidRDefault="00C46EA5" w:rsidP="00C46EA5">
      <w:pPr>
        <w:pStyle w:val="ListParagraph"/>
        <w:numPr>
          <w:ilvl w:val="0"/>
          <w:numId w:val="16"/>
        </w:numPr>
        <w:rPr>
          <w:lang w:val="en-US"/>
        </w:rPr>
      </w:pPr>
      <w:r w:rsidRPr="00945851">
        <w:rPr>
          <w:lang w:val="en-US"/>
        </w:rPr>
        <w:t xml:space="preserve">After incubation remove the incubation solution </w:t>
      </w:r>
    </w:p>
    <w:p w14:paraId="11095D1A" w14:textId="1261BA0C" w:rsidR="00C46EA5" w:rsidRPr="00945851" w:rsidRDefault="00C46EA5" w:rsidP="00C46EA5">
      <w:pPr>
        <w:pStyle w:val="ListParagraph"/>
        <w:numPr>
          <w:ilvl w:val="0"/>
          <w:numId w:val="16"/>
        </w:numPr>
        <w:rPr>
          <w:lang w:val="en-US"/>
        </w:rPr>
      </w:pPr>
      <w:r w:rsidRPr="00945851">
        <w:rPr>
          <w:lang w:val="en-US"/>
        </w:rPr>
        <w:t xml:space="preserve">Wash each well </w:t>
      </w:r>
      <w:r w:rsidR="00BB3FE1">
        <w:rPr>
          <w:lang w:val="en-US"/>
        </w:rPr>
        <w:t>once</w:t>
      </w:r>
      <w:r w:rsidR="00450FE6" w:rsidRPr="00945851">
        <w:rPr>
          <w:lang w:val="en-US"/>
        </w:rPr>
        <w:t xml:space="preserve"> times</w:t>
      </w:r>
      <w:r w:rsidRPr="00945851">
        <w:rPr>
          <w:lang w:val="en-US"/>
        </w:rPr>
        <w:t xml:space="preserve"> with 150 µL </w:t>
      </w:r>
      <w:r w:rsidR="003D6B18" w:rsidRPr="00945851">
        <w:rPr>
          <w:lang w:val="en-US"/>
        </w:rPr>
        <w:t>ice-</w:t>
      </w:r>
      <w:r w:rsidRPr="00945851">
        <w:rPr>
          <w:lang w:val="en-US"/>
        </w:rPr>
        <w:t>cold PBS + 0.1%BSA</w:t>
      </w:r>
      <w:r w:rsidR="00474018" w:rsidRPr="00945851">
        <w:rPr>
          <w:lang w:val="en-US"/>
        </w:rPr>
        <w:t xml:space="preserve"> (</w:t>
      </w:r>
      <w:r w:rsidR="00CB1BB0">
        <w:rPr>
          <w:lang w:val="en-US"/>
        </w:rPr>
        <w:fldChar w:fldCharType="begin"/>
      </w:r>
      <w:r w:rsidR="00CB1BB0">
        <w:rPr>
          <w:lang w:val="en-US"/>
        </w:rPr>
        <w:instrText xml:space="preserve"> REF _Ref183691561 \w \h </w:instrText>
      </w:r>
      <w:r w:rsidR="00CB1BB0">
        <w:rPr>
          <w:lang w:val="en-US"/>
        </w:rPr>
      </w:r>
      <w:r w:rsidR="00CB1BB0">
        <w:rPr>
          <w:lang w:val="en-US"/>
        </w:rPr>
        <w:fldChar w:fldCharType="separate"/>
      </w:r>
      <w:r w:rsidR="00CB1BB0">
        <w:rPr>
          <w:lang w:val="en-US"/>
        </w:rPr>
        <w:t>5.4.6</w:t>
      </w:r>
      <w:r w:rsidR="00CB1BB0">
        <w:rPr>
          <w:lang w:val="en-US"/>
        </w:rPr>
        <w:fldChar w:fldCharType="end"/>
      </w:r>
      <w:r w:rsidR="00474018" w:rsidRPr="00945851">
        <w:rPr>
          <w:lang w:val="en-US"/>
        </w:rPr>
        <w:t>)</w:t>
      </w:r>
    </w:p>
    <w:p w14:paraId="2F457853" w14:textId="7278B2E9" w:rsidR="00C46EA5" w:rsidRPr="00945851" w:rsidRDefault="00C46EA5" w:rsidP="00C46EA5">
      <w:pPr>
        <w:pStyle w:val="ListParagraph"/>
        <w:numPr>
          <w:ilvl w:val="0"/>
          <w:numId w:val="16"/>
        </w:numPr>
        <w:rPr>
          <w:lang w:val="en-US"/>
        </w:rPr>
      </w:pPr>
      <w:r w:rsidRPr="00945851">
        <w:rPr>
          <w:lang w:val="en-US"/>
        </w:rPr>
        <w:t xml:space="preserve">Add 50 µL 0.1M NaOH </w:t>
      </w:r>
      <w:r w:rsidR="00474018" w:rsidRPr="00945851">
        <w:rPr>
          <w:lang w:val="en-US"/>
        </w:rPr>
        <w:t>(</w:t>
      </w:r>
      <w:r w:rsidR="00474018" w:rsidRPr="00945851">
        <w:rPr>
          <w:lang w:val="en-US"/>
        </w:rPr>
        <w:fldChar w:fldCharType="begin"/>
      </w:r>
      <w:r w:rsidR="00474018" w:rsidRPr="00945851">
        <w:rPr>
          <w:lang w:val="en-US"/>
        </w:rPr>
        <w:instrText xml:space="preserve"> REF _Ref183691401 \r \h </w:instrText>
      </w:r>
      <w:r w:rsidR="00945851">
        <w:rPr>
          <w:lang w:val="en-US"/>
        </w:rPr>
        <w:instrText xml:space="preserve"> \* MERGEFORMAT </w:instrText>
      </w:r>
      <w:r w:rsidR="00474018" w:rsidRPr="00945851">
        <w:rPr>
          <w:lang w:val="en-US"/>
        </w:rPr>
      </w:r>
      <w:r w:rsidR="00474018" w:rsidRPr="00945851">
        <w:rPr>
          <w:lang w:val="en-US"/>
        </w:rPr>
        <w:fldChar w:fldCharType="separate"/>
      </w:r>
      <w:r w:rsidR="00CF09B7" w:rsidRPr="00945851">
        <w:rPr>
          <w:lang w:val="en-US"/>
        </w:rPr>
        <w:t>5.4.2</w:t>
      </w:r>
      <w:r w:rsidR="00474018" w:rsidRPr="00945851">
        <w:rPr>
          <w:lang w:val="en-US"/>
        </w:rPr>
        <w:fldChar w:fldCharType="end"/>
      </w:r>
      <w:r w:rsidR="00474018" w:rsidRPr="00945851">
        <w:rPr>
          <w:lang w:val="en-US"/>
        </w:rPr>
        <w:t xml:space="preserve">) </w:t>
      </w:r>
      <w:r w:rsidRPr="00945851">
        <w:rPr>
          <w:lang w:val="en-US"/>
        </w:rPr>
        <w:t xml:space="preserve">to each well </w:t>
      </w:r>
    </w:p>
    <w:p w14:paraId="1725E5BE" w14:textId="1B748617" w:rsidR="00C46EA5" w:rsidRPr="00945851" w:rsidRDefault="00C46EA5" w:rsidP="00C46EA5">
      <w:pPr>
        <w:pStyle w:val="ListParagraph"/>
        <w:numPr>
          <w:ilvl w:val="0"/>
          <w:numId w:val="16"/>
        </w:numPr>
        <w:rPr>
          <w:lang w:val="en-US"/>
        </w:rPr>
      </w:pPr>
      <w:r w:rsidRPr="00945851">
        <w:rPr>
          <w:lang w:val="en-US"/>
        </w:rPr>
        <w:t>Shake the plate at RT for 20 minutes (~700 RPM)</w:t>
      </w:r>
      <w:r w:rsidR="00474018" w:rsidRPr="00945851">
        <w:rPr>
          <w:lang w:val="en-US"/>
        </w:rPr>
        <w:t xml:space="preserve"> (</w:t>
      </w:r>
      <w:r w:rsidR="00474018" w:rsidRPr="00945851">
        <w:rPr>
          <w:lang w:val="en-US"/>
        </w:rPr>
        <w:fldChar w:fldCharType="begin"/>
      </w:r>
      <w:r w:rsidR="00474018" w:rsidRPr="00945851">
        <w:rPr>
          <w:lang w:val="en-US"/>
        </w:rPr>
        <w:instrText xml:space="preserve"> REF _Ref183694548 \r \h </w:instrText>
      </w:r>
      <w:r w:rsidR="00945851">
        <w:rPr>
          <w:lang w:val="en-US"/>
        </w:rPr>
        <w:instrText xml:space="preserve"> \* MERGEFORMAT </w:instrText>
      </w:r>
      <w:r w:rsidR="00474018" w:rsidRPr="00945851">
        <w:rPr>
          <w:lang w:val="en-US"/>
        </w:rPr>
      </w:r>
      <w:r w:rsidR="00474018" w:rsidRPr="00945851">
        <w:rPr>
          <w:lang w:val="en-US"/>
        </w:rPr>
        <w:fldChar w:fldCharType="separate"/>
      </w:r>
      <w:r w:rsidR="00CF09B7" w:rsidRPr="00945851">
        <w:rPr>
          <w:lang w:val="en-US"/>
        </w:rPr>
        <w:t>5.3.11</w:t>
      </w:r>
      <w:r w:rsidR="00474018" w:rsidRPr="00945851">
        <w:rPr>
          <w:lang w:val="en-US"/>
        </w:rPr>
        <w:fldChar w:fldCharType="end"/>
      </w:r>
      <w:r w:rsidR="00474018" w:rsidRPr="00945851">
        <w:rPr>
          <w:lang w:val="en-US"/>
        </w:rPr>
        <w:t>)</w:t>
      </w:r>
    </w:p>
    <w:p w14:paraId="362C0DF3" w14:textId="213C64DE" w:rsidR="00A45C3B" w:rsidRPr="00A45C3B" w:rsidRDefault="00AD20B3" w:rsidP="00C46EA5">
      <w:pPr>
        <w:pStyle w:val="ListParagraph"/>
        <w:numPr>
          <w:ilvl w:val="0"/>
          <w:numId w:val="16"/>
        </w:numPr>
        <w:rPr>
          <w:lang w:val="en-US"/>
        </w:rPr>
      </w:pPr>
      <w:r>
        <w:t xml:space="preserve">Transfer cell lysate from each well together with the pipet </w:t>
      </w:r>
      <w:proofErr w:type="spellStart"/>
      <w:r w:rsidR="00A45C3B" w:rsidRPr="00A45C3B">
        <w:rPr>
          <w:lang w:val="en-US"/>
        </w:rPr>
        <w:t>t</w:t>
      </w:r>
      <w:r w:rsidR="00A45C3B">
        <w:rPr>
          <w:lang w:val="en-US"/>
        </w:rPr>
        <w:t>i</w:t>
      </w:r>
      <w:proofErr w:type="spellEnd"/>
      <w:r>
        <w:t>p used for this transfer into separate 3.5 mL polypropylene tubes</w:t>
      </w:r>
      <w:r w:rsidR="00A45C3B" w:rsidRPr="00A45C3B">
        <w:rPr>
          <w:lang w:val="en-US"/>
        </w:rPr>
        <w:t xml:space="preserve"> </w:t>
      </w:r>
      <w:r w:rsidR="00A45C3B">
        <w:rPr>
          <w:lang w:val="en-US"/>
        </w:rPr>
        <w:t>(</w:t>
      </w:r>
      <w:r w:rsidR="00A45C3B">
        <w:rPr>
          <w:lang w:val="en-US"/>
        </w:rPr>
        <w:fldChar w:fldCharType="begin"/>
      </w:r>
      <w:r w:rsidR="00A45C3B">
        <w:rPr>
          <w:lang w:val="en-US"/>
        </w:rPr>
        <w:instrText xml:space="preserve"> REF _Ref220077837 \w \h </w:instrText>
      </w:r>
      <w:r w:rsidR="00A45C3B">
        <w:rPr>
          <w:lang w:val="en-US"/>
        </w:rPr>
      </w:r>
      <w:r w:rsidR="00A45C3B">
        <w:rPr>
          <w:lang w:val="en-US"/>
        </w:rPr>
        <w:fldChar w:fldCharType="separate"/>
      </w:r>
      <w:r w:rsidR="00A45C3B">
        <w:rPr>
          <w:lang w:val="en-US"/>
        </w:rPr>
        <w:t>5.3.21</w:t>
      </w:r>
      <w:r w:rsidR="00A45C3B">
        <w:rPr>
          <w:lang w:val="en-US"/>
        </w:rPr>
        <w:fldChar w:fldCharType="end"/>
      </w:r>
      <w:r>
        <w:t>) , and close the tube with a push cap (</w:t>
      </w:r>
      <w:r w:rsidR="005964B9">
        <w:fldChar w:fldCharType="begin"/>
      </w:r>
      <w:r w:rsidR="005964B9">
        <w:instrText xml:space="preserve"> REF _Ref220077879 \w \h </w:instrText>
      </w:r>
      <w:r w:rsidR="005964B9">
        <w:fldChar w:fldCharType="separate"/>
      </w:r>
      <w:r w:rsidR="005964B9">
        <w:t>5.3.22</w:t>
      </w:r>
      <w:r w:rsidR="005964B9">
        <w:fldChar w:fldCharType="end"/>
      </w:r>
      <w:r>
        <w:t xml:space="preserve">) </w:t>
      </w:r>
    </w:p>
    <w:p w14:paraId="7398C5A0" w14:textId="788C5D6F" w:rsidR="00A45C3B" w:rsidRPr="00A45C3B" w:rsidRDefault="00AD20B3" w:rsidP="00C46EA5">
      <w:pPr>
        <w:pStyle w:val="ListParagraph"/>
        <w:numPr>
          <w:ilvl w:val="0"/>
          <w:numId w:val="16"/>
        </w:numPr>
        <w:rPr>
          <w:lang w:val="en-US"/>
        </w:rPr>
      </w:pPr>
      <w:r>
        <w:t xml:space="preserve">Also transfer 10 µL of the </w:t>
      </w:r>
      <w:r w:rsidRPr="005964B9">
        <w:rPr>
          <w:vertAlign w:val="superscript"/>
        </w:rPr>
        <w:t>125</w:t>
      </w:r>
      <w:r>
        <w:t>I-T4 tracer solu</w:t>
      </w:r>
      <w:proofErr w:type="spellStart"/>
      <w:r w:rsidR="005964B9" w:rsidRPr="005964B9">
        <w:rPr>
          <w:lang w:val="en-US"/>
        </w:rPr>
        <w:t>t</w:t>
      </w:r>
      <w:r w:rsidR="005964B9">
        <w:rPr>
          <w:lang w:val="en-US"/>
        </w:rPr>
        <w:t>i</w:t>
      </w:r>
      <w:proofErr w:type="spellEnd"/>
      <w:r>
        <w:t>on (</w:t>
      </w:r>
      <w:r w:rsidR="005964B9">
        <w:fldChar w:fldCharType="begin"/>
      </w:r>
      <w:r w:rsidR="005964B9">
        <w:instrText xml:space="preserve"> REF _Ref183694381 \w \h </w:instrText>
      </w:r>
      <w:r w:rsidR="005964B9">
        <w:fldChar w:fldCharType="separate"/>
      </w:r>
      <w:r w:rsidR="005964B9">
        <w:t>5.4.14</w:t>
      </w:r>
      <w:r w:rsidR="005964B9">
        <w:fldChar w:fldCharType="end"/>
      </w:r>
      <w:r>
        <w:t xml:space="preserve">) into a separate tube. This will be the 100% reference value. </w:t>
      </w:r>
    </w:p>
    <w:p w14:paraId="44069FF7" w14:textId="03138543" w:rsidR="00A45C3B" w:rsidRPr="00A45C3B" w:rsidRDefault="00AD20B3" w:rsidP="00C46EA5">
      <w:pPr>
        <w:pStyle w:val="ListParagraph"/>
        <w:numPr>
          <w:ilvl w:val="0"/>
          <w:numId w:val="16"/>
        </w:numPr>
        <w:rPr>
          <w:lang w:val="en-US"/>
        </w:rPr>
      </w:pPr>
      <w:r>
        <w:t>Mark the tubes and transfer the tubes in a rack for the gamma counter (</w:t>
      </w:r>
      <w:r w:rsidR="005964B9">
        <w:fldChar w:fldCharType="begin"/>
      </w:r>
      <w:r w:rsidR="005964B9">
        <w:instrText xml:space="preserve"> REF _Ref183695174 \w \h </w:instrText>
      </w:r>
      <w:r w:rsidR="005964B9">
        <w:fldChar w:fldCharType="separate"/>
      </w:r>
      <w:r w:rsidR="005964B9">
        <w:t>5.3.1</w:t>
      </w:r>
      <w:r w:rsidR="005964B9">
        <w:fldChar w:fldCharType="end"/>
      </w:r>
      <w:r>
        <w:t>). A holder can hold exactly 10 tubes, so you can measure the 60 wells of the plate per row!</w:t>
      </w:r>
    </w:p>
    <w:p w14:paraId="746F67B3" w14:textId="7715198A" w:rsidR="00AD20B3" w:rsidRDefault="00AD20B3" w:rsidP="00C46EA5">
      <w:pPr>
        <w:pStyle w:val="ListParagraph"/>
        <w:numPr>
          <w:ilvl w:val="0"/>
          <w:numId w:val="16"/>
        </w:numPr>
        <w:rPr>
          <w:lang w:val="en-US"/>
        </w:rPr>
      </w:pPr>
      <w:r>
        <w:t>Measure radioac</w:t>
      </w:r>
      <w:proofErr w:type="spellStart"/>
      <w:r w:rsidR="00A45C3B" w:rsidRPr="00A45C3B">
        <w:rPr>
          <w:lang w:val="en-US"/>
        </w:rPr>
        <w:t>ti</w:t>
      </w:r>
      <w:proofErr w:type="spellEnd"/>
      <w:r>
        <w:t xml:space="preserve">vity on the gamma counter </w:t>
      </w:r>
      <w:r w:rsidR="005964B9">
        <w:t>(</w:t>
      </w:r>
      <w:r w:rsidR="005964B9">
        <w:fldChar w:fldCharType="begin"/>
      </w:r>
      <w:r w:rsidR="005964B9">
        <w:instrText xml:space="preserve"> REF _Ref183695174 \w \h </w:instrText>
      </w:r>
      <w:r w:rsidR="005964B9">
        <w:fldChar w:fldCharType="separate"/>
      </w:r>
      <w:r w:rsidR="005964B9">
        <w:t>5.3.1</w:t>
      </w:r>
      <w:r w:rsidR="005964B9">
        <w:fldChar w:fldCharType="end"/>
      </w:r>
      <w:r w:rsidR="005964B9">
        <w:t>).</w:t>
      </w:r>
    </w:p>
    <w:p w14:paraId="59D219E9" w14:textId="2EB41D10" w:rsidR="0031682E" w:rsidRPr="00945851" w:rsidRDefault="00FE6BA3" w:rsidP="00FE6BA3">
      <w:pPr>
        <w:pStyle w:val="Heading2"/>
        <w:rPr>
          <w:lang w:val="en-US"/>
        </w:rPr>
      </w:pPr>
      <w:r w:rsidRPr="00945851">
        <w:rPr>
          <w:lang w:val="en-US"/>
        </w:rPr>
        <w:t xml:space="preserve">Day </w:t>
      </w:r>
      <w:r w:rsidR="005964B9">
        <w:rPr>
          <w:lang w:val="en-US"/>
        </w:rPr>
        <w:t>4</w:t>
      </w:r>
      <w:r w:rsidRPr="00945851">
        <w:rPr>
          <w:lang w:val="en-US"/>
        </w:rPr>
        <w:t xml:space="preserve">: </w:t>
      </w:r>
      <w:r w:rsidR="00236CC7" w:rsidRPr="00945851">
        <w:rPr>
          <w:lang w:val="en-US"/>
        </w:rPr>
        <w:t xml:space="preserve">performing the cell viability </w:t>
      </w:r>
      <w:r w:rsidR="006B722C" w:rsidRPr="00945851">
        <w:rPr>
          <w:lang w:val="en-US"/>
        </w:rPr>
        <w:t>test</w:t>
      </w:r>
    </w:p>
    <w:p w14:paraId="48E7D4CD" w14:textId="77777777" w:rsidR="00BE14F8" w:rsidRPr="00945851" w:rsidRDefault="00BE14F8" w:rsidP="00BE14F8">
      <w:pPr>
        <w:pStyle w:val="ListParagraph"/>
        <w:numPr>
          <w:ilvl w:val="0"/>
          <w:numId w:val="15"/>
        </w:numPr>
        <w:ind w:left="709"/>
        <w:rPr>
          <w:lang w:val="en-US"/>
        </w:rPr>
      </w:pPr>
      <w:r w:rsidRPr="00945851">
        <w:rPr>
          <w:lang w:val="en-US"/>
        </w:rPr>
        <w:t>Preheat the 1xPBS (</w:t>
      </w:r>
      <w:r>
        <w:rPr>
          <w:lang w:val="en-US"/>
        </w:rPr>
        <w:fldChar w:fldCharType="begin"/>
      </w:r>
      <w:r>
        <w:rPr>
          <w:lang w:val="en-US"/>
        </w:rPr>
        <w:instrText xml:space="preserve"> REF _Ref183691770 \w \h </w:instrText>
      </w:r>
      <w:r>
        <w:rPr>
          <w:lang w:val="en-US"/>
        </w:rPr>
      </w:r>
      <w:r>
        <w:rPr>
          <w:lang w:val="en-US"/>
        </w:rPr>
        <w:fldChar w:fldCharType="separate"/>
      </w:r>
      <w:r>
        <w:rPr>
          <w:lang w:val="en-US"/>
        </w:rPr>
        <w:t>5.4.5</w:t>
      </w:r>
      <w:r>
        <w:rPr>
          <w:lang w:val="en-US"/>
        </w:rPr>
        <w:fldChar w:fldCharType="end"/>
      </w:r>
      <w:r w:rsidRPr="00945851">
        <w:rPr>
          <w:lang w:val="en-US"/>
        </w:rPr>
        <w:t>) and uptake buffer (</w:t>
      </w:r>
      <w:r>
        <w:rPr>
          <w:lang w:val="en-US"/>
        </w:rPr>
        <w:fldChar w:fldCharType="begin"/>
      </w:r>
      <w:r>
        <w:rPr>
          <w:lang w:val="en-US"/>
        </w:rPr>
        <w:instrText xml:space="preserve"> REF _Ref183693762 \w \h </w:instrText>
      </w:r>
      <w:r>
        <w:rPr>
          <w:lang w:val="en-US"/>
        </w:rPr>
      </w:r>
      <w:r>
        <w:rPr>
          <w:lang w:val="en-US"/>
        </w:rPr>
        <w:fldChar w:fldCharType="separate"/>
      </w:r>
      <w:r>
        <w:rPr>
          <w:lang w:val="en-US"/>
        </w:rPr>
        <w:t>5.4.12</w:t>
      </w:r>
      <w:r>
        <w:rPr>
          <w:lang w:val="en-US"/>
        </w:rPr>
        <w:fldChar w:fldCharType="end"/>
      </w:r>
      <w:r w:rsidRPr="00945851">
        <w:rPr>
          <w:lang w:val="en-US"/>
        </w:rPr>
        <w:t>) at 37°C</w:t>
      </w:r>
    </w:p>
    <w:p w14:paraId="00DB980A" w14:textId="77777777" w:rsidR="00BE14F8" w:rsidRPr="00945851" w:rsidRDefault="00BE14F8" w:rsidP="00BE14F8">
      <w:pPr>
        <w:pStyle w:val="ListParagraph"/>
        <w:numPr>
          <w:ilvl w:val="0"/>
          <w:numId w:val="16"/>
        </w:numPr>
        <w:rPr>
          <w:lang w:val="en-US"/>
        </w:rPr>
      </w:pPr>
      <w:r w:rsidRPr="00945851">
        <w:rPr>
          <w:lang w:val="en-US"/>
        </w:rPr>
        <w:t xml:space="preserve">Take a transparent 96 wells plate with </w:t>
      </w:r>
      <w:r>
        <w:rPr>
          <w:lang w:val="en-US"/>
        </w:rPr>
        <w:t>CHO-K1 OATP1C1</w:t>
      </w:r>
      <w:r w:rsidRPr="00945851">
        <w:rPr>
          <w:lang w:val="en-US"/>
        </w:rPr>
        <w:t xml:space="preserve"> cells (</w:t>
      </w:r>
      <w:r>
        <w:rPr>
          <w:lang w:val="en-US"/>
        </w:rPr>
        <w:fldChar w:fldCharType="begin"/>
      </w:r>
      <w:r>
        <w:rPr>
          <w:lang w:val="en-US"/>
        </w:rPr>
        <w:instrText xml:space="preserve"> REF _Ref220077184 \w \h </w:instrText>
      </w:r>
      <w:r>
        <w:rPr>
          <w:lang w:val="en-US"/>
        </w:rPr>
      </w:r>
      <w:r>
        <w:rPr>
          <w:lang w:val="en-US"/>
        </w:rPr>
        <w:fldChar w:fldCharType="separate"/>
      </w:r>
      <w:r>
        <w:rPr>
          <w:lang w:val="en-US"/>
        </w:rPr>
        <w:t>6.3</w:t>
      </w:r>
      <w:r>
        <w:rPr>
          <w:lang w:val="en-US"/>
        </w:rPr>
        <w:fldChar w:fldCharType="end"/>
      </w:r>
      <w:r w:rsidRPr="00945851">
        <w:rPr>
          <w:lang w:val="en-US"/>
        </w:rPr>
        <w:t>) from cell culture incubator</w:t>
      </w:r>
    </w:p>
    <w:p w14:paraId="036469C4" w14:textId="77777777" w:rsidR="00BE14F8" w:rsidRPr="00945851" w:rsidRDefault="00BE14F8" w:rsidP="00BE14F8">
      <w:pPr>
        <w:pStyle w:val="ListParagraph"/>
        <w:numPr>
          <w:ilvl w:val="0"/>
          <w:numId w:val="16"/>
        </w:numPr>
        <w:rPr>
          <w:lang w:val="en-US"/>
        </w:rPr>
      </w:pPr>
      <w:r w:rsidRPr="00945851">
        <w:rPr>
          <w:lang w:val="en-US"/>
        </w:rPr>
        <w:t>Remove medium from the wells</w:t>
      </w:r>
    </w:p>
    <w:p w14:paraId="3E3A252C" w14:textId="77777777" w:rsidR="00BE14F8" w:rsidRPr="00945851" w:rsidRDefault="00BE14F8" w:rsidP="00BE14F8">
      <w:pPr>
        <w:pStyle w:val="ListParagraph"/>
        <w:numPr>
          <w:ilvl w:val="0"/>
          <w:numId w:val="16"/>
        </w:numPr>
        <w:rPr>
          <w:lang w:val="en-US"/>
        </w:rPr>
      </w:pPr>
      <w:r w:rsidRPr="00945851">
        <w:rPr>
          <w:lang w:val="en-US"/>
        </w:rPr>
        <w:t>Wash once with 200 µL warm (37°C) 1xPBS (</w:t>
      </w:r>
      <w:r>
        <w:rPr>
          <w:lang w:val="en-US"/>
        </w:rPr>
        <w:fldChar w:fldCharType="begin"/>
      </w:r>
      <w:r>
        <w:rPr>
          <w:lang w:val="en-US"/>
        </w:rPr>
        <w:instrText xml:space="preserve"> REF _Ref183691770 \w \h </w:instrText>
      </w:r>
      <w:r>
        <w:rPr>
          <w:lang w:val="en-US"/>
        </w:rPr>
      </w:r>
      <w:r>
        <w:rPr>
          <w:lang w:val="en-US"/>
        </w:rPr>
        <w:fldChar w:fldCharType="separate"/>
      </w:r>
      <w:r>
        <w:rPr>
          <w:lang w:val="en-US"/>
        </w:rPr>
        <w:t>5.4.5</w:t>
      </w:r>
      <w:r>
        <w:rPr>
          <w:lang w:val="en-US"/>
        </w:rPr>
        <w:fldChar w:fldCharType="end"/>
      </w:r>
      <w:r w:rsidRPr="00945851">
        <w:rPr>
          <w:lang w:val="en-US"/>
        </w:rPr>
        <w:t>)</w:t>
      </w:r>
    </w:p>
    <w:p w14:paraId="57B0EB52" w14:textId="637E0084" w:rsidR="00BE14F8" w:rsidRPr="00945851" w:rsidRDefault="00BE14F8" w:rsidP="00BE14F8">
      <w:pPr>
        <w:pStyle w:val="ListParagraph"/>
        <w:numPr>
          <w:ilvl w:val="0"/>
          <w:numId w:val="16"/>
        </w:numPr>
        <w:rPr>
          <w:lang w:val="en-US"/>
        </w:rPr>
      </w:pPr>
      <w:r w:rsidRPr="00945851">
        <w:rPr>
          <w:lang w:val="en-US"/>
        </w:rPr>
        <w:t>Add 80 µL of uptake buffer to each well (</w:t>
      </w:r>
      <w:r w:rsidR="005E5FC3">
        <w:rPr>
          <w:lang w:val="en-US"/>
        </w:rPr>
        <w:fldChar w:fldCharType="begin"/>
      </w:r>
      <w:r w:rsidR="005E5FC3">
        <w:rPr>
          <w:lang w:val="en-US"/>
        </w:rPr>
        <w:instrText xml:space="preserve"> REF _Ref183693762 \w \h </w:instrText>
      </w:r>
      <w:r w:rsidR="005E5FC3">
        <w:rPr>
          <w:lang w:val="en-US"/>
        </w:rPr>
      </w:r>
      <w:r w:rsidR="005E5FC3">
        <w:rPr>
          <w:lang w:val="en-US"/>
        </w:rPr>
        <w:fldChar w:fldCharType="separate"/>
      </w:r>
      <w:r w:rsidR="005E5FC3">
        <w:rPr>
          <w:lang w:val="en-US"/>
        </w:rPr>
        <w:t>5.4.12</w:t>
      </w:r>
      <w:r w:rsidR="005E5FC3">
        <w:rPr>
          <w:lang w:val="en-US"/>
        </w:rPr>
        <w:fldChar w:fldCharType="end"/>
      </w:r>
      <w:r w:rsidRPr="00945851">
        <w:rPr>
          <w:lang w:val="en-US"/>
        </w:rPr>
        <w:t>)</w:t>
      </w:r>
    </w:p>
    <w:p w14:paraId="0A15A612" w14:textId="79A71372" w:rsidR="00B8524D" w:rsidRPr="00945851" w:rsidRDefault="00B8524D" w:rsidP="0049083C">
      <w:pPr>
        <w:pStyle w:val="ListParagraph"/>
        <w:numPr>
          <w:ilvl w:val="0"/>
          <w:numId w:val="16"/>
        </w:numPr>
        <w:ind w:left="714" w:hanging="357"/>
        <w:rPr>
          <w:lang w:val="en-US"/>
        </w:rPr>
      </w:pPr>
      <w:r w:rsidRPr="00945851">
        <w:rPr>
          <w:lang w:val="en-US"/>
        </w:rPr>
        <w:t xml:space="preserve">Add to the wells either 10 µL of test chemical (TC), solvent control (SC, </w:t>
      </w:r>
      <w:proofErr w:type="spellStart"/>
      <w:r w:rsidRPr="00945851">
        <w:rPr>
          <w:lang w:val="en-US"/>
        </w:rPr>
        <w:t>f.c.</w:t>
      </w:r>
      <w:proofErr w:type="spellEnd"/>
      <w:r w:rsidRPr="00945851">
        <w:rPr>
          <w:lang w:val="en-US"/>
        </w:rPr>
        <w:t xml:space="preserve"> 0.1%), or 10 µL reference compound </w:t>
      </w:r>
      <w:r w:rsidR="001F6CC4" w:rsidRPr="00945851">
        <w:rPr>
          <w:lang w:val="en-US"/>
        </w:rPr>
        <w:t>SY</w:t>
      </w:r>
      <w:r w:rsidRPr="00945851">
        <w:rPr>
          <w:lang w:val="en-US"/>
        </w:rPr>
        <w:t xml:space="preserve"> dissolved in uptake buffer (</w:t>
      </w:r>
      <w:r w:rsidR="008D5738">
        <w:rPr>
          <w:lang w:val="en-US"/>
        </w:rPr>
        <w:fldChar w:fldCharType="begin"/>
      </w:r>
      <w:r w:rsidR="008D5738">
        <w:rPr>
          <w:lang w:val="en-US"/>
        </w:rPr>
        <w:instrText xml:space="preserve"> REF _Ref183694351 \w \h </w:instrText>
      </w:r>
      <w:r w:rsidR="008D5738">
        <w:rPr>
          <w:lang w:val="en-US"/>
        </w:rPr>
      </w:r>
      <w:r w:rsidR="008D5738">
        <w:rPr>
          <w:lang w:val="en-US"/>
        </w:rPr>
        <w:fldChar w:fldCharType="separate"/>
      </w:r>
      <w:r w:rsidR="008D5738">
        <w:rPr>
          <w:lang w:val="en-US"/>
        </w:rPr>
        <w:t>5.4.13</w:t>
      </w:r>
      <w:r w:rsidR="008D5738">
        <w:rPr>
          <w:lang w:val="en-US"/>
        </w:rPr>
        <w:fldChar w:fldCharType="end"/>
      </w:r>
      <w:r w:rsidRPr="00945851">
        <w:rPr>
          <w:lang w:val="en-US"/>
        </w:rPr>
        <w:t>), or add uptake buffer itself (</w:t>
      </w:r>
      <w:r w:rsidRPr="00945851">
        <w:rPr>
          <w:lang w:val="en-US"/>
        </w:rPr>
        <w:fldChar w:fldCharType="begin"/>
      </w:r>
      <w:r w:rsidRPr="00945851">
        <w:rPr>
          <w:lang w:val="en-US"/>
        </w:rPr>
        <w:instrText xml:space="preserve"> REF _Ref183693762 \r \h </w:instrText>
      </w:r>
      <w:r w:rsidR="00945851">
        <w:rPr>
          <w:lang w:val="en-US"/>
        </w:rPr>
        <w:instrText xml:space="preserve"> \* MERGEFORMAT </w:instrText>
      </w:r>
      <w:r w:rsidRPr="00945851">
        <w:rPr>
          <w:lang w:val="en-US"/>
        </w:rPr>
      </w:r>
      <w:r w:rsidRPr="00945851">
        <w:rPr>
          <w:lang w:val="en-US"/>
        </w:rPr>
        <w:fldChar w:fldCharType="separate"/>
      </w:r>
      <w:r w:rsidR="00CF09B7" w:rsidRPr="00945851">
        <w:rPr>
          <w:lang w:val="en-US"/>
        </w:rPr>
        <w:t>5.4.11</w:t>
      </w:r>
      <w:r w:rsidRPr="00945851">
        <w:rPr>
          <w:lang w:val="en-US"/>
        </w:rPr>
        <w:fldChar w:fldCharType="end"/>
      </w:r>
      <w:r w:rsidRPr="00945851">
        <w:rPr>
          <w:lang w:val="en-US"/>
        </w:rPr>
        <w:t>) (blank) according to the plate layout in Figure 1</w:t>
      </w:r>
    </w:p>
    <w:p w14:paraId="7E46B0DA" w14:textId="6E15B07E" w:rsidR="005B6145" w:rsidRPr="00945851" w:rsidRDefault="005B6145" w:rsidP="005B6145">
      <w:pPr>
        <w:pStyle w:val="ListParagraph"/>
        <w:numPr>
          <w:ilvl w:val="0"/>
          <w:numId w:val="16"/>
        </w:numPr>
        <w:rPr>
          <w:lang w:val="en-US"/>
        </w:rPr>
      </w:pPr>
      <w:r w:rsidRPr="00945851">
        <w:rPr>
          <w:lang w:val="en-US"/>
        </w:rPr>
        <w:t>Add 10 µL of T</w:t>
      </w:r>
      <w:r w:rsidR="008D5738">
        <w:rPr>
          <w:lang w:val="en-US"/>
        </w:rPr>
        <w:t>4</w:t>
      </w:r>
      <w:r w:rsidRPr="00945851">
        <w:rPr>
          <w:lang w:val="en-US"/>
        </w:rPr>
        <w:t xml:space="preserve"> solution </w:t>
      </w:r>
      <w:r w:rsidR="002517EB" w:rsidRPr="00945851">
        <w:rPr>
          <w:lang w:val="en-US"/>
        </w:rPr>
        <w:t>(</w:t>
      </w:r>
      <w:r w:rsidR="008D5738">
        <w:rPr>
          <w:lang w:val="en-US"/>
        </w:rPr>
        <w:fldChar w:fldCharType="begin"/>
      </w:r>
      <w:r w:rsidR="008D5738">
        <w:rPr>
          <w:lang w:val="en-US"/>
        </w:rPr>
        <w:instrText xml:space="preserve"> REF _Ref183693002 \w \h </w:instrText>
      </w:r>
      <w:r w:rsidR="008D5738">
        <w:rPr>
          <w:lang w:val="en-US"/>
        </w:rPr>
      </w:r>
      <w:r w:rsidR="008D5738">
        <w:rPr>
          <w:lang w:val="en-US"/>
        </w:rPr>
        <w:fldChar w:fldCharType="separate"/>
      </w:r>
      <w:r w:rsidR="008D5738">
        <w:rPr>
          <w:lang w:val="en-US"/>
        </w:rPr>
        <w:t>5.4.4</w:t>
      </w:r>
      <w:r w:rsidR="008D5738">
        <w:rPr>
          <w:lang w:val="en-US"/>
        </w:rPr>
        <w:fldChar w:fldCharType="end"/>
      </w:r>
      <w:r w:rsidR="002517EB" w:rsidRPr="00945851">
        <w:rPr>
          <w:lang w:val="en-US"/>
        </w:rPr>
        <w:t xml:space="preserve">) </w:t>
      </w:r>
      <w:r w:rsidRPr="00945851">
        <w:rPr>
          <w:lang w:val="en-US"/>
        </w:rPr>
        <w:t>to each well.</w:t>
      </w:r>
    </w:p>
    <w:p w14:paraId="6CD442F6" w14:textId="77777777" w:rsidR="004C11D4" w:rsidRPr="00945851" w:rsidRDefault="004C11D4" w:rsidP="004C11D4">
      <w:pPr>
        <w:pStyle w:val="ListParagraph"/>
        <w:numPr>
          <w:ilvl w:val="0"/>
          <w:numId w:val="16"/>
        </w:numPr>
        <w:rPr>
          <w:lang w:val="en-US"/>
        </w:rPr>
      </w:pPr>
      <w:r w:rsidRPr="00945851">
        <w:rPr>
          <w:lang w:val="en-US"/>
        </w:rPr>
        <w:t>Incubate the plate at 37°C for 30 minutes.</w:t>
      </w:r>
    </w:p>
    <w:p w14:paraId="2619CA75" w14:textId="77777777" w:rsidR="004C11D4" w:rsidRPr="00945851" w:rsidRDefault="004C11D4" w:rsidP="004C11D4">
      <w:pPr>
        <w:pStyle w:val="ListParagraph"/>
        <w:numPr>
          <w:ilvl w:val="0"/>
          <w:numId w:val="16"/>
        </w:numPr>
        <w:rPr>
          <w:lang w:val="en-US"/>
        </w:rPr>
      </w:pPr>
      <w:r w:rsidRPr="00945851">
        <w:rPr>
          <w:lang w:val="en-US"/>
        </w:rPr>
        <w:t xml:space="preserve">After incubation remove the incubation solution </w:t>
      </w:r>
    </w:p>
    <w:p w14:paraId="4678C458" w14:textId="499BDFC6" w:rsidR="004C11D4" w:rsidRPr="00945851" w:rsidRDefault="004C11D4" w:rsidP="004C11D4">
      <w:pPr>
        <w:pStyle w:val="ListParagraph"/>
        <w:numPr>
          <w:ilvl w:val="0"/>
          <w:numId w:val="16"/>
        </w:numPr>
        <w:rPr>
          <w:lang w:val="en-US"/>
        </w:rPr>
      </w:pPr>
      <w:r w:rsidRPr="00945851">
        <w:rPr>
          <w:lang w:val="en-US"/>
        </w:rPr>
        <w:t>Wash each well once with 150 µL cold PBS + 0.1%BSA</w:t>
      </w:r>
      <w:r w:rsidR="002517EB" w:rsidRPr="00945851">
        <w:rPr>
          <w:lang w:val="en-US"/>
        </w:rPr>
        <w:t xml:space="preserve"> (</w:t>
      </w:r>
      <w:r w:rsidR="00593F18">
        <w:rPr>
          <w:lang w:val="en-US"/>
        </w:rPr>
        <w:fldChar w:fldCharType="begin"/>
      </w:r>
      <w:r w:rsidR="00593F18">
        <w:rPr>
          <w:lang w:val="en-US"/>
        </w:rPr>
        <w:instrText xml:space="preserve"> REF _Ref183691561 \w \h </w:instrText>
      </w:r>
      <w:r w:rsidR="00593F18">
        <w:rPr>
          <w:lang w:val="en-US"/>
        </w:rPr>
      </w:r>
      <w:r w:rsidR="00593F18">
        <w:rPr>
          <w:lang w:val="en-US"/>
        </w:rPr>
        <w:fldChar w:fldCharType="separate"/>
      </w:r>
      <w:r w:rsidR="00593F18">
        <w:rPr>
          <w:lang w:val="en-US"/>
        </w:rPr>
        <w:t>5.4.6</w:t>
      </w:r>
      <w:r w:rsidR="00593F18">
        <w:rPr>
          <w:lang w:val="en-US"/>
        </w:rPr>
        <w:fldChar w:fldCharType="end"/>
      </w:r>
      <w:r w:rsidR="002517EB" w:rsidRPr="00945851">
        <w:rPr>
          <w:lang w:val="en-US"/>
        </w:rPr>
        <w:t>)</w:t>
      </w:r>
    </w:p>
    <w:p w14:paraId="58041A51" w14:textId="05045BD0" w:rsidR="00D15701" w:rsidRPr="00945851" w:rsidRDefault="004C11D4" w:rsidP="00E919CC">
      <w:pPr>
        <w:pStyle w:val="ListParagraph"/>
        <w:numPr>
          <w:ilvl w:val="0"/>
          <w:numId w:val="16"/>
        </w:numPr>
        <w:rPr>
          <w:lang w:val="en-US"/>
        </w:rPr>
      </w:pPr>
      <w:r w:rsidRPr="00945851">
        <w:rPr>
          <w:lang w:val="en-US"/>
        </w:rPr>
        <w:t>Add</w:t>
      </w:r>
      <w:r w:rsidR="00D15701" w:rsidRPr="00945851">
        <w:rPr>
          <w:lang w:val="en-US"/>
        </w:rPr>
        <w:t xml:space="preserve"> </w:t>
      </w:r>
      <w:r w:rsidR="00E919CC" w:rsidRPr="00945851">
        <w:rPr>
          <w:lang w:val="en-US"/>
        </w:rPr>
        <w:t xml:space="preserve">100 </w:t>
      </w:r>
      <w:proofErr w:type="spellStart"/>
      <w:r w:rsidR="00E919CC" w:rsidRPr="00945851">
        <w:rPr>
          <w:lang w:val="en-US"/>
        </w:rPr>
        <w:t>μL</w:t>
      </w:r>
      <w:proofErr w:type="spellEnd"/>
      <w:r w:rsidR="00E919CC" w:rsidRPr="00945851">
        <w:rPr>
          <w:lang w:val="en-US"/>
        </w:rPr>
        <w:t xml:space="preserve"> of the </w:t>
      </w:r>
      <w:proofErr w:type="spellStart"/>
      <w:r w:rsidR="00E919CC" w:rsidRPr="00945851">
        <w:rPr>
          <w:lang w:val="en-US"/>
        </w:rPr>
        <w:t>CellTiter</w:t>
      </w:r>
      <w:proofErr w:type="spellEnd"/>
      <w:r w:rsidR="00E919CC" w:rsidRPr="00945851">
        <w:rPr>
          <w:lang w:val="en-US"/>
        </w:rPr>
        <w:t>-Glo® Reagent</w:t>
      </w:r>
      <w:r w:rsidR="00D15701" w:rsidRPr="00945851">
        <w:rPr>
          <w:lang w:val="en-US"/>
        </w:rPr>
        <w:t xml:space="preserve"> </w:t>
      </w:r>
      <w:r w:rsidR="002517EB" w:rsidRPr="00945851">
        <w:rPr>
          <w:lang w:val="en-US"/>
        </w:rPr>
        <w:t>(</w:t>
      </w:r>
      <w:r w:rsidR="00605B33" w:rsidRPr="00945851">
        <w:rPr>
          <w:lang w:val="en-US"/>
        </w:rPr>
        <w:fldChar w:fldCharType="begin"/>
      </w:r>
      <w:r w:rsidR="00605B33" w:rsidRPr="00945851">
        <w:rPr>
          <w:lang w:val="en-US"/>
        </w:rPr>
        <w:instrText xml:space="preserve"> REF _Ref183695133 \r \h </w:instrText>
      </w:r>
      <w:r w:rsidR="00945851">
        <w:rPr>
          <w:lang w:val="en-US"/>
        </w:rPr>
        <w:instrText xml:space="preserve"> \* MERGEFORMAT </w:instrText>
      </w:r>
      <w:r w:rsidR="00605B33" w:rsidRPr="00945851">
        <w:rPr>
          <w:lang w:val="en-US"/>
        </w:rPr>
      </w:r>
      <w:r w:rsidR="00605B33" w:rsidRPr="00945851">
        <w:rPr>
          <w:lang w:val="en-US"/>
        </w:rPr>
        <w:fldChar w:fldCharType="separate"/>
      </w:r>
      <w:r w:rsidR="00CF09B7" w:rsidRPr="00945851">
        <w:rPr>
          <w:lang w:val="en-US"/>
        </w:rPr>
        <w:t>5.4.10</w:t>
      </w:r>
      <w:r w:rsidR="00605B33" w:rsidRPr="00945851">
        <w:rPr>
          <w:lang w:val="en-US"/>
        </w:rPr>
        <w:fldChar w:fldCharType="end"/>
      </w:r>
      <w:r w:rsidR="002517EB" w:rsidRPr="00945851">
        <w:rPr>
          <w:lang w:val="en-US"/>
        </w:rPr>
        <w:t xml:space="preserve">) </w:t>
      </w:r>
      <w:r w:rsidR="00D15701" w:rsidRPr="00945851">
        <w:rPr>
          <w:lang w:val="en-US"/>
        </w:rPr>
        <w:t>to each well</w:t>
      </w:r>
    </w:p>
    <w:p w14:paraId="3A09829D" w14:textId="1342EC2B" w:rsidR="0003716A" w:rsidRPr="00945851" w:rsidRDefault="00D15701" w:rsidP="00E919CC">
      <w:pPr>
        <w:pStyle w:val="ListParagraph"/>
        <w:numPr>
          <w:ilvl w:val="0"/>
          <w:numId w:val="16"/>
        </w:numPr>
        <w:rPr>
          <w:lang w:val="en-US"/>
        </w:rPr>
      </w:pPr>
      <w:r w:rsidRPr="00945851">
        <w:rPr>
          <w:lang w:val="en-US"/>
        </w:rPr>
        <w:t xml:space="preserve">Shake the </w:t>
      </w:r>
      <w:r w:rsidR="0003716A" w:rsidRPr="00945851">
        <w:rPr>
          <w:lang w:val="en-US"/>
        </w:rPr>
        <w:t>p</w:t>
      </w:r>
      <w:r w:rsidR="00E919CC" w:rsidRPr="00945851">
        <w:rPr>
          <w:lang w:val="en-US"/>
        </w:rPr>
        <w:t>lates on an orbital</w:t>
      </w:r>
      <w:r w:rsidR="0003716A" w:rsidRPr="00945851">
        <w:rPr>
          <w:lang w:val="en-US"/>
        </w:rPr>
        <w:t xml:space="preserve"> </w:t>
      </w:r>
      <w:r w:rsidR="00E919CC" w:rsidRPr="00945851">
        <w:rPr>
          <w:lang w:val="en-US"/>
        </w:rPr>
        <w:t xml:space="preserve">shaker for 2 min </w:t>
      </w:r>
      <w:r w:rsidR="00575FB4" w:rsidRPr="00945851">
        <w:rPr>
          <w:lang w:val="en-US"/>
        </w:rPr>
        <w:t>(</w:t>
      </w:r>
      <w:r w:rsidR="003C347E" w:rsidRPr="00945851">
        <w:rPr>
          <w:lang w:val="en-US"/>
        </w:rPr>
        <w:t>~</w:t>
      </w:r>
      <w:r w:rsidR="00703DE8" w:rsidRPr="00945851">
        <w:rPr>
          <w:lang w:val="en-US"/>
        </w:rPr>
        <w:t>45</w:t>
      </w:r>
      <w:r w:rsidR="00575FB4" w:rsidRPr="00945851">
        <w:rPr>
          <w:lang w:val="en-US"/>
        </w:rPr>
        <w:t>0 RPM)</w:t>
      </w:r>
      <w:r w:rsidR="00605B33" w:rsidRPr="00945851">
        <w:rPr>
          <w:lang w:val="en-US"/>
        </w:rPr>
        <w:t xml:space="preserve"> (</w:t>
      </w:r>
      <w:r w:rsidR="00605B33" w:rsidRPr="00945851">
        <w:rPr>
          <w:lang w:val="en-US"/>
        </w:rPr>
        <w:fldChar w:fldCharType="begin"/>
      </w:r>
      <w:r w:rsidR="00605B33" w:rsidRPr="00945851">
        <w:rPr>
          <w:lang w:val="en-US"/>
        </w:rPr>
        <w:instrText xml:space="preserve"> REF _Ref183694548 \r \h </w:instrText>
      </w:r>
      <w:r w:rsidR="00945851">
        <w:rPr>
          <w:lang w:val="en-US"/>
        </w:rPr>
        <w:instrText xml:space="preserve"> \* MERGEFORMAT </w:instrText>
      </w:r>
      <w:r w:rsidR="00605B33" w:rsidRPr="00945851">
        <w:rPr>
          <w:lang w:val="en-US"/>
        </w:rPr>
      </w:r>
      <w:r w:rsidR="00605B33" w:rsidRPr="00945851">
        <w:rPr>
          <w:lang w:val="en-US"/>
        </w:rPr>
        <w:fldChar w:fldCharType="separate"/>
      </w:r>
      <w:r w:rsidR="00CF09B7" w:rsidRPr="00945851">
        <w:rPr>
          <w:lang w:val="en-US"/>
        </w:rPr>
        <w:t>5.3.11</w:t>
      </w:r>
      <w:r w:rsidR="00605B33" w:rsidRPr="00945851">
        <w:rPr>
          <w:lang w:val="en-US"/>
        </w:rPr>
        <w:fldChar w:fldCharType="end"/>
      </w:r>
      <w:r w:rsidR="00605B33" w:rsidRPr="00945851">
        <w:rPr>
          <w:lang w:val="en-US"/>
        </w:rPr>
        <w:t>)</w:t>
      </w:r>
    </w:p>
    <w:p w14:paraId="5796847A" w14:textId="7E84755F" w:rsidR="0003716A" w:rsidRPr="00945851" w:rsidRDefault="0003716A" w:rsidP="00E919CC">
      <w:pPr>
        <w:pStyle w:val="ListParagraph"/>
        <w:numPr>
          <w:ilvl w:val="0"/>
          <w:numId w:val="16"/>
        </w:numPr>
        <w:rPr>
          <w:lang w:val="en-US"/>
        </w:rPr>
      </w:pPr>
      <w:r w:rsidRPr="00945851">
        <w:rPr>
          <w:lang w:val="en-US"/>
        </w:rPr>
        <w:t>I</w:t>
      </w:r>
      <w:r w:rsidR="00E919CC" w:rsidRPr="00945851">
        <w:rPr>
          <w:lang w:val="en-US"/>
        </w:rPr>
        <w:t>ncubate at room temperature for</w:t>
      </w:r>
      <w:r w:rsidRPr="00945851">
        <w:rPr>
          <w:lang w:val="en-US"/>
        </w:rPr>
        <w:t xml:space="preserve"> </w:t>
      </w:r>
      <w:r w:rsidR="00E919CC" w:rsidRPr="00945851">
        <w:rPr>
          <w:lang w:val="en-US"/>
        </w:rPr>
        <w:t>10 min</w:t>
      </w:r>
    </w:p>
    <w:p w14:paraId="3CA86E63" w14:textId="096AEA8B" w:rsidR="00DB1359" w:rsidRPr="00945851" w:rsidRDefault="00DB1359" w:rsidP="00E919CC">
      <w:pPr>
        <w:pStyle w:val="ListParagraph"/>
        <w:numPr>
          <w:ilvl w:val="0"/>
          <w:numId w:val="16"/>
        </w:numPr>
        <w:rPr>
          <w:lang w:val="en-US"/>
        </w:rPr>
      </w:pPr>
      <w:r w:rsidRPr="00945851">
        <w:rPr>
          <w:lang w:val="en-US"/>
        </w:rPr>
        <w:t>Measure l</w:t>
      </w:r>
      <w:r w:rsidR="00E919CC" w:rsidRPr="00945851">
        <w:rPr>
          <w:lang w:val="en-US"/>
        </w:rPr>
        <w:t xml:space="preserve">uminescence </w:t>
      </w:r>
      <w:r w:rsidRPr="00945851">
        <w:rPr>
          <w:lang w:val="en-US"/>
        </w:rPr>
        <w:t xml:space="preserve">in </w:t>
      </w:r>
      <w:r w:rsidR="00E919CC" w:rsidRPr="00945851">
        <w:rPr>
          <w:lang w:val="en-US"/>
        </w:rPr>
        <w:t>a microplate reader</w:t>
      </w:r>
      <w:r w:rsidR="00605B33" w:rsidRPr="00945851">
        <w:rPr>
          <w:lang w:val="en-US"/>
        </w:rPr>
        <w:t xml:space="preserve"> (</w:t>
      </w:r>
      <w:r w:rsidR="00C86E7D" w:rsidRPr="00945851">
        <w:rPr>
          <w:lang w:val="en-US"/>
        </w:rPr>
        <w:fldChar w:fldCharType="begin"/>
      </w:r>
      <w:r w:rsidR="00C86E7D" w:rsidRPr="00945851">
        <w:rPr>
          <w:lang w:val="en-US"/>
        </w:rPr>
        <w:instrText xml:space="preserve"> REF _Ref183695174 \r \h </w:instrText>
      </w:r>
      <w:r w:rsidR="00945851">
        <w:rPr>
          <w:lang w:val="en-US"/>
        </w:rPr>
        <w:instrText xml:space="preserve"> \* MERGEFORMAT </w:instrText>
      </w:r>
      <w:r w:rsidR="00C86E7D" w:rsidRPr="00945851">
        <w:rPr>
          <w:lang w:val="en-US"/>
        </w:rPr>
      </w:r>
      <w:r w:rsidR="00C86E7D" w:rsidRPr="00945851">
        <w:rPr>
          <w:lang w:val="en-US"/>
        </w:rPr>
        <w:fldChar w:fldCharType="separate"/>
      </w:r>
      <w:r w:rsidR="00CF09B7" w:rsidRPr="00945851">
        <w:rPr>
          <w:lang w:val="en-US"/>
        </w:rPr>
        <w:t>5.3.2</w:t>
      </w:r>
      <w:r w:rsidR="00C86E7D" w:rsidRPr="00945851">
        <w:rPr>
          <w:lang w:val="en-US"/>
        </w:rPr>
        <w:fldChar w:fldCharType="end"/>
      </w:r>
      <w:r w:rsidR="00605B33" w:rsidRPr="00945851">
        <w:rPr>
          <w:lang w:val="en-US"/>
        </w:rPr>
        <w:t>)</w:t>
      </w:r>
    </w:p>
    <w:p w14:paraId="15F9D6DB" w14:textId="53DC6384" w:rsidR="001C2C75" w:rsidRPr="00945851" w:rsidRDefault="00FB43A9" w:rsidP="00FB43A9">
      <w:pPr>
        <w:pStyle w:val="Heading1"/>
        <w:rPr>
          <w:lang w:val="en-US"/>
        </w:rPr>
      </w:pPr>
      <w:r w:rsidRPr="00945851">
        <w:rPr>
          <w:lang w:val="en-US"/>
        </w:rPr>
        <w:t>Data analysis</w:t>
      </w:r>
    </w:p>
    <w:p w14:paraId="27D87B18" w14:textId="1EF9B60D" w:rsidR="00865A34" w:rsidRPr="00945851" w:rsidRDefault="003A61D5" w:rsidP="003A61D5">
      <w:pPr>
        <w:pStyle w:val="Heading2"/>
        <w:rPr>
          <w:lang w:val="en-US"/>
        </w:rPr>
      </w:pPr>
      <w:r w:rsidRPr="00945851">
        <w:rPr>
          <w:lang w:val="en-US"/>
        </w:rPr>
        <w:t>TH uptake assay</w:t>
      </w:r>
    </w:p>
    <w:p w14:paraId="23A3E73D" w14:textId="090A1670" w:rsidR="007015C2" w:rsidRPr="007015C2" w:rsidRDefault="003A61D5" w:rsidP="0049083C">
      <w:pPr>
        <w:pStyle w:val="ListParagraph"/>
        <w:numPr>
          <w:ilvl w:val="0"/>
          <w:numId w:val="19"/>
        </w:numPr>
        <w:autoSpaceDE w:val="0"/>
        <w:autoSpaceDN w:val="0"/>
        <w:adjustRightInd w:val="0"/>
        <w:spacing w:line="276" w:lineRule="auto"/>
        <w:rPr>
          <w:rFonts w:eastAsia="CIDFont+F1"/>
          <w:kern w:val="0"/>
          <w:lang w:val="en-GB"/>
        </w:rPr>
      </w:pPr>
      <w:r w:rsidRPr="00945851">
        <w:rPr>
          <w:lang w:val="en-US"/>
        </w:rPr>
        <w:t>I</w:t>
      </w:r>
      <w:r w:rsidR="00956D04">
        <w:t>mport the radioac</w:t>
      </w:r>
      <w:proofErr w:type="spellStart"/>
      <w:r w:rsidR="007015C2" w:rsidRPr="007015C2">
        <w:rPr>
          <w:lang w:val="en-US"/>
        </w:rPr>
        <w:t>t</w:t>
      </w:r>
      <w:r w:rsidR="007015C2">
        <w:rPr>
          <w:lang w:val="en-US"/>
        </w:rPr>
        <w:t>i</w:t>
      </w:r>
      <w:proofErr w:type="spellEnd"/>
      <w:r w:rsidR="00956D04">
        <w:t>vity readouts from the gamma counter into Microso</w:t>
      </w:r>
      <w:r w:rsidR="007015C2" w:rsidRPr="007015C2">
        <w:rPr>
          <w:lang w:val="en-US"/>
        </w:rPr>
        <w:t>f</w:t>
      </w:r>
      <w:r w:rsidR="007015C2">
        <w:rPr>
          <w:lang w:val="en-US"/>
        </w:rPr>
        <w:t>t</w:t>
      </w:r>
      <w:r w:rsidR="00956D04">
        <w:t xml:space="preserve"> Excel </w:t>
      </w:r>
    </w:p>
    <w:p w14:paraId="389C7A9A" w14:textId="65E1D48C" w:rsidR="00956D04" w:rsidRPr="00956D04" w:rsidRDefault="00956D04" w:rsidP="0049083C">
      <w:pPr>
        <w:pStyle w:val="ListParagraph"/>
        <w:numPr>
          <w:ilvl w:val="0"/>
          <w:numId w:val="19"/>
        </w:numPr>
        <w:autoSpaceDE w:val="0"/>
        <w:autoSpaceDN w:val="0"/>
        <w:adjustRightInd w:val="0"/>
        <w:spacing w:line="276" w:lineRule="auto"/>
        <w:rPr>
          <w:rFonts w:eastAsia="CIDFont+F1"/>
          <w:kern w:val="0"/>
          <w:lang w:val="en-GB"/>
        </w:rPr>
      </w:pPr>
      <w:r>
        <w:t xml:space="preserve">Correct each readout by dividing it with the value from the </w:t>
      </w:r>
      <w:r w:rsidRPr="007015C2">
        <w:rPr>
          <w:vertAlign w:val="superscript"/>
        </w:rPr>
        <w:t>125</w:t>
      </w:r>
      <w:r>
        <w:t>I-T4 tracer solu</w:t>
      </w:r>
      <w:proofErr w:type="spellStart"/>
      <w:r w:rsidR="007015C2" w:rsidRPr="007015C2">
        <w:rPr>
          <w:lang w:val="en-US"/>
        </w:rPr>
        <w:t>t</w:t>
      </w:r>
      <w:r w:rsidR="007015C2">
        <w:rPr>
          <w:lang w:val="en-US"/>
        </w:rPr>
        <w:t>i</w:t>
      </w:r>
      <w:proofErr w:type="spellEnd"/>
      <w:r>
        <w:t>on (100% reference value)</w:t>
      </w:r>
    </w:p>
    <w:p w14:paraId="42627A76" w14:textId="69CBDD37" w:rsidR="00B261A9" w:rsidRPr="00B261A9" w:rsidRDefault="00956D04" w:rsidP="0049083C">
      <w:pPr>
        <w:pStyle w:val="ListParagraph"/>
        <w:numPr>
          <w:ilvl w:val="0"/>
          <w:numId w:val="19"/>
        </w:numPr>
        <w:autoSpaceDE w:val="0"/>
        <w:autoSpaceDN w:val="0"/>
        <w:adjustRightInd w:val="0"/>
        <w:spacing w:line="276" w:lineRule="auto"/>
        <w:rPr>
          <w:rFonts w:eastAsia="CIDFont+F1"/>
          <w:kern w:val="0"/>
          <w:lang w:val="en-GB"/>
        </w:rPr>
      </w:pPr>
      <w:r>
        <w:t>Normalise the average value of each treatment concentra</w:t>
      </w:r>
      <w:proofErr w:type="spellStart"/>
      <w:r w:rsidR="007015C2" w:rsidRPr="007015C2">
        <w:rPr>
          <w:lang w:val="en-US"/>
        </w:rPr>
        <w:t>t</w:t>
      </w:r>
      <w:r w:rsidR="007015C2">
        <w:rPr>
          <w:lang w:val="en-US"/>
        </w:rPr>
        <w:t>i</w:t>
      </w:r>
      <w:proofErr w:type="spellEnd"/>
      <w:r>
        <w:t>on against the median value of the solvent control responses (n=6 if both test compounds are dissolved in the same solvent, else n=3 (see Figure 1)) and against the maximum inhibi</w:t>
      </w:r>
      <w:proofErr w:type="spellStart"/>
      <w:r w:rsidR="007015C2" w:rsidRPr="007015C2">
        <w:rPr>
          <w:lang w:val="en-US"/>
        </w:rPr>
        <w:t>ti</w:t>
      </w:r>
      <w:proofErr w:type="spellEnd"/>
      <w:r>
        <w:t xml:space="preserve">on observed for the reference compound ICG (n=3), according to the formula </w:t>
      </w:r>
    </w:p>
    <w:p w14:paraId="476A1A79" w14:textId="77777777" w:rsidR="007015C2" w:rsidRDefault="00956D04" w:rsidP="00B261A9">
      <w:pPr>
        <w:pStyle w:val="ListParagraph"/>
        <w:autoSpaceDE w:val="0"/>
        <w:autoSpaceDN w:val="0"/>
        <w:adjustRightInd w:val="0"/>
        <w:spacing w:line="276" w:lineRule="auto"/>
        <w:rPr>
          <w:lang w:val="nl-NL"/>
        </w:rPr>
      </w:pPr>
      <w:r>
        <w:t>Yi = (RA</w:t>
      </w:r>
      <w:r w:rsidRPr="007015C2">
        <w:rPr>
          <w:vertAlign w:val="subscript"/>
        </w:rPr>
        <w:t>i</w:t>
      </w:r>
      <w:r>
        <w:t xml:space="preserve"> – RA</w:t>
      </w:r>
      <w:r w:rsidRPr="007015C2">
        <w:rPr>
          <w:vertAlign w:val="subscript"/>
        </w:rPr>
        <w:t>ICG_median</w:t>
      </w:r>
      <w:r>
        <w:t>)/(RA</w:t>
      </w:r>
      <w:r w:rsidRPr="007015C2">
        <w:rPr>
          <w:vertAlign w:val="subscript"/>
        </w:rPr>
        <w:t xml:space="preserve">SC_median </w:t>
      </w:r>
      <w:r>
        <w:t>– RA</w:t>
      </w:r>
      <w:r w:rsidRPr="007015C2">
        <w:rPr>
          <w:vertAlign w:val="subscript"/>
        </w:rPr>
        <w:t>ICG_median</w:t>
      </w:r>
      <w:r>
        <w:t xml:space="preserve">), </w:t>
      </w:r>
    </w:p>
    <w:p w14:paraId="091D1328" w14:textId="17F99F47" w:rsidR="00B261A9" w:rsidRPr="00B261A9" w:rsidRDefault="00956D04" w:rsidP="00B261A9">
      <w:pPr>
        <w:pStyle w:val="ListParagraph"/>
        <w:autoSpaceDE w:val="0"/>
        <w:autoSpaceDN w:val="0"/>
        <w:adjustRightInd w:val="0"/>
        <w:spacing w:line="276" w:lineRule="auto"/>
        <w:rPr>
          <w:rFonts w:eastAsia="CIDFont+F1"/>
          <w:kern w:val="0"/>
          <w:lang w:val="en-GB"/>
        </w:rPr>
      </w:pPr>
      <w:r>
        <w:t>with Yi is the normalized T4 uptake in measurement i, RA</w:t>
      </w:r>
      <w:r w:rsidRPr="00F07A74">
        <w:rPr>
          <w:vertAlign w:val="subscript"/>
        </w:rPr>
        <w:t>i</w:t>
      </w:r>
      <w:r>
        <w:t xml:space="preserve"> is the radioac</w:t>
      </w:r>
      <w:proofErr w:type="spellStart"/>
      <w:r w:rsidR="00F07A74" w:rsidRPr="00F07A74">
        <w:rPr>
          <w:lang w:val="en-US"/>
        </w:rPr>
        <w:t>t</w:t>
      </w:r>
      <w:r w:rsidR="00F07A74">
        <w:rPr>
          <w:lang w:val="en-US"/>
        </w:rPr>
        <w:t>i</w:t>
      </w:r>
      <w:proofErr w:type="spellEnd"/>
      <w:r>
        <w:t>vity for measurement i, RA</w:t>
      </w:r>
      <w:r w:rsidRPr="00F07A74">
        <w:rPr>
          <w:vertAlign w:val="subscript"/>
        </w:rPr>
        <w:t xml:space="preserve">ICG_median </w:t>
      </w:r>
      <w:r>
        <w:t>is the median radioac</w:t>
      </w:r>
      <w:proofErr w:type="spellStart"/>
      <w:r w:rsidR="00B261A9" w:rsidRPr="00B261A9">
        <w:rPr>
          <w:lang w:val="en-US"/>
        </w:rPr>
        <w:t>t</w:t>
      </w:r>
      <w:r w:rsidR="00B261A9">
        <w:rPr>
          <w:lang w:val="en-US"/>
        </w:rPr>
        <w:t>i</w:t>
      </w:r>
      <w:proofErr w:type="spellEnd"/>
      <w:r>
        <w:t>vity measured for the reference chemical</w:t>
      </w:r>
      <w:r w:rsidR="002238F7" w:rsidRPr="002238F7">
        <w:rPr>
          <w:lang w:val="en-US"/>
        </w:rPr>
        <w:t xml:space="preserve"> </w:t>
      </w:r>
      <w:r>
        <w:lastRenderedPageBreak/>
        <w:t>ICG (minimum uptake), and RA</w:t>
      </w:r>
      <w:r w:rsidRPr="00F07A74">
        <w:rPr>
          <w:vertAlign w:val="subscript"/>
        </w:rPr>
        <w:t xml:space="preserve">SC_median </w:t>
      </w:r>
      <w:r>
        <w:t>is the median radioac</w:t>
      </w:r>
      <w:proofErr w:type="spellStart"/>
      <w:r w:rsidR="00B261A9" w:rsidRPr="00B261A9">
        <w:rPr>
          <w:lang w:val="en-US"/>
        </w:rPr>
        <w:t>ti</w:t>
      </w:r>
      <w:proofErr w:type="spellEnd"/>
      <w:r>
        <w:t>vity of the nega</w:t>
      </w:r>
      <w:proofErr w:type="spellStart"/>
      <w:r w:rsidR="00B261A9" w:rsidRPr="00B261A9">
        <w:rPr>
          <w:lang w:val="en-US"/>
        </w:rPr>
        <w:t>t</w:t>
      </w:r>
      <w:r w:rsidR="00B261A9">
        <w:rPr>
          <w:lang w:val="en-US"/>
        </w:rPr>
        <w:t>i</w:t>
      </w:r>
      <w:proofErr w:type="spellEnd"/>
      <w:r>
        <w:t xml:space="preserve">ve solvent control (maximum uptake). </w:t>
      </w:r>
    </w:p>
    <w:p w14:paraId="480F5AA5" w14:textId="6813CAD9" w:rsidR="00F06FB5" w:rsidRPr="00945851" w:rsidRDefault="00956D04" w:rsidP="00B261A9">
      <w:pPr>
        <w:pStyle w:val="ListParagraph"/>
        <w:numPr>
          <w:ilvl w:val="0"/>
          <w:numId w:val="19"/>
        </w:numPr>
        <w:autoSpaceDE w:val="0"/>
        <w:autoSpaceDN w:val="0"/>
        <w:adjustRightInd w:val="0"/>
        <w:spacing w:line="276" w:lineRule="auto"/>
        <w:rPr>
          <w:rFonts w:eastAsia="CIDFont+F1"/>
          <w:kern w:val="0"/>
          <w:lang w:val="en-GB"/>
        </w:rPr>
      </w:pPr>
      <w:r>
        <w:t>Mul</w:t>
      </w:r>
      <w:proofErr w:type="spellStart"/>
      <w:r w:rsidR="00B261A9" w:rsidRPr="00B261A9">
        <w:rPr>
          <w:lang w:val="en-US"/>
        </w:rPr>
        <w:t>t</w:t>
      </w:r>
      <w:r w:rsidR="00B261A9">
        <w:rPr>
          <w:lang w:val="en-US"/>
        </w:rPr>
        <w:t>i</w:t>
      </w:r>
      <w:proofErr w:type="spellEnd"/>
      <w:r>
        <w:t>ply the normalized values by 100 in order to obtain the % T4 uptake inhibi</w:t>
      </w:r>
      <w:proofErr w:type="spellStart"/>
      <w:r w:rsidR="005877B4" w:rsidRPr="005877B4">
        <w:rPr>
          <w:lang w:val="en-US"/>
        </w:rPr>
        <w:t>t</w:t>
      </w:r>
      <w:r w:rsidR="005877B4">
        <w:rPr>
          <w:lang w:val="en-US"/>
        </w:rPr>
        <w:t>i</w:t>
      </w:r>
      <w:proofErr w:type="spellEnd"/>
      <w:r>
        <w:t>on in each treatment concentra</w:t>
      </w:r>
      <w:proofErr w:type="spellStart"/>
      <w:r w:rsidR="00B261A9" w:rsidRPr="00B261A9">
        <w:rPr>
          <w:lang w:val="en-US"/>
        </w:rPr>
        <w:t>ti</w:t>
      </w:r>
      <w:proofErr w:type="spellEnd"/>
      <w:r>
        <w:t>on.</w:t>
      </w:r>
    </w:p>
    <w:p w14:paraId="10153899" w14:textId="77777777" w:rsidR="00F06FB5" w:rsidRPr="00945851" w:rsidRDefault="00F06FB5" w:rsidP="00F06FB5">
      <w:pPr>
        <w:pStyle w:val="ListParagraph"/>
        <w:numPr>
          <w:ilvl w:val="0"/>
          <w:numId w:val="19"/>
        </w:numPr>
        <w:autoSpaceDE w:val="0"/>
        <w:autoSpaceDN w:val="0"/>
        <w:adjustRightInd w:val="0"/>
        <w:spacing w:line="276" w:lineRule="auto"/>
        <w:rPr>
          <w:rFonts w:eastAsia="CIDFont+F1"/>
          <w:kern w:val="0"/>
          <w:lang w:val="en-GB"/>
        </w:rPr>
      </w:pPr>
      <w:r w:rsidRPr="00945851">
        <w:rPr>
          <w:rFonts w:eastAsia="CIDFont+F1"/>
          <w:kern w:val="0"/>
          <w:lang w:val="en-GB"/>
        </w:rPr>
        <w:t>In case the three lowest treatment concentrations provide evidence for a constant plateau response which is significantly different from the 100% control reference, re-normalise the normalised effect data to the average response of the three lowest test compound concentrations  (doi:10.14573/altex.1803231; doi.org/10.14573/altex.2210171)</w:t>
      </w:r>
    </w:p>
    <w:p w14:paraId="1928F218" w14:textId="2B2F7476" w:rsidR="00F06FB5" w:rsidRPr="00945851" w:rsidRDefault="00F06FB5" w:rsidP="00F06FB5">
      <w:pPr>
        <w:pStyle w:val="ListParagraph"/>
        <w:numPr>
          <w:ilvl w:val="0"/>
          <w:numId w:val="19"/>
        </w:numPr>
        <w:autoSpaceDE w:val="0"/>
        <w:autoSpaceDN w:val="0"/>
        <w:adjustRightInd w:val="0"/>
        <w:spacing w:line="276" w:lineRule="auto"/>
        <w:rPr>
          <w:rFonts w:eastAsia="CIDFont+F1"/>
          <w:kern w:val="0"/>
          <w:lang w:val="en-GB"/>
        </w:rPr>
      </w:pPr>
      <w:r w:rsidRPr="00945851">
        <w:rPr>
          <w:rFonts w:eastAsia="CIDFont+F1"/>
          <w:kern w:val="0"/>
          <w:lang w:val="en-GB"/>
        </w:rPr>
        <w:t>Transfer the normalized effect data (%</w:t>
      </w:r>
      <w:r w:rsidR="00BC034F" w:rsidRPr="00945851">
        <w:rPr>
          <w:rFonts w:eastAsia="CIDFont+F1"/>
          <w:kern w:val="0"/>
          <w:lang w:val="en-GB"/>
        </w:rPr>
        <w:t xml:space="preserve"> </w:t>
      </w:r>
      <w:r w:rsidRPr="00945851">
        <w:rPr>
          <w:rFonts w:eastAsia="CIDFont+F1"/>
          <w:kern w:val="0"/>
          <w:lang w:val="en-GB"/>
        </w:rPr>
        <w:t>of T</w:t>
      </w:r>
      <w:r w:rsidR="002238F7">
        <w:rPr>
          <w:rFonts w:eastAsia="CIDFont+F1"/>
          <w:kern w:val="0"/>
          <w:lang w:val="en-GB"/>
        </w:rPr>
        <w:t>4</w:t>
      </w:r>
      <w:r w:rsidRPr="00945851">
        <w:rPr>
          <w:rFonts w:eastAsia="CIDFont+F1"/>
          <w:kern w:val="0"/>
          <w:lang w:val="en-GB"/>
        </w:rPr>
        <w:t xml:space="preserve"> uptake in each concentration) to an appropriate statistical data analysis software for dose-response curve fitting and the estimation of a benchmark concentration (BMC) or inhibitory concentration (IC), e.g. GraphPad Prism (</w:t>
      </w:r>
      <w:hyperlink r:id="rId12" w:history="1">
        <w:r w:rsidRPr="00945851">
          <w:rPr>
            <w:rStyle w:val="Hyperlink"/>
            <w:rFonts w:eastAsia="CIDFont+F1"/>
            <w:kern w:val="0"/>
            <w:lang w:val="en-GB"/>
          </w:rPr>
          <w:t>http://www.graphpad.com</w:t>
        </w:r>
      </w:hyperlink>
      <w:r w:rsidRPr="00945851">
        <w:rPr>
          <w:rFonts w:eastAsia="CIDFont+F1"/>
          <w:kern w:val="0"/>
          <w:lang w:val="en-GB"/>
        </w:rPr>
        <w:t>), or alternatively, the BMC calculation script in the R language (</w:t>
      </w:r>
      <w:hyperlink r:id="rId13" w:history="1">
        <w:r w:rsidRPr="00945851">
          <w:rPr>
            <w:rStyle w:val="Hyperlink"/>
            <w:rFonts w:eastAsia="CIDFont+F1"/>
            <w:kern w:val="0"/>
            <w:lang w:val="en-GB"/>
          </w:rPr>
          <w:t>https://doi.org/10.1371/journal.pone.0146021</w:t>
        </w:r>
      </w:hyperlink>
      <w:r w:rsidRPr="00945851">
        <w:rPr>
          <w:rFonts w:eastAsia="CIDFont+F1"/>
          <w:kern w:val="0"/>
          <w:lang w:val="en-GB"/>
        </w:rPr>
        <w:t xml:space="preserve">, </w:t>
      </w:r>
      <w:hyperlink r:id="rId14" w:history="1">
        <w:r w:rsidRPr="00945851">
          <w:rPr>
            <w:rStyle w:val="Hyperlink"/>
            <w:rFonts w:eastAsia="CIDFont+F1"/>
            <w:kern w:val="0"/>
            <w:lang w:val="en-GB"/>
          </w:rPr>
          <w:t>https://cran.r-project.org/web/packages/drc/index.html</w:t>
        </w:r>
      </w:hyperlink>
      <w:r w:rsidRPr="00945851">
        <w:rPr>
          <w:rFonts w:eastAsia="CIDFont+F1"/>
          <w:kern w:val="0"/>
          <w:lang w:val="en-GB"/>
        </w:rPr>
        <w:t xml:space="preserve">).  </w:t>
      </w:r>
    </w:p>
    <w:p w14:paraId="52DC3226" w14:textId="75AF62F7" w:rsidR="00F06FB5" w:rsidRPr="00945851" w:rsidRDefault="00F06FB5" w:rsidP="00F06FB5">
      <w:pPr>
        <w:pStyle w:val="ListParagraph"/>
        <w:numPr>
          <w:ilvl w:val="0"/>
          <w:numId w:val="19"/>
        </w:numPr>
        <w:autoSpaceDE w:val="0"/>
        <w:autoSpaceDN w:val="0"/>
        <w:adjustRightInd w:val="0"/>
        <w:spacing w:line="276" w:lineRule="auto"/>
        <w:rPr>
          <w:rFonts w:eastAsia="CIDFont+F1"/>
          <w:kern w:val="0"/>
          <w:lang w:val="en-GB"/>
        </w:rPr>
      </w:pPr>
      <w:r w:rsidRPr="00945851">
        <w:rPr>
          <w:rFonts w:eastAsia="CIDFont+F1"/>
          <w:kern w:val="0"/>
          <w:lang w:val="en-GB"/>
        </w:rPr>
        <w:t>Fit a concentration-response curve by performing a non-linear regression on the normalized cellular uptake of T</w:t>
      </w:r>
      <w:r w:rsidR="002238F7">
        <w:rPr>
          <w:rFonts w:eastAsia="CIDFont+F1"/>
          <w:kern w:val="0"/>
          <w:lang w:val="en-GB"/>
        </w:rPr>
        <w:t>4</w:t>
      </w:r>
      <w:r w:rsidRPr="00945851">
        <w:rPr>
          <w:rFonts w:eastAsia="CIDFont+F1"/>
          <w:kern w:val="0"/>
          <w:lang w:val="en-GB"/>
        </w:rPr>
        <w:t xml:space="preserve"> (Y) as a function of the exposure concentration (C) according to the sigmoidal 4-parametric Hill model </w:t>
      </w:r>
    </w:p>
    <w:p w14:paraId="647CB4D1" w14:textId="77777777" w:rsidR="00F06FB5" w:rsidRPr="00945851" w:rsidRDefault="00F06FB5" w:rsidP="00F06FB5">
      <w:pPr>
        <w:autoSpaceDE w:val="0"/>
        <w:autoSpaceDN w:val="0"/>
        <w:adjustRightInd w:val="0"/>
        <w:spacing w:line="276" w:lineRule="auto"/>
        <w:ind w:left="1077" w:firstLine="363"/>
        <w:rPr>
          <w:rFonts w:eastAsia="CIDFont+F1"/>
          <w:kern w:val="0"/>
          <w:lang w:val="en-GB"/>
        </w:rPr>
      </w:pPr>
      <m:oMathPara>
        <m:oMath>
          <m:r>
            <w:rPr>
              <w:rFonts w:ascii="Cambria Math" w:eastAsia="CIDFont+F1" w:hAnsi="Cambria Math"/>
              <w:kern w:val="0"/>
              <w:lang w:val="en-GB"/>
            </w:rPr>
            <m:t>Y=Bottom+</m:t>
          </m:r>
          <m:f>
            <m:fPr>
              <m:ctrlPr>
                <w:rPr>
                  <w:rFonts w:ascii="Cambria Math" w:eastAsia="CIDFont+F1" w:hAnsi="Cambria Math"/>
                  <w:i/>
                  <w:kern w:val="0"/>
                  <w:lang w:val="en-GB"/>
                </w:rPr>
              </m:ctrlPr>
            </m:fPr>
            <m:num>
              <m:r>
                <w:rPr>
                  <w:rFonts w:ascii="Cambria Math" w:eastAsia="CIDFont+F1" w:hAnsi="Cambria Math"/>
                  <w:kern w:val="0"/>
                  <w:lang w:val="en-GB"/>
                </w:rPr>
                <m:t>Top-Bottom</m:t>
              </m:r>
            </m:num>
            <m:den>
              <m:sSup>
                <m:sSupPr>
                  <m:ctrlPr>
                    <w:rPr>
                      <w:rFonts w:ascii="Cambria Math" w:eastAsia="CIDFont+F1" w:hAnsi="Cambria Math"/>
                      <w:i/>
                      <w:kern w:val="0"/>
                      <w:lang w:val="en-GB"/>
                    </w:rPr>
                  </m:ctrlPr>
                </m:sSupPr>
                <m:e>
                  <m:r>
                    <w:rPr>
                      <w:rFonts w:ascii="Cambria Math" w:eastAsia="CIDFont+F1" w:hAnsi="Cambria Math"/>
                      <w:kern w:val="0"/>
                      <w:lang w:val="en-GB"/>
                    </w:rPr>
                    <m:t>1+(</m:t>
                  </m:r>
                  <m:sSub>
                    <m:sSubPr>
                      <m:ctrlPr>
                        <w:rPr>
                          <w:rFonts w:ascii="Cambria Math" w:eastAsia="CIDFont+F1" w:hAnsi="Cambria Math"/>
                          <w:i/>
                          <w:kern w:val="0"/>
                          <w:lang w:val="en-GB"/>
                        </w:rPr>
                      </m:ctrlPr>
                    </m:sSubPr>
                    <m:e>
                      <m:r>
                        <w:rPr>
                          <w:rFonts w:ascii="Cambria Math" w:eastAsia="CIDFont+F1" w:hAnsi="Cambria Math"/>
                          <w:kern w:val="0"/>
                          <w:lang w:val="en-GB"/>
                        </w:rPr>
                        <m:t>IC</m:t>
                      </m:r>
                    </m:e>
                    <m:sub>
                      <m:r>
                        <w:rPr>
                          <w:rFonts w:ascii="Cambria Math" w:eastAsia="CIDFont+F1" w:hAnsi="Cambria Math"/>
                          <w:kern w:val="0"/>
                          <w:lang w:val="en-GB"/>
                        </w:rPr>
                        <m:t>50</m:t>
                      </m:r>
                    </m:sub>
                  </m:sSub>
                  <m:r>
                    <w:rPr>
                      <w:rFonts w:ascii="Cambria Math" w:eastAsia="CIDFont+F1" w:hAnsi="Cambria Math"/>
                      <w:kern w:val="0"/>
                      <w:lang w:val="en-GB"/>
                    </w:rPr>
                    <m:t>/C)</m:t>
                  </m:r>
                </m:e>
                <m:sup>
                  <m:r>
                    <w:rPr>
                      <w:rFonts w:ascii="Cambria Math" w:eastAsia="CIDFont+F1" w:hAnsi="Cambria Math"/>
                      <w:kern w:val="0"/>
                      <w:lang w:val="en-GB"/>
                    </w:rPr>
                    <m:t>r</m:t>
                  </m:r>
                </m:sup>
              </m:sSup>
            </m:den>
          </m:f>
        </m:oMath>
      </m:oMathPara>
    </w:p>
    <w:p w14:paraId="1F31AE0A" w14:textId="65C24F43" w:rsidR="00F06FB5" w:rsidRPr="00945851" w:rsidRDefault="00F06FB5" w:rsidP="00F06FB5">
      <w:pPr>
        <w:pStyle w:val="ListParagraph"/>
        <w:autoSpaceDE w:val="0"/>
        <w:autoSpaceDN w:val="0"/>
        <w:adjustRightInd w:val="0"/>
        <w:spacing w:line="276" w:lineRule="auto"/>
        <w:rPr>
          <w:rFonts w:eastAsia="CIDFont+F1"/>
          <w:kern w:val="0"/>
          <w:lang w:val="en-GB"/>
        </w:rPr>
      </w:pPr>
      <w:r w:rsidRPr="00945851">
        <w:rPr>
          <w:rFonts w:eastAsia="CIDFont+F1"/>
          <w:kern w:val="0"/>
          <w:lang w:val="en-GB"/>
        </w:rPr>
        <w:t>with Top and Bottom being the maximum and minimum asymptotes of the sigmoidal concentration-response curve (in percentages), respectively, IC</w:t>
      </w:r>
      <w:r w:rsidRPr="00945851">
        <w:rPr>
          <w:rFonts w:eastAsia="CIDFont+F1"/>
          <w:kern w:val="0"/>
          <w:vertAlign w:val="subscript"/>
          <w:lang w:val="en-GB"/>
        </w:rPr>
        <w:t>50</w:t>
      </w:r>
      <w:r w:rsidRPr="00945851">
        <w:rPr>
          <w:rFonts w:eastAsia="CIDFont+F1"/>
          <w:kern w:val="0"/>
          <w:lang w:val="en-GB"/>
        </w:rPr>
        <w:t xml:space="preserve"> being the exposure concentration that gives a T</w:t>
      </w:r>
      <w:r w:rsidR="002238F7">
        <w:rPr>
          <w:rFonts w:eastAsia="CIDFont+F1"/>
          <w:kern w:val="0"/>
          <w:lang w:val="en-GB"/>
        </w:rPr>
        <w:t>4</w:t>
      </w:r>
      <w:r w:rsidRPr="00945851">
        <w:rPr>
          <w:rFonts w:eastAsia="CIDFont+F1"/>
          <w:kern w:val="0"/>
          <w:lang w:val="en-GB"/>
        </w:rPr>
        <w:t xml:space="preserve"> uptake half way between Bottom and Top (which is not necessarily the same as the response at Effect=50%), and r being the Hill slope describing the steepness of the curve.</w:t>
      </w:r>
    </w:p>
    <w:p w14:paraId="4FEE6FA0" w14:textId="27D3FB32" w:rsidR="00F06FB5" w:rsidRPr="00945851" w:rsidRDefault="00F06FB5" w:rsidP="00F06FB5">
      <w:pPr>
        <w:pStyle w:val="ListParagraph"/>
        <w:numPr>
          <w:ilvl w:val="0"/>
          <w:numId w:val="21"/>
        </w:numPr>
        <w:autoSpaceDE w:val="0"/>
        <w:autoSpaceDN w:val="0"/>
        <w:adjustRightInd w:val="0"/>
        <w:spacing w:line="276" w:lineRule="auto"/>
        <w:rPr>
          <w:rFonts w:eastAsia="CIDFont+F1"/>
          <w:kern w:val="0"/>
          <w:lang w:val="en-GB"/>
        </w:rPr>
      </w:pPr>
      <w:r w:rsidRPr="00945851">
        <w:rPr>
          <w:rFonts w:eastAsia="CIDFont+F1"/>
          <w:kern w:val="0"/>
          <w:lang w:val="en-GB"/>
        </w:rPr>
        <w:t>Determine the benchmark concentration BMC20 corresponding to 20% inhibition of T</w:t>
      </w:r>
      <w:r w:rsidR="002238F7">
        <w:rPr>
          <w:rFonts w:eastAsia="CIDFont+F1"/>
          <w:kern w:val="0"/>
          <w:lang w:val="en-GB"/>
        </w:rPr>
        <w:t>4</w:t>
      </w:r>
      <w:r w:rsidRPr="00945851">
        <w:rPr>
          <w:rFonts w:eastAsia="CIDFont+F1"/>
          <w:kern w:val="0"/>
          <w:lang w:val="en-GB"/>
        </w:rPr>
        <w:t xml:space="preserve"> uptake (i.e. 80% remaining uptake compared to the negative control) as</w:t>
      </w:r>
    </w:p>
    <w:p w14:paraId="093D3D99" w14:textId="77777777" w:rsidR="00F06FB5" w:rsidRPr="00945851" w:rsidRDefault="00F06FB5" w:rsidP="00F06FB5">
      <w:pPr>
        <w:autoSpaceDE w:val="0"/>
        <w:autoSpaceDN w:val="0"/>
        <w:adjustRightInd w:val="0"/>
        <w:spacing w:line="276" w:lineRule="auto"/>
        <w:ind w:left="1080" w:firstLine="360"/>
        <w:rPr>
          <w:rFonts w:eastAsia="CIDFont+F1"/>
          <w:kern w:val="0"/>
          <w:lang w:val="en-GB"/>
        </w:rPr>
      </w:pPr>
      <m:oMath>
        <m:r>
          <w:rPr>
            <w:rFonts w:ascii="Cambria Math" w:eastAsia="CIDFont+F1" w:hAnsi="Cambria Math"/>
            <w:kern w:val="0"/>
            <w:lang w:val="en-GB"/>
          </w:rPr>
          <m:t>BMC20=</m:t>
        </m:r>
        <m:f>
          <m:fPr>
            <m:ctrlPr>
              <w:rPr>
                <w:rFonts w:ascii="Cambria Math" w:eastAsia="CIDFont+F1" w:hAnsi="Cambria Math"/>
                <w:i/>
                <w:kern w:val="0"/>
                <w:lang w:val="en-GB"/>
              </w:rPr>
            </m:ctrlPr>
          </m:fPr>
          <m:num>
            <m:r>
              <w:rPr>
                <w:rFonts w:ascii="Cambria Math" w:eastAsia="CIDFont+F1" w:hAnsi="Cambria Math"/>
                <w:kern w:val="0"/>
                <w:lang w:val="en-GB"/>
              </w:rPr>
              <m:t>IC50</m:t>
            </m:r>
          </m:num>
          <m:den>
            <m:rad>
              <m:radPr>
                <m:ctrlPr>
                  <w:rPr>
                    <w:rFonts w:ascii="Cambria Math" w:eastAsia="CIDFont+F1" w:hAnsi="Cambria Math"/>
                    <w:i/>
                    <w:kern w:val="0"/>
                    <w:lang w:val="en-GB"/>
                  </w:rPr>
                </m:ctrlPr>
              </m:radPr>
              <m:deg>
                <m:r>
                  <w:rPr>
                    <w:rFonts w:ascii="Cambria Math" w:eastAsia="CIDFont+F1" w:hAnsi="Cambria Math"/>
                    <w:kern w:val="0"/>
                    <w:lang w:val="en-GB"/>
                  </w:rPr>
                  <m:t>r</m:t>
                </m:r>
              </m:deg>
              <m:e>
                <m:r>
                  <w:rPr>
                    <w:rFonts w:ascii="Cambria Math" w:eastAsia="CIDFont+F1" w:hAnsi="Cambria Math"/>
                    <w:kern w:val="0"/>
                    <w:lang w:val="en-GB"/>
                  </w:rPr>
                  <m:t>A</m:t>
                </m:r>
              </m:e>
            </m:rad>
          </m:den>
        </m:f>
        <m:r>
          <w:rPr>
            <w:rFonts w:ascii="Cambria Math" w:eastAsia="CIDFont+F1" w:hAnsi="Cambria Math"/>
            <w:kern w:val="0"/>
            <w:lang w:val="en-GB"/>
          </w:rPr>
          <m:t xml:space="preserve">    , with A=</m:t>
        </m:r>
        <m:f>
          <m:fPr>
            <m:ctrlPr>
              <w:rPr>
                <w:rFonts w:ascii="Cambria Math" w:eastAsia="CIDFont+F1" w:hAnsi="Cambria Math"/>
                <w:i/>
                <w:kern w:val="0"/>
                <w:lang w:val="en-GB"/>
              </w:rPr>
            </m:ctrlPr>
          </m:fPr>
          <m:num>
            <m:r>
              <w:rPr>
                <w:rFonts w:ascii="Cambria Math" w:eastAsia="CIDFont+F1" w:hAnsi="Cambria Math"/>
                <w:kern w:val="0"/>
                <w:lang w:val="en-GB"/>
              </w:rPr>
              <m:t>Top-Bottom</m:t>
            </m:r>
          </m:num>
          <m:den>
            <m:r>
              <w:rPr>
                <w:rFonts w:ascii="Cambria Math" w:eastAsia="CIDFont+F1" w:hAnsi="Cambria Math"/>
                <w:kern w:val="0"/>
                <w:lang w:val="en-GB"/>
              </w:rPr>
              <m:t>80-Bottom</m:t>
            </m:r>
          </m:den>
        </m:f>
        <m:r>
          <w:rPr>
            <w:rFonts w:ascii="Cambria Math" w:eastAsia="CIDFont+F1" w:hAnsi="Cambria Math"/>
            <w:kern w:val="0"/>
            <w:lang w:val="en-GB"/>
          </w:rPr>
          <m:t>-1</m:t>
        </m:r>
      </m:oMath>
      <w:r w:rsidRPr="00945851">
        <w:rPr>
          <w:rFonts w:eastAsia="CIDFont+F1"/>
          <w:kern w:val="0"/>
          <w:lang w:val="en-GB"/>
        </w:rPr>
        <w:t>.</w:t>
      </w:r>
    </w:p>
    <w:p w14:paraId="0D70BC59" w14:textId="77777777" w:rsidR="00F06FB5" w:rsidRPr="00945851" w:rsidRDefault="00F06FB5" w:rsidP="00F06FB5">
      <w:pPr>
        <w:pStyle w:val="ListParagraph"/>
        <w:autoSpaceDE w:val="0"/>
        <w:autoSpaceDN w:val="0"/>
        <w:adjustRightInd w:val="0"/>
        <w:spacing w:line="276" w:lineRule="auto"/>
        <w:rPr>
          <w:rFonts w:eastAsia="CIDFont+F1"/>
          <w:kern w:val="0"/>
          <w:lang w:val="en-GB"/>
        </w:rPr>
      </w:pPr>
      <w:r w:rsidRPr="00945851">
        <w:rPr>
          <w:rFonts w:eastAsia="CIDFont+F1"/>
          <w:kern w:val="0"/>
          <w:lang w:val="en-GB"/>
        </w:rPr>
        <w:t xml:space="preserve">The 20% inhibition level is proposed as optimal low effect level for a statistically robust BMC estimation because it corresponds to the 1.5 fold standard deviation of the inter-study variability (derived from more than 20 chemical exposure studies with each of three independent repeats). </w:t>
      </w:r>
    </w:p>
    <w:p w14:paraId="38F66ACA" w14:textId="77777777" w:rsidR="00F06FB5" w:rsidRPr="00945851" w:rsidRDefault="00F06FB5" w:rsidP="00F06FB5">
      <w:pPr>
        <w:pStyle w:val="Heading2"/>
        <w:rPr>
          <w:lang w:val="en-US"/>
        </w:rPr>
      </w:pPr>
      <w:r w:rsidRPr="00945851">
        <w:rPr>
          <w:lang w:val="en-US"/>
        </w:rPr>
        <w:t xml:space="preserve">Cell </w:t>
      </w:r>
      <w:r w:rsidRPr="00945851">
        <w:t>viability</w:t>
      </w:r>
      <w:r w:rsidRPr="00945851">
        <w:rPr>
          <w:lang w:val="en-US"/>
        </w:rPr>
        <w:t xml:space="preserve"> assay</w:t>
      </w:r>
    </w:p>
    <w:p w14:paraId="606B93A8" w14:textId="77777777" w:rsidR="00F06FB5" w:rsidRPr="00945851" w:rsidRDefault="00F06FB5" w:rsidP="00F06FB5">
      <w:pPr>
        <w:pStyle w:val="ListParagraph"/>
        <w:numPr>
          <w:ilvl w:val="0"/>
          <w:numId w:val="19"/>
        </w:numPr>
        <w:autoSpaceDE w:val="0"/>
        <w:autoSpaceDN w:val="0"/>
        <w:adjustRightInd w:val="0"/>
        <w:spacing w:line="276" w:lineRule="auto"/>
        <w:rPr>
          <w:rFonts w:eastAsia="CIDFont+F1"/>
          <w:kern w:val="0"/>
          <w:lang w:val="en-GB"/>
        </w:rPr>
      </w:pPr>
      <w:r w:rsidRPr="00945851">
        <w:rPr>
          <w:lang w:val="en-US"/>
        </w:rPr>
        <w:t xml:space="preserve">Import the fluorescence readouts from the </w:t>
      </w:r>
      <w:proofErr w:type="spellStart"/>
      <w:r w:rsidRPr="00945851">
        <w:rPr>
          <w:lang w:val="en-US"/>
        </w:rPr>
        <w:t>platereader</w:t>
      </w:r>
      <w:proofErr w:type="spellEnd"/>
      <w:r w:rsidRPr="00945851">
        <w:rPr>
          <w:lang w:val="en-US"/>
        </w:rPr>
        <w:t xml:space="preserve"> </w:t>
      </w:r>
      <w:r w:rsidRPr="00945851">
        <w:rPr>
          <w:rFonts w:eastAsia="CIDFont+F1"/>
          <w:kern w:val="0"/>
          <w:lang w:val="en-GB"/>
        </w:rPr>
        <w:t xml:space="preserve">into Microsoft Excel </w:t>
      </w:r>
    </w:p>
    <w:p w14:paraId="1A0C90CA" w14:textId="77777777" w:rsidR="00F06FB5" w:rsidRPr="00945851" w:rsidRDefault="00F06FB5" w:rsidP="00F06FB5">
      <w:pPr>
        <w:pStyle w:val="ListParagraph"/>
        <w:numPr>
          <w:ilvl w:val="0"/>
          <w:numId w:val="19"/>
        </w:numPr>
        <w:autoSpaceDE w:val="0"/>
        <w:autoSpaceDN w:val="0"/>
        <w:adjustRightInd w:val="0"/>
        <w:spacing w:line="276" w:lineRule="auto"/>
        <w:rPr>
          <w:rFonts w:eastAsia="CIDFont+F1"/>
          <w:kern w:val="0"/>
        </w:rPr>
      </w:pPr>
      <w:r w:rsidRPr="00945851">
        <w:rPr>
          <w:rFonts w:eastAsia="CIDFont+F1"/>
          <w:kern w:val="0"/>
          <w:lang w:val="en-GB"/>
        </w:rPr>
        <w:t xml:space="preserve">Normalise the average value of each treatment concentration against the median value of the solvent control responses (n=6 if both test compounds are dissolved in the same solvent, else n=3 (see Figure 1)):  </w:t>
      </w:r>
    </w:p>
    <w:p w14:paraId="6F1B596A" w14:textId="77777777" w:rsidR="00F06FB5" w:rsidRPr="00945851" w:rsidRDefault="00F06FB5" w:rsidP="00F06FB5">
      <w:pPr>
        <w:pStyle w:val="ListParagraph"/>
        <w:autoSpaceDE w:val="0"/>
        <w:autoSpaceDN w:val="0"/>
        <w:adjustRightInd w:val="0"/>
        <w:spacing w:line="276" w:lineRule="auto"/>
        <w:rPr>
          <w:rFonts w:eastAsia="CIDFont+F1"/>
          <w:kern w:val="0"/>
        </w:rPr>
      </w:pPr>
      <w:r w:rsidRPr="00945851">
        <w:rPr>
          <w:rFonts w:eastAsia="CIDFont+F1"/>
          <w:kern w:val="0"/>
        </w:rPr>
        <w:t>Z</w:t>
      </w:r>
      <w:r w:rsidRPr="00945851">
        <w:rPr>
          <w:rFonts w:eastAsia="CIDFont+F1"/>
          <w:kern w:val="0"/>
          <w:vertAlign w:val="subscript"/>
        </w:rPr>
        <w:t>i</w:t>
      </w:r>
      <w:r w:rsidRPr="00945851">
        <w:rPr>
          <w:rFonts w:eastAsia="CIDFont+F1"/>
          <w:kern w:val="0"/>
        </w:rPr>
        <w:t xml:space="preserve"> = (F</w:t>
      </w:r>
      <w:r w:rsidRPr="00945851">
        <w:rPr>
          <w:rFonts w:eastAsia="CIDFont+F1"/>
          <w:kern w:val="0"/>
          <w:vertAlign w:val="subscript"/>
        </w:rPr>
        <w:t>i</w:t>
      </w:r>
      <w:r w:rsidRPr="00945851">
        <w:rPr>
          <w:rFonts w:eastAsia="CIDFont+F1"/>
          <w:kern w:val="0"/>
        </w:rPr>
        <w:t>)/(F</w:t>
      </w:r>
      <w:r w:rsidRPr="00945851">
        <w:rPr>
          <w:rFonts w:eastAsia="CIDFont+F1"/>
          <w:kern w:val="0"/>
          <w:vertAlign w:val="subscript"/>
        </w:rPr>
        <w:t>SC_median</w:t>
      </w:r>
      <w:r w:rsidRPr="00945851">
        <w:rPr>
          <w:rFonts w:eastAsia="CIDFont+F1"/>
          <w:kern w:val="0"/>
        </w:rPr>
        <w:t>)</w:t>
      </w:r>
    </w:p>
    <w:p w14:paraId="07423504" w14:textId="77777777" w:rsidR="00F06FB5" w:rsidRPr="00945851" w:rsidRDefault="00F06FB5" w:rsidP="00F06FB5">
      <w:pPr>
        <w:pStyle w:val="ListParagraph"/>
        <w:autoSpaceDE w:val="0"/>
        <w:autoSpaceDN w:val="0"/>
        <w:adjustRightInd w:val="0"/>
        <w:spacing w:line="276" w:lineRule="auto"/>
        <w:rPr>
          <w:rFonts w:eastAsia="CIDFont+F1"/>
          <w:kern w:val="0"/>
          <w:lang w:val="en-US"/>
        </w:rPr>
      </w:pPr>
      <w:r w:rsidRPr="00945851">
        <w:rPr>
          <w:rFonts w:eastAsia="CIDFont+F1"/>
          <w:kern w:val="0"/>
        </w:rPr>
        <w:t xml:space="preserve">with </w:t>
      </w:r>
      <w:r w:rsidRPr="00945851">
        <w:rPr>
          <w:rFonts w:eastAsia="CIDFont+F1"/>
          <w:kern w:val="0"/>
          <w:lang w:val="en-US"/>
        </w:rPr>
        <w:t>Z</w:t>
      </w:r>
      <w:r w:rsidRPr="00945851">
        <w:rPr>
          <w:rFonts w:eastAsia="CIDFont+F1"/>
          <w:kern w:val="0"/>
          <w:vertAlign w:val="subscript"/>
          <w:lang w:val="en-US"/>
        </w:rPr>
        <w:t>i</w:t>
      </w:r>
      <w:r w:rsidRPr="00945851">
        <w:rPr>
          <w:rFonts w:eastAsia="CIDFont+F1"/>
          <w:kern w:val="0"/>
          <w:lang w:val="en-US"/>
        </w:rPr>
        <w:t xml:space="preserve"> is normalized cell viability in measurement i, F</w:t>
      </w:r>
      <w:r w:rsidRPr="00945851">
        <w:rPr>
          <w:rFonts w:eastAsia="CIDFont+F1"/>
          <w:kern w:val="0"/>
          <w:vertAlign w:val="subscript"/>
          <w:lang w:val="en-US"/>
        </w:rPr>
        <w:t>i</w:t>
      </w:r>
      <w:r w:rsidRPr="00945851">
        <w:rPr>
          <w:rFonts w:eastAsia="CIDFont+F1"/>
          <w:kern w:val="0"/>
          <w:lang w:val="en-US"/>
        </w:rPr>
        <w:t xml:space="preserve"> is the fluorescence of measurement </w:t>
      </w:r>
      <w:proofErr w:type="spellStart"/>
      <w:r w:rsidRPr="00945851">
        <w:rPr>
          <w:rFonts w:eastAsia="CIDFont+F1"/>
          <w:kern w:val="0"/>
          <w:lang w:val="en-US"/>
        </w:rPr>
        <w:t>i</w:t>
      </w:r>
      <w:proofErr w:type="spellEnd"/>
      <w:r w:rsidRPr="00945851">
        <w:rPr>
          <w:rFonts w:eastAsia="CIDFont+F1"/>
          <w:kern w:val="0"/>
          <w:lang w:val="en-US"/>
        </w:rPr>
        <w:t xml:space="preserve"> and </w:t>
      </w:r>
      <w:proofErr w:type="spellStart"/>
      <w:r w:rsidRPr="00945851">
        <w:rPr>
          <w:rFonts w:eastAsia="CIDFont+F1"/>
          <w:kern w:val="0"/>
          <w:lang w:val="en-US"/>
        </w:rPr>
        <w:t>F</w:t>
      </w:r>
      <w:r w:rsidRPr="00945851">
        <w:rPr>
          <w:rFonts w:eastAsia="CIDFont+F1"/>
          <w:kern w:val="0"/>
          <w:vertAlign w:val="subscript"/>
          <w:lang w:val="en-US"/>
        </w:rPr>
        <w:t>SC_median</w:t>
      </w:r>
      <w:proofErr w:type="spellEnd"/>
      <w:r w:rsidRPr="00945851">
        <w:rPr>
          <w:rFonts w:eastAsia="CIDFont+F1"/>
          <w:kern w:val="0"/>
          <w:lang w:val="en-US"/>
        </w:rPr>
        <w:t xml:space="preserve"> is the median fluorescence of the negative solvent control (no cytotoxicity).</w:t>
      </w:r>
    </w:p>
    <w:p w14:paraId="11F89786" w14:textId="77777777" w:rsidR="00F06FB5" w:rsidRPr="00945851" w:rsidRDefault="00F06FB5" w:rsidP="00F06FB5">
      <w:pPr>
        <w:pStyle w:val="ListParagraph"/>
        <w:numPr>
          <w:ilvl w:val="0"/>
          <w:numId w:val="19"/>
        </w:numPr>
        <w:autoSpaceDE w:val="0"/>
        <w:autoSpaceDN w:val="0"/>
        <w:adjustRightInd w:val="0"/>
        <w:spacing w:line="276" w:lineRule="auto"/>
        <w:rPr>
          <w:rFonts w:eastAsia="CIDFont+F1"/>
          <w:kern w:val="0"/>
          <w:lang w:val="en-GB"/>
        </w:rPr>
      </w:pPr>
      <w:r w:rsidRPr="00945851">
        <w:rPr>
          <w:rFonts w:eastAsia="CIDFont+F1"/>
          <w:kern w:val="0"/>
          <w:lang w:val="en-GB"/>
        </w:rPr>
        <w:t>Multiply the normalized values by 100 in order to obtain the % cell viability in each treatment concentration.</w:t>
      </w:r>
    </w:p>
    <w:p w14:paraId="08D9A495" w14:textId="4E974DA2" w:rsidR="00F06FB5" w:rsidRPr="00945851" w:rsidRDefault="00F06FB5" w:rsidP="00F06FB5">
      <w:pPr>
        <w:pStyle w:val="ListParagraph"/>
        <w:numPr>
          <w:ilvl w:val="0"/>
          <w:numId w:val="19"/>
        </w:numPr>
        <w:autoSpaceDE w:val="0"/>
        <w:autoSpaceDN w:val="0"/>
        <w:adjustRightInd w:val="0"/>
        <w:spacing w:line="276" w:lineRule="auto"/>
        <w:rPr>
          <w:rFonts w:eastAsia="CIDFont+F1"/>
          <w:kern w:val="0"/>
          <w:lang w:val="en-GB"/>
        </w:rPr>
      </w:pPr>
      <w:r w:rsidRPr="00945851">
        <w:rPr>
          <w:rFonts w:eastAsia="CIDFont+F1"/>
          <w:kern w:val="0"/>
          <w:lang w:val="en-GB"/>
        </w:rPr>
        <w:t>Transfer the normalized cell viability results to an appropriate statistical data analysis software for dose-response curve fitting and the estimation of a benchmark concentration (BMC) or inhibitory concentration (IC), e.g. GraphPad Prism (</w:t>
      </w:r>
      <w:hyperlink r:id="rId15" w:history="1">
        <w:r w:rsidRPr="00945851">
          <w:rPr>
            <w:rStyle w:val="Hyperlink"/>
            <w:rFonts w:eastAsia="CIDFont+F1"/>
            <w:kern w:val="0"/>
            <w:lang w:val="en-GB"/>
          </w:rPr>
          <w:t>http://www.graphpad.com</w:t>
        </w:r>
      </w:hyperlink>
      <w:r w:rsidRPr="00945851">
        <w:rPr>
          <w:rFonts w:eastAsia="CIDFont+F1"/>
          <w:kern w:val="0"/>
          <w:lang w:val="en-GB"/>
        </w:rPr>
        <w:t xml:space="preserve">), or </w:t>
      </w:r>
      <w:r w:rsidRPr="00945851">
        <w:rPr>
          <w:rFonts w:eastAsia="CIDFont+F1"/>
          <w:kern w:val="0"/>
          <w:lang w:val="en-GB"/>
        </w:rPr>
        <w:lastRenderedPageBreak/>
        <w:t>alternatively, the BMC calculation script in the R language (</w:t>
      </w:r>
      <w:hyperlink r:id="rId16" w:history="1">
        <w:r w:rsidRPr="00945851">
          <w:rPr>
            <w:rStyle w:val="Hyperlink"/>
            <w:rFonts w:eastAsia="CIDFont+F1"/>
            <w:kern w:val="0"/>
            <w:lang w:val="en-GB"/>
          </w:rPr>
          <w:t>https://doi.org/10.1371/journal.pone.0146021</w:t>
        </w:r>
      </w:hyperlink>
      <w:r w:rsidRPr="00945851">
        <w:rPr>
          <w:rFonts w:eastAsia="CIDFont+F1"/>
          <w:kern w:val="0"/>
          <w:lang w:val="en-GB"/>
        </w:rPr>
        <w:t xml:space="preserve">, </w:t>
      </w:r>
      <w:hyperlink r:id="rId17" w:history="1">
        <w:r w:rsidRPr="00945851">
          <w:rPr>
            <w:rStyle w:val="Hyperlink"/>
            <w:rFonts w:eastAsia="CIDFont+F1"/>
            <w:kern w:val="0"/>
            <w:lang w:val="en-GB"/>
          </w:rPr>
          <w:t>https://cran.r-project.org/web/packages/drc/index.html</w:t>
        </w:r>
      </w:hyperlink>
      <w:r w:rsidRPr="00945851">
        <w:rPr>
          <w:rFonts w:eastAsia="CIDFont+F1"/>
          <w:kern w:val="0"/>
          <w:lang w:val="en-GB"/>
        </w:rPr>
        <w:t xml:space="preserve">).  </w:t>
      </w:r>
    </w:p>
    <w:p w14:paraId="208BA4C0" w14:textId="77777777" w:rsidR="00F06FB5" w:rsidRPr="00945851" w:rsidRDefault="00F06FB5" w:rsidP="00F06FB5">
      <w:pPr>
        <w:pStyle w:val="ListParagraph"/>
        <w:numPr>
          <w:ilvl w:val="0"/>
          <w:numId w:val="19"/>
        </w:numPr>
        <w:autoSpaceDE w:val="0"/>
        <w:autoSpaceDN w:val="0"/>
        <w:adjustRightInd w:val="0"/>
        <w:spacing w:line="276" w:lineRule="auto"/>
        <w:rPr>
          <w:rFonts w:eastAsia="CIDFont+F1"/>
          <w:kern w:val="0"/>
          <w:lang w:val="en-GB"/>
        </w:rPr>
      </w:pPr>
      <w:r w:rsidRPr="00945851">
        <w:rPr>
          <w:rFonts w:eastAsia="CIDFont+F1"/>
          <w:kern w:val="0"/>
          <w:lang w:val="en-GB"/>
        </w:rPr>
        <w:t>Fit a concentration-response curve by performing a non-linear regression on the normalized cell viability (Z) as a function of the exposure concentration (C) according to a sigmoidal 3-parametric Hill model with constrained minimum of zero (Bottom = 0)</w:t>
      </w:r>
    </w:p>
    <w:p w14:paraId="283C0B34" w14:textId="77777777" w:rsidR="00F06FB5" w:rsidRPr="00945851" w:rsidRDefault="00F06FB5" w:rsidP="00F06FB5">
      <w:pPr>
        <w:autoSpaceDE w:val="0"/>
        <w:autoSpaceDN w:val="0"/>
        <w:adjustRightInd w:val="0"/>
        <w:spacing w:line="276" w:lineRule="auto"/>
        <w:ind w:left="1077" w:firstLine="363"/>
        <w:rPr>
          <w:rFonts w:eastAsia="CIDFont+F1"/>
          <w:kern w:val="0"/>
          <w:lang w:val="en-GB"/>
        </w:rPr>
      </w:pPr>
      <m:oMathPara>
        <m:oMath>
          <m:r>
            <w:rPr>
              <w:rFonts w:ascii="Cambria Math" w:eastAsia="CIDFont+F1" w:hAnsi="Cambria Math"/>
              <w:kern w:val="0"/>
              <w:lang w:val="en-GB"/>
            </w:rPr>
            <m:t>Z=</m:t>
          </m:r>
          <m:f>
            <m:fPr>
              <m:ctrlPr>
                <w:rPr>
                  <w:rFonts w:ascii="Cambria Math" w:eastAsia="CIDFont+F1" w:hAnsi="Cambria Math"/>
                  <w:i/>
                  <w:kern w:val="0"/>
                  <w:lang w:val="en-GB"/>
                </w:rPr>
              </m:ctrlPr>
            </m:fPr>
            <m:num>
              <m:r>
                <w:rPr>
                  <w:rFonts w:ascii="Cambria Math" w:eastAsia="CIDFont+F1" w:hAnsi="Cambria Math"/>
                  <w:kern w:val="0"/>
                  <w:lang w:val="en-GB"/>
                </w:rPr>
                <m:t>Top</m:t>
              </m:r>
            </m:num>
            <m:den>
              <m:sSup>
                <m:sSupPr>
                  <m:ctrlPr>
                    <w:rPr>
                      <w:rFonts w:ascii="Cambria Math" w:eastAsia="CIDFont+F1" w:hAnsi="Cambria Math"/>
                      <w:i/>
                      <w:kern w:val="0"/>
                      <w:lang w:val="en-GB"/>
                    </w:rPr>
                  </m:ctrlPr>
                </m:sSupPr>
                <m:e>
                  <m:r>
                    <w:rPr>
                      <w:rFonts w:ascii="Cambria Math" w:eastAsia="CIDFont+F1" w:hAnsi="Cambria Math"/>
                      <w:kern w:val="0"/>
                      <w:lang w:val="en-GB"/>
                    </w:rPr>
                    <m:t>1+(</m:t>
                  </m:r>
                  <m:sSub>
                    <m:sSubPr>
                      <m:ctrlPr>
                        <w:rPr>
                          <w:rFonts w:ascii="Cambria Math" w:eastAsia="CIDFont+F1" w:hAnsi="Cambria Math"/>
                          <w:i/>
                          <w:kern w:val="0"/>
                          <w:lang w:val="en-GB"/>
                        </w:rPr>
                      </m:ctrlPr>
                    </m:sSubPr>
                    <m:e>
                      <m:r>
                        <w:rPr>
                          <w:rFonts w:ascii="Cambria Math" w:eastAsia="CIDFont+F1" w:hAnsi="Cambria Math"/>
                          <w:kern w:val="0"/>
                          <w:lang w:val="en-GB"/>
                        </w:rPr>
                        <m:t>IC</m:t>
                      </m:r>
                    </m:e>
                    <m:sub>
                      <m:r>
                        <w:rPr>
                          <w:rFonts w:ascii="Cambria Math" w:eastAsia="CIDFont+F1" w:hAnsi="Cambria Math"/>
                          <w:kern w:val="0"/>
                          <w:lang w:val="en-GB"/>
                        </w:rPr>
                        <m:t>50</m:t>
                      </m:r>
                    </m:sub>
                  </m:sSub>
                  <m:r>
                    <w:rPr>
                      <w:rFonts w:ascii="Cambria Math" w:eastAsia="CIDFont+F1" w:hAnsi="Cambria Math"/>
                      <w:kern w:val="0"/>
                      <w:lang w:val="en-GB"/>
                    </w:rPr>
                    <m:t>/C)</m:t>
                  </m:r>
                </m:e>
                <m:sup>
                  <m:r>
                    <w:rPr>
                      <w:rFonts w:ascii="Cambria Math" w:eastAsia="CIDFont+F1" w:hAnsi="Cambria Math"/>
                      <w:kern w:val="0"/>
                      <w:lang w:val="en-GB"/>
                    </w:rPr>
                    <m:t>r</m:t>
                  </m:r>
                </m:sup>
              </m:sSup>
            </m:den>
          </m:f>
        </m:oMath>
      </m:oMathPara>
    </w:p>
    <w:p w14:paraId="22869F3C" w14:textId="77777777" w:rsidR="00F06FB5" w:rsidRPr="00945851" w:rsidRDefault="00F06FB5" w:rsidP="00F06FB5">
      <w:pPr>
        <w:pStyle w:val="ListParagraph"/>
        <w:autoSpaceDE w:val="0"/>
        <w:autoSpaceDN w:val="0"/>
        <w:adjustRightInd w:val="0"/>
        <w:spacing w:line="276" w:lineRule="auto"/>
        <w:rPr>
          <w:rFonts w:eastAsia="CIDFont+F1"/>
          <w:kern w:val="0"/>
          <w:lang w:val="en-GB"/>
        </w:rPr>
      </w:pPr>
      <w:r w:rsidRPr="00945851">
        <w:rPr>
          <w:rFonts w:eastAsia="CIDFont+F1"/>
          <w:kern w:val="0"/>
          <w:lang w:val="en-GB"/>
        </w:rPr>
        <w:t>with Top and zero being the maximum and minimum asymptotes of the sigmoidal concentration-response curve (in percentages), respectively, IC</w:t>
      </w:r>
      <w:r w:rsidRPr="00945851">
        <w:rPr>
          <w:rFonts w:eastAsia="CIDFont+F1"/>
          <w:kern w:val="0"/>
          <w:vertAlign w:val="subscript"/>
          <w:lang w:val="en-GB"/>
        </w:rPr>
        <w:t>50</w:t>
      </w:r>
      <w:r w:rsidRPr="00945851">
        <w:rPr>
          <w:rFonts w:eastAsia="CIDFont+F1"/>
          <w:kern w:val="0"/>
          <w:lang w:val="en-GB"/>
        </w:rPr>
        <w:t xml:space="preserve"> being the exposure concentration that gives a cell viability response half way between Bottom and Top (which is not the same as the response at Effect=50%), and r being the Hill slope describing the steepness of the curve.</w:t>
      </w:r>
    </w:p>
    <w:p w14:paraId="2197965E" w14:textId="77777777" w:rsidR="00F06FB5" w:rsidRPr="00945851" w:rsidRDefault="00F06FB5" w:rsidP="00F06FB5">
      <w:pPr>
        <w:pStyle w:val="ListParagraph"/>
        <w:numPr>
          <w:ilvl w:val="0"/>
          <w:numId w:val="21"/>
        </w:numPr>
        <w:autoSpaceDE w:val="0"/>
        <w:autoSpaceDN w:val="0"/>
        <w:adjustRightInd w:val="0"/>
        <w:spacing w:line="276" w:lineRule="auto"/>
        <w:rPr>
          <w:rFonts w:eastAsia="CIDFont+F1"/>
          <w:kern w:val="0"/>
          <w:lang w:val="en-GB"/>
        </w:rPr>
      </w:pPr>
      <w:r w:rsidRPr="00945851">
        <w:rPr>
          <w:rFonts w:eastAsia="CIDFont+F1"/>
          <w:kern w:val="0"/>
          <w:lang w:val="en-GB"/>
        </w:rPr>
        <w:t>Determine the benchmark concentration BMC10 corresponding to 10% inhibition of cell viability (i.e. 90% remaining uptake compared to the negative control) as</w:t>
      </w:r>
    </w:p>
    <w:p w14:paraId="4F705842" w14:textId="77777777" w:rsidR="00F06FB5" w:rsidRPr="00945851" w:rsidRDefault="00F06FB5" w:rsidP="00F06FB5">
      <w:pPr>
        <w:autoSpaceDE w:val="0"/>
        <w:autoSpaceDN w:val="0"/>
        <w:adjustRightInd w:val="0"/>
        <w:spacing w:line="276" w:lineRule="auto"/>
        <w:ind w:left="1080" w:firstLine="360"/>
        <w:rPr>
          <w:rFonts w:eastAsia="CIDFont+F1"/>
          <w:kern w:val="0"/>
          <w:lang w:val="en-GB"/>
        </w:rPr>
      </w:pPr>
      <m:oMath>
        <m:r>
          <w:rPr>
            <w:rFonts w:ascii="Cambria Math" w:eastAsia="CIDFont+F1" w:hAnsi="Cambria Math"/>
            <w:kern w:val="0"/>
            <w:lang w:val="en-GB"/>
          </w:rPr>
          <m:t>BMC10=</m:t>
        </m:r>
        <m:f>
          <m:fPr>
            <m:ctrlPr>
              <w:rPr>
                <w:rFonts w:ascii="Cambria Math" w:eastAsia="CIDFont+F1" w:hAnsi="Cambria Math"/>
                <w:i/>
                <w:kern w:val="0"/>
                <w:lang w:val="en-GB"/>
              </w:rPr>
            </m:ctrlPr>
          </m:fPr>
          <m:num>
            <m:r>
              <w:rPr>
                <w:rFonts w:ascii="Cambria Math" w:eastAsia="CIDFont+F1" w:hAnsi="Cambria Math"/>
                <w:kern w:val="0"/>
                <w:lang w:val="en-GB"/>
              </w:rPr>
              <m:t>IC50</m:t>
            </m:r>
          </m:num>
          <m:den>
            <m:rad>
              <m:radPr>
                <m:ctrlPr>
                  <w:rPr>
                    <w:rFonts w:ascii="Cambria Math" w:eastAsia="CIDFont+F1" w:hAnsi="Cambria Math"/>
                    <w:i/>
                    <w:kern w:val="0"/>
                    <w:lang w:val="en-GB"/>
                  </w:rPr>
                </m:ctrlPr>
              </m:radPr>
              <m:deg>
                <m:r>
                  <w:rPr>
                    <w:rFonts w:ascii="Cambria Math" w:eastAsia="CIDFont+F1" w:hAnsi="Cambria Math"/>
                    <w:kern w:val="0"/>
                    <w:lang w:val="en-GB"/>
                  </w:rPr>
                  <m:t>r</m:t>
                </m:r>
              </m:deg>
              <m:e>
                <m:r>
                  <w:rPr>
                    <w:rFonts w:ascii="Cambria Math" w:eastAsia="CIDFont+F1" w:hAnsi="Cambria Math"/>
                    <w:kern w:val="0"/>
                    <w:lang w:val="en-GB"/>
                  </w:rPr>
                  <m:t>B</m:t>
                </m:r>
              </m:e>
            </m:rad>
          </m:den>
        </m:f>
        <m:r>
          <w:rPr>
            <w:rFonts w:ascii="Cambria Math" w:eastAsia="CIDFont+F1" w:hAnsi="Cambria Math"/>
            <w:kern w:val="0"/>
            <w:lang w:val="en-GB"/>
          </w:rPr>
          <m:t xml:space="preserve">    , with B=</m:t>
        </m:r>
        <m:f>
          <m:fPr>
            <m:ctrlPr>
              <w:rPr>
                <w:rFonts w:ascii="Cambria Math" w:eastAsia="CIDFont+F1" w:hAnsi="Cambria Math"/>
                <w:i/>
                <w:kern w:val="0"/>
                <w:lang w:val="en-GB"/>
              </w:rPr>
            </m:ctrlPr>
          </m:fPr>
          <m:num>
            <m:r>
              <w:rPr>
                <w:rFonts w:ascii="Cambria Math" w:eastAsia="CIDFont+F1" w:hAnsi="Cambria Math"/>
                <w:kern w:val="0"/>
                <w:lang w:val="en-GB"/>
              </w:rPr>
              <m:t>Top</m:t>
            </m:r>
          </m:num>
          <m:den>
            <m:r>
              <w:rPr>
                <w:rFonts w:ascii="Cambria Math" w:eastAsia="CIDFont+F1" w:hAnsi="Cambria Math"/>
                <w:kern w:val="0"/>
                <w:lang w:val="en-GB"/>
              </w:rPr>
              <m:t>90</m:t>
            </m:r>
          </m:den>
        </m:f>
        <m:r>
          <w:rPr>
            <w:rFonts w:ascii="Cambria Math" w:eastAsia="CIDFont+F1" w:hAnsi="Cambria Math"/>
            <w:kern w:val="0"/>
            <w:lang w:val="en-GB"/>
          </w:rPr>
          <m:t>-1</m:t>
        </m:r>
      </m:oMath>
      <w:r w:rsidRPr="00945851">
        <w:rPr>
          <w:rFonts w:eastAsia="CIDFont+F1"/>
          <w:kern w:val="0"/>
          <w:lang w:val="en-GB"/>
        </w:rPr>
        <w:t>.</w:t>
      </w:r>
    </w:p>
    <w:p w14:paraId="23F6BA17" w14:textId="1953BA5C" w:rsidR="00F06FB5" w:rsidRPr="00945851" w:rsidRDefault="00F06FB5" w:rsidP="00F06FB5">
      <w:pPr>
        <w:pStyle w:val="ListParagraph"/>
        <w:numPr>
          <w:ilvl w:val="0"/>
          <w:numId w:val="21"/>
        </w:numPr>
        <w:autoSpaceDE w:val="0"/>
        <w:autoSpaceDN w:val="0"/>
        <w:adjustRightInd w:val="0"/>
        <w:spacing w:line="276" w:lineRule="auto"/>
        <w:ind w:left="714" w:hanging="357"/>
        <w:rPr>
          <w:rFonts w:eastAsia="CIDFont+F1"/>
          <w:kern w:val="0"/>
          <w:lang w:val="en-GB"/>
        </w:rPr>
      </w:pPr>
      <w:r w:rsidRPr="00945851">
        <w:rPr>
          <w:rFonts w:eastAsia="CIDFont+F1"/>
          <w:kern w:val="0"/>
          <w:lang w:val="en-GB"/>
        </w:rPr>
        <w:t>Decreases in T</w:t>
      </w:r>
      <w:r w:rsidR="00BC034F" w:rsidRPr="00945851">
        <w:rPr>
          <w:rFonts w:eastAsia="CIDFont+F1"/>
          <w:kern w:val="0"/>
          <w:lang w:val="en-GB"/>
        </w:rPr>
        <w:t>3</w:t>
      </w:r>
      <w:r w:rsidRPr="00945851">
        <w:rPr>
          <w:rFonts w:eastAsia="CIDFont+F1"/>
          <w:kern w:val="0"/>
          <w:lang w:val="en-GB"/>
        </w:rPr>
        <w:t xml:space="preserve"> uptake should not be considered as specific inhibition of </w:t>
      </w:r>
      <w:r w:rsidR="00644CF6">
        <w:rPr>
          <w:rFonts w:eastAsia="CIDFont+F1"/>
          <w:kern w:val="0"/>
          <w:lang w:val="en-GB"/>
        </w:rPr>
        <w:t>OATP1C1</w:t>
      </w:r>
      <w:r w:rsidRPr="00945851">
        <w:rPr>
          <w:rFonts w:eastAsia="CIDFont+F1"/>
          <w:kern w:val="0"/>
          <w:lang w:val="en-GB"/>
        </w:rPr>
        <w:t xml:space="preserve"> if cell viability is decreased by more than 10% (i.e. at concentrations exceeding the BMC10 for cell viability.</w:t>
      </w:r>
    </w:p>
    <w:p w14:paraId="4B4DBD3A" w14:textId="77777777" w:rsidR="00F06FB5" w:rsidRPr="00945851" w:rsidRDefault="00F06FB5" w:rsidP="00F06FB5">
      <w:pPr>
        <w:pStyle w:val="Heading2"/>
        <w:rPr>
          <w:lang w:val="en-US"/>
        </w:rPr>
      </w:pPr>
      <w:r w:rsidRPr="00945851">
        <w:rPr>
          <w:lang w:val="en-US"/>
        </w:rPr>
        <w:t>Acceptance criteria</w:t>
      </w:r>
    </w:p>
    <w:p w14:paraId="680FDCB4" w14:textId="26DD67B9" w:rsidR="007E0388" w:rsidRPr="007E0388" w:rsidRDefault="009B0D4C" w:rsidP="007E0388">
      <w:pPr>
        <w:pStyle w:val="Heading3"/>
        <w:spacing w:before="0" w:after="0"/>
        <w:rPr>
          <w:lang w:val="en-US"/>
        </w:rPr>
      </w:pPr>
      <w:r w:rsidRPr="00945851">
        <w:rPr>
          <w:rFonts w:ascii="Calibri" w:hAnsi="Calibri" w:cs="Calibri"/>
          <w:color w:val="auto"/>
          <w:sz w:val="22"/>
          <w:szCs w:val="22"/>
          <w:lang w:val="en-US"/>
        </w:rPr>
        <w:t>T</w:t>
      </w:r>
      <w:r w:rsidR="00D403C3" w:rsidRPr="00D403C3">
        <w:rPr>
          <w:rFonts w:ascii="Calibri" w:hAnsi="Calibri" w:cs="Calibri"/>
          <w:color w:val="auto"/>
          <w:sz w:val="22"/>
          <w:szCs w:val="22"/>
        </w:rPr>
        <w:t>he T4 uptake in all three replicate nega</w:t>
      </w:r>
      <w:proofErr w:type="spellStart"/>
      <w:r w:rsidR="007E0388" w:rsidRPr="007E0388">
        <w:rPr>
          <w:rFonts w:ascii="Calibri" w:hAnsi="Calibri" w:cs="Calibri"/>
          <w:color w:val="auto"/>
          <w:sz w:val="22"/>
          <w:szCs w:val="22"/>
          <w:lang w:val="en-US"/>
        </w:rPr>
        <w:t>ti</w:t>
      </w:r>
      <w:proofErr w:type="spellEnd"/>
      <w:r w:rsidR="00D403C3" w:rsidRPr="00D403C3">
        <w:rPr>
          <w:rFonts w:ascii="Calibri" w:hAnsi="Calibri" w:cs="Calibri"/>
          <w:color w:val="auto"/>
          <w:sz w:val="22"/>
          <w:szCs w:val="22"/>
        </w:rPr>
        <w:t>ve solvent controls should be 10-30% of the radioac</w:t>
      </w:r>
      <w:proofErr w:type="spellStart"/>
      <w:r w:rsidR="007E0388" w:rsidRPr="007E0388">
        <w:rPr>
          <w:rFonts w:ascii="Calibri" w:hAnsi="Calibri" w:cs="Calibri"/>
          <w:color w:val="auto"/>
          <w:sz w:val="22"/>
          <w:szCs w:val="22"/>
          <w:lang w:val="en-US"/>
        </w:rPr>
        <w:t>t</w:t>
      </w:r>
      <w:r w:rsidR="007E0388">
        <w:rPr>
          <w:rFonts w:ascii="Calibri" w:hAnsi="Calibri" w:cs="Calibri"/>
          <w:color w:val="auto"/>
          <w:sz w:val="22"/>
          <w:szCs w:val="22"/>
          <w:lang w:val="en-US"/>
        </w:rPr>
        <w:t>i</w:t>
      </w:r>
      <w:proofErr w:type="spellEnd"/>
      <w:r w:rsidR="00D403C3" w:rsidRPr="00D403C3">
        <w:rPr>
          <w:rFonts w:ascii="Calibri" w:hAnsi="Calibri" w:cs="Calibri"/>
          <w:color w:val="auto"/>
          <w:sz w:val="22"/>
          <w:szCs w:val="22"/>
        </w:rPr>
        <w:t xml:space="preserve">vity of the </w:t>
      </w:r>
      <w:r w:rsidR="00D403C3" w:rsidRPr="007E0388">
        <w:rPr>
          <w:rFonts w:ascii="Calibri" w:hAnsi="Calibri" w:cs="Calibri"/>
          <w:color w:val="auto"/>
          <w:sz w:val="22"/>
          <w:szCs w:val="22"/>
          <w:vertAlign w:val="superscript"/>
        </w:rPr>
        <w:t>125</w:t>
      </w:r>
      <w:r w:rsidR="00D403C3" w:rsidRPr="00D403C3">
        <w:rPr>
          <w:rFonts w:ascii="Calibri" w:hAnsi="Calibri" w:cs="Calibri"/>
          <w:color w:val="auto"/>
          <w:sz w:val="22"/>
          <w:szCs w:val="22"/>
        </w:rPr>
        <w:t>I-T4 tracer solu</w:t>
      </w:r>
      <w:proofErr w:type="spellStart"/>
      <w:r w:rsidR="007E0388" w:rsidRPr="007E0388">
        <w:rPr>
          <w:rFonts w:ascii="Calibri" w:hAnsi="Calibri" w:cs="Calibri"/>
          <w:color w:val="auto"/>
          <w:sz w:val="22"/>
          <w:szCs w:val="22"/>
          <w:lang w:val="en-US"/>
        </w:rPr>
        <w:t>t</w:t>
      </w:r>
      <w:r w:rsidR="007E0388">
        <w:rPr>
          <w:rFonts w:ascii="Calibri" w:hAnsi="Calibri" w:cs="Calibri"/>
          <w:color w:val="auto"/>
          <w:sz w:val="22"/>
          <w:szCs w:val="22"/>
          <w:lang w:val="en-US"/>
        </w:rPr>
        <w:t>i</w:t>
      </w:r>
      <w:proofErr w:type="spellEnd"/>
      <w:r w:rsidR="00D403C3" w:rsidRPr="00D403C3">
        <w:rPr>
          <w:rFonts w:ascii="Calibri" w:hAnsi="Calibri" w:cs="Calibri"/>
          <w:color w:val="auto"/>
          <w:sz w:val="22"/>
          <w:szCs w:val="22"/>
        </w:rPr>
        <w:t>on added to each well.</w:t>
      </w:r>
    </w:p>
    <w:p w14:paraId="63AB754F" w14:textId="48510A95" w:rsidR="007E0388" w:rsidRPr="007E0388" w:rsidRDefault="00D403C3" w:rsidP="007E0388">
      <w:pPr>
        <w:pStyle w:val="Heading3"/>
        <w:spacing w:before="0" w:after="0"/>
        <w:rPr>
          <w:lang w:val="en-US"/>
        </w:rPr>
      </w:pPr>
      <w:r w:rsidRPr="007E0388">
        <w:rPr>
          <w:rFonts w:ascii="Calibri" w:hAnsi="Calibri" w:cs="Calibri"/>
          <w:color w:val="auto"/>
          <w:sz w:val="22"/>
          <w:szCs w:val="22"/>
        </w:rPr>
        <w:t>The T4 uptake in all three replicate exposures to the posi</w:t>
      </w:r>
      <w:proofErr w:type="spellStart"/>
      <w:r w:rsidR="007E0388" w:rsidRPr="007E0388">
        <w:rPr>
          <w:rFonts w:ascii="Calibri" w:hAnsi="Calibri" w:cs="Calibri"/>
          <w:color w:val="auto"/>
          <w:sz w:val="22"/>
          <w:szCs w:val="22"/>
          <w:lang w:val="en-US"/>
        </w:rPr>
        <w:t>ti</w:t>
      </w:r>
      <w:proofErr w:type="spellEnd"/>
      <w:r w:rsidRPr="007E0388">
        <w:rPr>
          <w:rFonts w:ascii="Calibri" w:hAnsi="Calibri" w:cs="Calibri"/>
          <w:color w:val="auto"/>
          <w:sz w:val="22"/>
          <w:szCs w:val="22"/>
        </w:rPr>
        <w:t xml:space="preserve">ve reference compound ICG should be </w:t>
      </w:r>
      <w:r w:rsidR="009B78F5" w:rsidRPr="007E0388">
        <w:rPr>
          <w:rFonts w:ascii="Calibri" w:hAnsi="Calibri" w:cs="Calibri"/>
          <w:color w:val="auto"/>
          <w:sz w:val="22"/>
          <w:szCs w:val="22"/>
        </w:rPr>
        <w:t>&lt;8% of the radioac</w:t>
      </w:r>
      <w:proofErr w:type="spellStart"/>
      <w:r w:rsidR="007E0388" w:rsidRPr="007E0388">
        <w:rPr>
          <w:rFonts w:ascii="Calibri" w:hAnsi="Calibri" w:cs="Calibri"/>
          <w:color w:val="auto"/>
          <w:sz w:val="22"/>
          <w:szCs w:val="22"/>
          <w:lang w:val="en-US"/>
        </w:rPr>
        <w:t>ti</w:t>
      </w:r>
      <w:proofErr w:type="spellEnd"/>
      <w:r w:rsidR="009B78F5" w:rsidRPr="007E0388">
        <w:rPr>
          <w:rFonts w:ascii="Calibri" w:hAnsi="Calibri" w:cs="Calibri"/>
          <w:color w:val="auto"/>
          <w:sz w:val="22"/>
          <w:szCs w:val="22"/>
        </w:rPr>
        <w:t xml:space="preserve">vity of the </w:t>
      </w:r>
      <w:r w:rsidR="009B78F5" w:rsidRPr="007E0388">
        <w:rPr>
          <w:rFonts w:ascii="Calibri" w:hAnsi="Calibri" w:cs="Calibri"/>
          <w:color w:val="auto"/>
          <w:sz w:val="22"/>
          <w:szCs w:val="22"/>
          <w:vertAlign w:val="superscript"/>
        </w:rPr>
        <w:t>125</w:t>
      </w:r>
      <w:r w:rsidR="009B78F5" w:rsidRPr="007E0388">
        <w:rPr>
          <w:rFonts w:ascii="Calibri" w:hAnsi="Calibri" w:cs="Calibri"/>
          <w:color w:val="auto"/>
          <w:sz w:val="22"/>
          <w:szCs w:val="22"/>
        </w:rPr>
        <w:t>I-T4 tracer solu</w:t>
      </w:r>
      <w:proofErr w:type="spellStart"/>
      <w:r w:rsidR="007E0388" w:rsidRPr="007E0388">
        <w:rPr>
          <w:rFonts w:ascii="Calibri" w:hAnsi="Calibri" w:cs="Calibri"/>
          <w:color w:val="auto"/>
          <w:sz w:val="22"/>
          <w:szCs w:val="22"/>
          <w:lang w:val="en-US"/>
        </w:rPr>
        <w:t>ti</w:t>
      </w:r>
      <w:proofErr w:type="spellEnd"/>
      <w:r w:rsidR="009B78F5" w:rsidRPr="007E0388">
        <w:rPr>
          <w:rFonts w:ascii="Calibri" w:hAnsi="Calibri" w:cs="Calibri"/>
          <w:color w:val="auto"/>
          <w:sz w:val="22"/>
          <w:szCs w:val="22"/>
        </w:rPr>
        <w:t xml:space="preserve">on added to each well. </w:t>
      </w:r>
    </w:p>
    <w:p w14:paraId="262E2AB6" w14:textId="77777777" w:rsidR="007E0388" w:rsidRPr="007E0388" w:rsidRDefault="009B78F5" w:rsidP="007E0388">
      <w:pPr>
        <w:pStyle w:val="Heading3"/>
        <w:spacing w:before="0" w:after="0"/>
        <w:rPr>
          <w:lang w:val="en-US"/>
        </w:rPr>
      </w:pPr>
      <w:r w:rsidRPr="007E0388">
        <w:rPr>
          <w:rFonts w:ascii="Calibri" w:hAnsi="Calibri" w:cs="Calibri"/>
          <w:color w:val="auto"/>
          <w:sz w:val="22"/>
          <w:szCs w:val="22"/>
        </w:rPr>
        <w:t>The normalized T4 uptake in all three replicate exposures to reference compound ICG should</w:t>
      </w:r>
    </w:p>
    <w:p w14:paraId="33BB20B6" w14:textId="7287255F" w:rsidR="007E0388" w:rsidRDefault="009B78F5" w:rsidP="007E0388">
      <w:pPr>
        <w:pStyle w:val="Heading3"/>
        <w:numPr>
          <w:ilvl w:val="0"/>
          <w:numId w:val="0"/>
        </w:numPr>
        <w:spacing w:before="0" w:after="0"/>
        <w:ind w:left="720"/>
        <w:rPr>
          <w:lang w:val="en-US"/>
        </w:rPr>
      </w:pPr>
      <w:r w:rsidRPr="007E0388">
        <w:rPr>
          <w:rFonts w:ascii="Calibri" w:hAnsi="Calibri" w:cs="Calibri"/>
          <w:color w:val="auto"/>
          <w:sz w:val="22"/>
          <w:szCs w:val="22"/>
        </w:rPr>
        <w:t>be &lt;40% of the normalized T4 uptake a</w:t>
      </w:r>
      <w:r w:rsidR="007E0388" w:rsidRPr="007E0388">
        <w:rPr>
          <w:rFonts w:ascii="Calibri" w:hAnsi="Calibri" w:cs="Calibri"/>
          <w:color w:val="auto"/>
          <w:sz w:val="22"/>
          <w:szCs w:val="22"/>
          <w:lang w:val="en-US"/>
        </w:rPr>
        <w:t>f</w:t>
      </w:r>
      <w:r w:rsidR="007E0388">
        <w:rPr>
          <w:rFonts w:ascii="Calibri" w:hAnsi="Calibri" w:cs="Calibri"/>
          <w:color w:val="auto"/>
          <w:sz w:val="22"/>
          <w:szCs w:val="22"/>
          <w:lang w:val="en-US"/>
        </w:rPr>
        <w:t>t</w:t>
      </w:r>
      <w:r w:rsidRPr="007E0388">
        <w:rPr>
          <w:rFonts w:ascii="Calibri" w:hAnsi="Calibri" w:cs="Calibri"/>
          <w:color w:val="auto"/>
          <w:sz w:val="22"/>
          <w:szCs w:val="22"/>
        </w:rPr>
        <w:t>er exposure to the nega</w:t>
      </w:r>
      <w:proofErr w:type="spellStart"/>
      <w:r w:rsidR="007E0388" w:rsidRPr="007E0388">
        <w:rPr>
          <w:rFonts w:ascii="Calibri" w:hAnsi="Calibri" w:cs="Calibri"/>
          <w:color w:val="auto"/>
          <w:sz w:val="22"/>
          <w:szCs w:val="22"/>
          <w:lang w:val="en-US"/>
        </w:rPr>
        <w:t>ti</w:t>
      </w:r>
      <w:proofErr w:type="spellEnd"/>
      <w:r w:rsidRPr="007E0388">
        <w:rPr>
          <w:rFonts w:ascii="Calibri" w:hAnsi="Calibri" w:cs="Calibri"/>
          <w:color w:val="auto"/>
          <w:sz w:val="22"/>
          <w:szCs w:val="22"/>
        </w:rPr>
        <w:t xml:space="preserve">ve solvent control. </w:t>
      </w:r>
    </w:p>
    <w:p w14:paraId="73ABC783" w14:textId="6A6026A4" w:rsidR="00D403C3" w:rsidRPr="007E0388" w:rsidRDefault="009B78F5" w:rsidP="007E0388">
      <w:pPr>
        <w:pStyle w:val="Heading3"/>
        <w:spacing w:before="0" w:after="0"/>
        <w:rPr>
          <w:lang w:val="en-US"/>
        </w:rPr>
      </w:pPr>
      <w:r w:rsidRPr="007E0388">
        <w:rPr>
          <w:rFonts w:ascii="Calibri" w:hAnsi="Calibri" w:cs="Calibri"/>
          <w:color w:val="auto"/>
          <w:sz w:val="22"/>
          <w:szCs w:val="22"/>
        </w:rPr>
        <w:t>BMC20 for T4 uptake can only be reported as specific for OATP1C1 inhibi</w:t>
      </w:r>
      <w:proofErr w:type="spellStart"/>
      <w:r w:rsidR="007E0388" w:rsidRPr="007E0388">
        <w:rPr>
          <w:rFonts w:ascii="Calibri" w:hAnsi="Calibri" w:cs="Calibri"/>
          <w:color w:val="auto"/>
          <w:sz w:val="22"/>
          <w:szCs w:val="22"/>
          <w:lang w:val="en-US"/>
        </w:rPr>
        <w:t>t</w:t>
      </w:r>
      <w:r w:rsidR="007E0388">
        <w:rPr>
          <w:rFonts w:ascii="Calibri" w:hAnsi="Calibri" w:cs="Calibri"/>
          <w:color w:val="auto"/>
          <w:sz w:val="22"/>
          <w:szCs w:val="22"/>
          <w:lang w:val="en-US"/>
        </w:rPr>
        <w:t>i</w:t>
      </w:r>
      <w:proofErr w:type="spellEnd"/>
      <w:r w:rsidRPr="007E0388">
        <w:rPr>
          <w:rFonts w:ascii="Calibri" w:hAnsi="Calibri" w:cs="Calibri"/>
          <w:color w:val="auto"/>
          <w:sz w:val="22"/>
          <w:szCs w:val="22"/>
        </w:rPr>
        <w:t xml:space="preserve">on if it is below the BMC10 for cell viability. </w:t>
      </w:r>
      <w:r w:rsidRPr="007E0388">
        <w:rPr>
          <w:rFonts w:ascii="Calibri" w:hAnsi="Calibri" w:cs="Calibri"/>
          <w:color w:val="auto"/>
          <w:sz w:val="22"/>
          <w:szCs w:val="22"/>
        </w:rPr>
        <w:cr/>
      </w:r>
    </w:p>
    <w:p w14:paraId="0E0049B5" w14:textId="6E6677B4" w:rsidR="00F06FB5" w:rsidRPr="00D403C3" w:rsidRDefault="00F06FB5" w:rsidP="00D403C3">
      <w:pPr>
        <w:pStyle w:val="Heading1"/>
        <w:rPr>
          <w:lang w:val="en-US"/>
        </w:rPr>
      </w:pPr>
      <w:r w:rsidRPr="00D403C3">
        <w:rPr>
          <w:lang w:val="en-US"/>
        </w:rPr>
        <w:t>References</w:t>
      </w:r>
    </w:p>
    <w:p w14:paraId="773D6E9D" w14:textId="448C4B28" w:rsidR="00E076D2" w:rsidRDefault="00E076D2" w:rsidP="00BC034F">
      <w:pPr>
        <w:autoSpaceDE w:val="0"/>
        <w:autoSpaceDN w:val="0"/>
        <w:adjustRightInd w:val="0"/>
        <w:spacing w:line="276" w:lineRule="auto"/>
        <w:rPr>
          <w:lang w:val="nl-NL"/>
        </w:rPr>
      </w:pPr>
      <w:r>
        <w:t>Pizzagalli F, Hagenbuch B, S</w:t>
      </w:r>
      <w:proofErr w:type="spellStart"/>
      <w:r w:rsidR="005877B4" w:rsidRPr="005877B4">
        <w:rPr>
          <w:lang w:val="en-US"/>
        </w:rPr>
        <w:t>t</w:t>
      </w:r>
      <w:r w:rsidR="005877B4">
        <w:rPr>
          <w:lang w:val="en-US"/>
        </w:rPr>
        <w:t>i</w:t>
      </w:r>
      <w:proofErr w:type="spellEnd"/>
      <w:r>
        <w:t>eger B, Klenk U, Folkers G, Meier PJ. 2002 Iden</w:t>
      </w:r>
      <w:proofErr w:type="spellStart"/>
      <w:r w:rsidR="007E0388" w:rsidRPr="007E0388">
        <w:rPr>
          <w:lang w:val="en-US"/>
        </w:rPr>
        <w:t>ti</w:t>
      </w:r>
      <w:proofErr w:type="spellEnd"/>
      <w:r>
        <w:t>fica</w:t>
      </w:r>
      <w:proofErr w:type="spellStart"/>
      <w:r w:rsidR="007E0388" w:rsidRPr="007E0388">
        <w:rPr>
          <w:lang w:val="en-US"/>
        </w:rPr>
        <w:t>ti</w:t>
      </w:r>
      <w:proofErr w:type="spellEnd"/>
      <w:r>
        <w:t>on of a novel human organic anion transpor</w:t>
      </w:r>
      <w:r w:rsidR="007E0388">
        <w:t>TI</w:t>
      </w:r>
      <w:r>
        <w:t>ng polypep</w:t>
      </w:r>
      <w:r w:rsidR="007E0388">
        <w:t>TI</w:t>
      </w:r>
      <w:r>
        <w:t xml:space="preserve">de as a high affinity thyroxine transporter. Mol Endocrinol 16:2283–2296. </w:t>
      </w:r>
      <w:hyperlink r:id="rId18" w:history="1">
        <w:r w:rsidRPr="00490929">
          <w:rPr>
            <w:rStyle w:val="Hyperlink"/>
          </w:rPr>
          <w:t>h</w:t>
        </w:r>
        <w:r w:rsidRPr="00490929">
          <w:rPr>
            <w:rStyle w:val="Hyperlink"/>
            <w:lang w:val="nl-NL"/>
          </w:rPr>
          <w:t>tt</w:t>
        </w:r>
        <w:r w:rsidRPr="00490929">
          <w:rPr>
            <w:rStyle w:val="Hyperlink"/>
          </w:rPr>
          <w:t>ps://doi.org/10.1210/me.2001-0309</w:t>
        </w:r>
      </w:hyperlink>
      <w:r>
        <w:rPr>
          <w:lang w:val="nl-NL"/>
        </w:rPr>
        <w:t xml:space="preserve">  </w:t>
      </w:r>
      <w:r>
        <w:t xml:space="preserve"> </w:t>
      </w:r>
    </w:p>
    <w:p w14:paraId="6B558741" w14:textId="77777777" w:rsidR="00E076D2" w:rsidRDefault="00E076D2" w:rsidP="00BC034F">
      <w:pPr>
        <w:autoSpaceDE w:val="0"/>
        <w:autoSpaceDN w:val="0"/>
        <w:adjustRightInd w:val="0"/>
        <w:spacing w:line="276" w:lineRule="auto"/>
        <w:rPr>
          <w:lang w:val="nl-NL"/>
        </w:rPr>
      </w:pPr>
    </w:p>
    <w:p w14:paraId="7E60F112" w14:textId="491A7684" w:rsidR="00BC034F" w:rsidRPr="00E076D2" w:rsidRDefault="00E076D2" w:rsidP="00BC034F">
      <w:pPr>
        <w:autoSpaceDE w:val="0"/>
        <w:autoSpaceDN w:val="0"/>
        <w:adjustRightInd w:val="0"/>
        <w:spacing w:line="276" w:lineRule="auto"/>
        <w:rPr>
          <w:lang w:val="nl-NL"/>
        </w:rPr>
      </w:pPr>
      <w:r>
        <w:t>Wagenaars F, Cenijn P, Chen Z, Meima M, Scholze M, Hamers T. 2024. Two novel in vitro assays to screen chemicals for their capacity to inhibit thyroid hormone transmembrane transporter proteins OATP1C1 and OAT4. Archives of Toxicology 98: 3019-3034. h</w:t>
      </w:r>
      <w:proofErr w:type="spellStart"/>
      <w:r>
        <w:rPr>
          <w:lang w:val="nl-NL"/>
        </w:rPr>
        <w:t>tt</w:t>
      </w:r>
      <w:proofErr w:type="spellEnd"/>
      <w:r>
        <w:t>ps://doi.org/10.1007/s00204-024- 03787-2</w:t>
      </w:r>
      <w:r>
        <w:rPr>
          <w:lang w:val="nl-NL"/>
        </w:rPr>
        <w:t xml:space="preserve">   </w:t>
      </w:r>
    </w:p>
    <w:sectPr w:rsidR="00BC034F" w:rsidRPr="00E076D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9" w:author="Hamers, T.H.M. (Timo)" w:date="2025-02-21T17:18:00Z" w:initials="TH">
    <w:p w14:paraId="5C5360F4" w14:textId="04567630" w:rsidR="00162C4A" w:rsidRDefault="00162C4A" w:rsidP="00162C4A">
      <w:pPr>
        <w:pStyle w:val="CommentText"/>
      </w:pPr>
      <w:r>
        <w:rPr>
          <w:rStyle w:val="CommentReference"/>
        </w:rPr>
        <w:annotationRef/>
      </w:r>
      <w:r>
        <w:t>To be honest, we did not use this kit for the MCT8 assay so far, but have successfully used it for the OATP1C1 and OAT4 assays.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C5360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8A7292" w16cex:dateUtc="2025-02-21T16: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C5360F4" w16cid:durableId="238A72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0A359" w14:textId="77777777" w:rsidR="000556F1" w:rsidRDefault="000556F1" w:rsidP="000556F1">
      <w:r>
        <w:separator/>
      </w:r>
    </w:p>
  </w:endnote>
  <w:endnote w:type="continuationSeparator" w:id="0">
    <w:p w14:paraId="4D268256" w14:textId="77777777" w:rsidR="000556F1" w:rsidRDefault="000556F1" w:rsidP="000556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IDFont+F1">
    <w:altName w:val="Yu Gothic"/>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C669F" w14:textId="77777777" w:rsidR="000556F1" w:rsidRDefault="000556F1" w:rsidP="000556F1">
      <w:r>
        <w:separator/>
      </w:r>
    </w:p>
  </w:footnote>
  <w:footnote w:type="continuationSeparator" w:id="0">
    <w:p w14:paraId="481B89E2" w14:textId="77777777" w:rsidR="000556F1" w:rsidRDefault="000556F1" w:rsidP="000556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E765D"/>
    <w:multiLevelType w:val="hybridMultilevel"/>
    <w:tmpl w:val="48DC986A"/>
    <w:lvl w:ilvl="0" w:tplc="FFFFFFFF">
      <w:start w:val="6"/>
      <w:numFmt w:val="bullet"/>
      <w:lvlText w:val="-"/>
      <w:lvlJc w:val="left"/>
      <w:pPr>
        <w:ind w:left="2160" w:hanging="360"/>
      </w:pPr>
      <w:rPr>
        <w:rFonts w:ascii="Arial" w:eastAsia="Times New Roman" w:hAnsi="Arial" w:cs="Aria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 w15:restartNumberingAfterBreak="0">
    <w:nsid w:val="198663D4"/>
    <w:multiLevelType w:val="hybridMultilevel"/>
    <w:tmpl w:val="15D84938"/>
    <w:lvl w:ilvl="0" w:tplc="FFFFFFFF">
      <w:start w:val="6"/>
      <w:numFmt w:val="bullet"/>
      <w:lvlText w:val="-"/>
      <w:lvlJc w:val="left"/>
      <w:pPr>
        <w:ind w:left="2160" w:hanging="360"/>
      </w:pPr>
      <w:rPr>
        <w:rFonts w:ascii="Arial" w:eastAsia="Times New Roman" w:hAnsi="Arial" w:cs="Aria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 w15:restartNumberingAfterBreak="0">
    <w:nsid w:val="1D1A17E4"/>
    <w:multiLevelType w:val="hybridMultilevel"/>
    <w:tmpl w:val="611CE79C"/>
    <w:lvl w:ilvl="0" w:tplc="FFFFFFFF">
      <w:start w:val="6"/>
      <w:numFmt w:val="bullet"/>
      <w:lvlText w:val="-"/>
      <w:lvlJc w:val="left"/>
      <w:pPr>
        <w:ind w:left="2160" w:hanging="360"/>
      </w:pPr>
      <w:rPr>
        <w:rFonts w:ascii="Arial" w:eastAsia="Times New Roman" w:hAnsi="Arial" w:cs="Aria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3" w15:restartNumberingAfterBreak="0">
    <w:nsid w:val="1DF56E08"/>
    <w:multiLevelType w:val="hybridMultilevel"/>
    <w:tmpl w:val="E9589DA8"/>
    <w:lvl w:ilvl="0" w:tplc="FFFFFFFF">
      <w:start w:val="6"/>
      <w:numFmt w:val="bullet"/>
      <w:lvlText w:val="-"/>
      <w:lvlJc w:val="left"/>
      <w:pPr>
        <w:ind w:left="2160" w:hanging="360"/>
      </w:pPr>
      <w:rPr>
        <w:rFonts w:ascii="Arial" w:eastAsia="Times New Roman" w:hAnsi="Arial" w:cs="Aria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4" w15:restartNumberingAfterBreak="0">
    <w:nsid w:val="23F34D48"/>
    <w:multiLevelType w:val="hybridMultilevel"/>
    <w:tmpl w:val="02D641D2"/>
    <w:lvl w:ilvl="0" w:tplc="FFFFFFFF">
      <w:start w:val="6"/>
      <w:numFmt w:val="bullet"/>
      <w:lvlText w:val="-"/>
      <w:lvlJc w:val="left"/>
      <w:pPr>
        <w:ind w:left="1440" w:hanging="360"/>
      </w:pPr>
      <w:rPr>
        <w:rFonts w:ascii="Arial" w:eastAsia="Times New Roman" w:hAnsi="Arial" w:cs="Aria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29490565"/>
    <w:multiLevelType w:val="hybridMultilevel"/>
    <w:tmpl w:val="A0F212B2"/>
    <w:lvl w:ilvl="0" w:tplc="FFFFFFFF">
      <w:start w:val="6"/>
      <w:numFmt w:val="bullet"/>
      <w:lvlText w:val="-"/>
      <w:lvlJc w:val="left"/>
      <w:pPr>
        <w:ind w:left="720" w:hanging="360"/>
      </w:pPr>
      <w:rPr>
        <w:rFonts w:ascii="Arial" w:eastAsia="Times New Roman"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740A80"/>
    <w:multiLevelType w:val="hybridMultilevel"/>
    <w:tmpl w:val="0FEC4FAA"/>
    <w:lvl w:ilvl="0" w:tplc="FFFFFFFF">
      <w:start w:val="6"/>
      <w:numFmt w:val="bullet"/>
      <w:lvlText w:val="-"/>
      <w:lvlJc w:val="left"/>
      <w:pPr>
        <w:ind w:left="1146" w:hanging="360"/>
      </w:pPr>
      <w:rPr>
        <w:rFonts w:ascii="Arial" w:eastAsia="Times New Roman" w:hAnsi="Arial" w:cs="Arial" w:hint="default"/>
      </w:rPr>
    </w:lvl>
    <w:lvl w:ilvl="1" w:tplc="20000003">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7" w15:restartNumberingAfterBreak="0">
    <w:nsid w:val="32E37827"/>
    <w:multiLevelType w:val="hybridMultilevel"/>
    <w:tmpl w:val="C0FAEDB6"/>
    <w:lvl w:ilvl="0" w:tplc="FFFFFFFF">
      <w:start w:val="6"/>
      <w:numFmt w:val="bullet"/>
      <w:lvlText w:val="-"/>
      <w:lvlJc w:val="left"/>
      <w:pPr>
        <w:ind w:left="720" w:hanging="360"/>
      </w:pPr>
      <w:rPr>
        <w:rFonts w:ascii="Arial" w:eastAsia="Times New Roman" w:hAnsi="Arial" w:cs="Aria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4AD16FB"/>
    <w:multiLevelType w:val="hybridMultilevel"/>
    <w:tmpl w:val="DB563412"/>
    <w:lvl w:ilvl="0" w:tplc="C9BEF390">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E42D31"/>
    <w:multiLevelType w:val="hybridMultilevel"/>
    <w:tmpl w:val="7CA07D0C"/>
    <w:lvl w:ilvl="0" w:tplc="FFFFFFFF">
      <w:start w:val="6"/>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6"/>
      <w:numFmt w:val="bullet"/>
      <w:lvlText w:val="-"/>
      <w:lvlJc w:val="left"/>
      <w:pPr>
        <w:ind w:left="2160" w:hanging="360"/>
      </w:pPr>
      <w:rPr>
        <w:rFonts w:ascii="Arial" w:eastAsia="Times New Roman"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481583"/>
    <w:multiLevelType w:val="hybridMultilevel"/>
    <w:tmpl w:val="035411E2"/>
    <w:lvl w:ilvl="0" w:tplc="FFFFFFFF">
      <w:start w:val="6"/>
      <w:numFmt w:val="bullet"/>
      <w:lvlText w:val="-"/>
      <w:lvlJc w:val="left"/>
      <w:pPr>
        <w:ind w:left="2160" w:hanging="360"/>
      </w:pPr>
      <w:rPr>
        <w:rFonts w:ascii="Arial" w:eastAsia="Times New Roman" w:hAnsi="Arial" w:cs="Aria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1" w15:restartNumberingAfterBreak="0">
    <w:nsid w:val="37B7358B"/>
    <w:multiLevelType w:val="multilevel"/>
    <w:tmpl w:val="20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F4F7E70"/>
    <w:multiLevelType w:val="hybridMultilevel"/>
    <w:tmpl w:val="A3128924"/>
    <w:lvl w:ilvl="0" w:tplc="FFFFFFFF">
      <w:start w:val="6"/>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D865CCB"/>
    <w:multiLevelType w:val="hybridMultilevel"/>
    <w:tmpl w:val="840E726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2C62DC2"/>
    <w:multiLevelType w:val="hybridMultilevel"/>
    <w:tmpl w:val="29B43F84"/>
    <w:lvl w:ilvl="0" w:tplc="FFFFFFFF">
      <w:start w:val="6"/>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A0B1F28"/>
    <w:multiLevelType w:val="hybridMultilevel"/>
    <w:tmpl w:val="B5609AC0"/>
    <w:lvl w:ilvl="0" w:tplc="FFFFFFFF">
      <w:start w:val="6"/>
      <w:numFmt w:val="bullet"/>
      <w:lvlText w:val="-"/>
      <w:lvlJc w:val="left"/>
      <w:pPr>
        <w:ind w:left="720" w:hanging="360"/>
      </w:pPr>
      <w:rPr>
        <w:rFonts w:ascii="Arial" w:eastAsia="Times New Roman"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start w:val="6"/>
      <w:numFmt w:val="bullet"/>
      <w:lvlText w:val="-"/>
      <w:lvlJc w:val="left"/>
      <w:pPr>
        <w:ind w:left="1440" w:hanging="360"/>
      </w:pPr>
      <w:rPr>
        <w:rFonts w:ascii="Arial" w:eastAsia="Times New Roman" w:hAnsi="Arial" w:cs="Aria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C94238"/>
    <w:multiLevelType w:val="hybridMultilevel"/>
    <w:tmpl w:val="24B6D044"/>
    <w:lvl w:ilvl="0" w:tplc="FFFFFFFF">
      <w:start w:val="6"/>
      <w:numFmt w:val="bullet"/>
      <w:lvlText w:val="-"/>
      <w:lvlJc w:val="left"/>
      <w:pPr>
        <w:ind w:left="2160" w:hanging="360"/>
      </w:pPr>
      <w:rPr>
        <w:rFonts w:ascii="Arial" w:eastAsia="Times New Roman" w:hAnsi="Arial" w:cs="Aria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7" w15:restartNumberingAfterBreak="0">
    <w:nsid w:val="63807AEA"/>
    <w:multiLevelType w:val="hybridMultilevel"/>
    <w:tmpl w:val="82BCFB68"/>
    <w:lvl w:ilvl="0" w:tplc="FFFFFFFF">
      <w:start w:val="6"/>
      <w:numFmt w:val="bullet"/>
      <w:lvlText w:val="-"/>
      <w:lvlJc w:val="left"/>
      <w:pPr>
        <w:ind w:left="2160" w:hanging="360"/>
      </w:pPr>
      <w:rPr>
        <w:rFonts w:ascii="Arial" w:eastAsia="Times New Roman" w:hAnsi="Arial" w:cs="Aria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8" w15:restartNumberingAfterBreak="0">
    <w:nsid w:val="6B2E16A1"/>
    <w:multiLevelType w:val="hybridMultilevel"/>
    <w:tmpl w:val="4E3E05A4"/>
    <w:lvl w:ilvl="0" w:tplc="FFFFFFFF">
      <w:start w:val="6"/>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C2804DA"/>
    <w:multiLevelType w:val="hybridMultilevel"/>
    <w:tmpl w:val="D4A0AB88"/>
    <w:lvl w:ilvl="0" w:tplc="FFFFFFFF">
      <w:start w:val="6"/>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4890DAD"/>
    <w:multiLevelType w:val="hybridMultilevel"/>
    <w:tmpl w:val="F828BBBC"/>
    <w:lvl w:ilvl="0" w:tplc="FFFFFFFF">
      <w:start w:val="6"/>
      <w:numFmt w:val="bullet"/>
      <w:lvlText w:val="-"/>
      <w:lvlJc w:val="left"/>
      <w:pPr>
        <w:ind w:left="720" w:hanging="360"/>
      </w:pPr>
      <w:rPr>
        <w:rFonts w:ascii="Arial" w:eastAsia="Times New Roman"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ABB3D5E"/>
    <w:multiLevelType w:val="hybridMultilevel"/>
    <w:tmpl w:val="A05464EE"/>
    <w:lvl w:ilvl="0" w:tplc="FFFFFFFF">
      <w:start w:val="6"/>
      <w:numFmt w:val="bullet"/>
      <w:lvlText w:val="-"/>
      <w:lvlJc w:val="left"/>
      <w:pPr>
        <w:ind w:left="1440" w:hanging="360"/>
      </w:pPr>
      <w:rPr>
        <w:rFonts w:ascii="Arial" w:eastAsia="Times New Roman" w:hAnsi="Arial"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239484419">
    <w:abstractNumId w:val="11"/>
  </w:num>
  <w:num w:numId="2" w16cid:durableId="1140459906">
    <w:abstractNumId w:val="18"/>
  </w:num>
  <w:num w:numId="3" w16cid:durableId="2101833672">
    <w:abstractNumId w:val="8"/>
  </w:num>
  <w:num w:numId="4" w16cid:durableId="1894657191">
    <w:abstractNumId w:val="21"/>
  </w:num>
  <w:num w:numId="5" w16cid:durableId="75367455">
    <w:abstractNumId w:val="15"/>
  </w:num>
  <w:num w:numId="6" w16cid:durableId="1812281483">
    <w:abstractNumId w:val="16"/>
  </w:num>
  <w:num w:numId="7" w16cid:durableId="1942107780">
    <w:abstractNumId w:val="10"/>
  </w:num>
  <w:num w:numId="8" w16cid:durableId="1062364550">
    <w:abstractNumId w:val="0"/>
  </w:num>
  <w:num w:numId="9" w16cid:durableId="1620793687">
    <w:abstractNumId w:val="2"/>
  </w:num>
  <w:num w:numId="10" w16cid:durableId="1835297323">
    <w:abstractNumId w:val="9"/>
  </w:num>
  <w:num w:numId="11" w16cid:durableId="1171678418">
    <w:abstractNumId w:val="1"/>
  </w:num>
  <w:num w:numId="12" w16cid:durableId="691154029">
    <w:abstractNumId w:val="3"/>
  </w:num>
  <w:num w:numId="13" w16cid:durableId="1125347621">
    <w:abstractNumId w:val="17"/>
  </w:num>
  <w:num w:numId="14" w16cid:durableId="42753154">
    <w:abstractNumId w:val="7"/>
  </w:num>
  <w:num w:numId="15" w16cid:durableId="781152217">
    <w:abstractNumId w:val="6"/>
  </w:num>
  <w:num w:numId="16" w16cid:durableId="1966767568">
    <w:abstractNumId w:val="19"/>
  </w:num>
  <w:num w:numId="17" w16cid:durableId="53553529">
    <w:abstractNumId w:val="13"/>
  </w:num>
  <w:num w:numId="18" w16cid:durableId="506214058">
    <w:abstractNumId w:val="14"/>
  </w:num>
  <w:num w:numId="19" w16cid:durableId="367723046">
    <w:abstractNumId w:val="5"/>
  </w:num>
  <w:num w:numId="20" w16cid:durableId="2009865381">
    <w:abstractNumId w:val="4"/>
  </w:num>
  <w:num w:numId="21" w16cid:durableId="1306934291">
    <w:abstractNumId w:val="20"/>
  </w:num>
  <w:num w:numId="22" w16cid:durableId="247006462">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mers, T.H.M. (Timo)">
    <w15:presenceInfo w15:providerId="AD" w15:userId="S::timo.hamers@vu.nl::02f24e87-7b87-4501-a869-3e3fcbd268b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DEC"/>
    <w:rsid w:val="0000080E"/>
    <w:rsid w:val="0000413F"/>
    <w:rsid w:val="00007814"/>
    <w:rsid w:val="00030D50"/>
    <w:rsid w:val="0003543C"/>
    <w:rsid w:val="000358F6"/>
    <w:rsid w:val="00035ED6"/>
    <w:rsid w:val="00036A3D"/>
    <w:rsid w:val="0003716A"/>
    <w:rsid w:val="000556F1"/>
    <w:rsid w:val="00056DF1"/>
    <w:rsid w:val="00062CF3"/>
    <w:rsid w:val="00065704"/>
    <w:rsid w:val="000733CF"/>
    <w:rsid w:val="00074286"/>
    <w:rsid w:val="0009357A"/>
    <w:rsid w:val="000B0657"/>
    <w:rsid w:val="000B1ABD"/>
    <w:rsid w:val="000B46BB"/>
    <w:rsid w:val="000B47E3"/>
    <w:rsid w:val="000B4D66"/>
    <w:rsid w:val="000B60FF"/>
    <w:rsid w:val="000B68FB"/>
    <w:rsid w:val="000C08E4"/>
    <w:rsid w:val="000C19C0"/>
    <w:rsid w:val="000D16C9"/>
    <w:rsid w:val="000D4267"/>
    <w:rsid w:val="000D7B07"/>
    <w:rsid w:val="000F5AAF"/>
    <w:rsid w:val="000F5E49"/>
    <w:rsid w:val="000F6C6F"/>
    <w:rsid w:val="00103230"/>
    <w:rsid w:val="001134A1"/>
    <w:rsid w:val="001220FE"/>
    <w:rsid w:val="00131790"/>
    <w:rsid w:val="00135EDE"/>
    <w:rsid w:val="00144877"/>
    <w:rsid w:val="00144CE7"/>
    <w:rsid w:val="00145713"/>
    <w:rsid w:val="00146C13"/>
    <w:rsid w:val="00150F81"/>
    <w:rsid w:val="001534EA"/>
    <w:rsid w:val="00160E94"/>
    <w:rsid w:val="00162873"/>
    <w:rsid w:val="00162C4A"/>
    <w:rsid w:val="00180C5A"/>
    <w:rsid w:val="00180D59"/>
    <w:rsid w:val="00187A4B"/>
    <w:rsid w:val="0019593C"/>
    <w:rsid w:val="001B3928"/>
    <w:rsid w:val="001C2C75"/>
    <w:rsid w:val="001E12EF"/>
    <w:rsid w:val="001E2D00"/>
    <w:rsid w:val="001F39E8"/>
    <w:rsid w:val="001F6CC4"/>
    <w:rsid w:val="002015E7"/>
    <w:rsid w:val="00203753"/>
    <w:rsid w:val="002238F7"/>
    <w:rsid w:val="0023515B"/>
    <w:rsid w:val="00236CC7"/>
    <w:rsid w:val="00244FBB"/>
    <w:rsid w:val="002517EB"/>
    <w:rsid w:val="00251DF2"/>
    <w:rsid w:val="00252A9F"/>
    <w:rsid w:val="00256F25"/>
    <w:rsid w:val="00260F79"/>
    <w:rsid w:val="00273E95"/>
    <w:rsid w:val="0027597D"/>
    <w:rsid w:val="002760DA"/>
    <w:rsid w:val="002821B5"/>
    <w:rsid w:val="002874F3"/>
    <w:rsid w:val="0028792A"/>
    <w:rsid w:val="00291D7B"/>
    <w:rsid w:val="002A58E8"/>
    <w:rsid w:val="002A6958"/>
    <w:rsid w:val="002B3CD3"/>
    <w:rsid w:val="002C12FE"/>
    <w:rsid w:val="002C5B19"/>
    <w:rsid w:val="002E172E"/>
    <w:rsid w:val="002F0B22"/>
    <w:rsid w:val="003018B9"/>
    <w:rsid w:val="0030292B"/>
    <w:rsid w:val="00303A16"/>
    <w:rsid w:val="00307B3B"/>
    <w:rsid w:val="00307EC7"/>
    <w:rsid w:val="003143F7"/>
    <w:rsid w:val="0031682E"/>
    <w:rsid w:val="00321AFC"/>
    <w:rsid w:val="00324586"/>
    <w:rsid w:val="0033054C"/>
    <w:rsid w:val="00345646"/>
    <w:rsid w:val="00352212"/>
    <w:rsid w:val="00356FAF"/>
    <w:rsid w:val="00366955"/>
    <w:rsid w:val="00385154"/>
    <w:rsid w:val="00390550"/>
    <w:rsid w:val="00396394"/>
    <w:rsid w:val="00397B88"/>
    <w:rsid w:val="003A4195"/>
    <w:rsid w:val="003A61D5"/>
    <w:rsid w:val="003A7B44"/>
    <w:rsid w:val="003B2231"/>
    <w:rsid w:val="003B37A7"/>
    <w:rsid w:val="003B6AB2"/>
    <w:rsid w:val="003C068F"/>
    <w:rsid w:val="003C347E"/>
    <w:rsid w:val="003D4938"/>
    <w:rsid w:val="003D6B18"/>
    <w:rsid w:val="00414968"/>
    <w:rsid w:val="004164F3"/>
    <w:rsid w:val="00423A45"/>
    <w:rsid w:val="004248CF"/>
    <w:rsid w:val="00425DE8"/>
    <w:rsid w:val="00425E9A"/>
    <w:rsid w:val="00427E06"/>
    <w:rsid w:val="004352E8"/>
    <w:rsid w:val="00435C9E"/>
    <w:rsid w:val="004364B4"/>
    <w:rsid w:val="004426B2"/>
    <w:rsid w:val="00443119"/>
    <w:rsid w:val="00447DD3"/>
    <w:rsid w:val="00450FE6"/>
    <w:rsid w:val="00471636"/>
    <w:rsid w:val="00474018"/>
    <w:rsid w:val="00485068"/>
    <w:rsid w:val="00485402"/>
    <w:rsid w:val="0048609D"/>
    <w:rsid w:val="0049083C"/>
    <w:rsid w:val="00492D2B"/>
    <w:rsid w:val="004A1A53"/>
    <w:rsid w:val="004A4889"/>
    <w:rsid w:val="004A7051"/>
    <w:rsid w:val="004B5239"/>
    <w:rsid w:val="004C11D4"/>
    <w:rsid w:val="004D7ED8"/>
    <w:rsid w:val="004E6DF7"/>
    <w:rsid w:val="004F1E5B"/>
    <w:rsid w:val="0050338A"/>
    <w:rsid w:val="005151B8"/>
    <w:rsid w:val="00516F06"/>
    <w:rsid w:val="00524FB1"/>
    <w:rsid w:val="00547F02"/>
    <w:rsid w:val="00560C74"/>
    <w:rsid w:val="005668E4"/>
    <w:rsid w:val="0056773B"/>
    <w:rsid w:val="00575FB4"/>
    <w:rsid w:val="0057672D"/>
    <w:rsid w:val="00580B9E"/>
    <w:rsid w:val="005811B4"/>
    <w:rsid w:val="00584E12"/>
    <w:rsid w:val="00585421"/>
    <w:rsid w:val="00585F4F"/>
    <w:rsid w:val="00586029"/>
    <w:rsid w:val="005877B4"/>
    <w:rsid w:val="005911A5"/>
    <w:rsid w:val="00593F18"/>
    <w:rsid w:val="005964B9"/>
    <w:rsid w:val="005A1F50"/>
    <w:rsid w:val="005A3A33"/>
    <w:rsid w:val="005A55C1"/>
    <w:rsid w:val="005A7481"/>
    <w:rsid w:val="005B1FCA"/>
    <w:rsid w:val="005B6145"/>
    <w:rsid w:val="005C15C6"/>
    <w:rsid w:val="005C3EB5"/>
    <w:rsid w:val="005C7534"/>
    <w:rsid w:val="005D47EB"/>
    <w:rsid w:val="005E01BC"/>
    <w:rsid w:val="005E18FF"/>
    <w:rsid w:val="005E26B9"/>
    <w:rsid w:val="005E5FC3"/>
    <w:rsid w:val="005F216D"/>
    <w:rsid w:val="005F5091"/>
    <w:rsid w:val="00604475"/>
    <w:rsid w:val="00605B33"/>
    <w:rsid w:val="00611CD8"/>
    <w:rsid w:val="0061335D"/>
    <w:rsid w:val="00615E1D"/>
    <w:rsid w:val="00623DC2"/>
    <w:rsid w:val="00625409"/>
    <w:rsid w:val="0062635C"/>
    <w:rsid w:val="00632043"/>
    <w:rsid w:val="00633FD2"/>
    <w:rsid w:val="00634189"/>
    <w:rsid w:val="00642312"/>
    <w:rsid w:val="00644CF6"/>
    <w:rsid w:val="0066672F"/>
    <w:rsid w:val="0067484A"/>
    <w:rsid w:val="00676404"/>
    <w:rsid w:val="00676F75"/>
    <w:rsid w:val="00680FB2"/>
    <w:rsid w:val="00681555"/>
    <w:rsid w:val="00691A6F"/>
    <w:rsid w:val="0069650A"/>
    <w:rsid w:val="006A359B"/>
    <w:rsid w:val="006A5345"/>
    <w:rsid w:val="006A6C2C"/>
    <w:rsid w:val="006B722C"/>
    <w:rsid w:val="006C3D60"/>
    <w:rsid w:val="006C432A"/>
    <w:rsid w:val="006E1DB0"/>
    <w:rsid w:val="006E3723"/>
    <w:rsid w:val="006E3EE4"/>
    <w:rsid w:val="006F6D2D"/>
    <w:rsid w:val="0070024E"/>
    <w:rsid w:val="007015C2"/>
    <w:rsid w:val="00702FEB"/>
    <w:rsid w:val="00703DE8"/>
    <w:rsid w:val="00713813"/>
    <w:rsid w:val="00716602"/>
    <w:rsid w:val="007307E2"/>
    <w:rsid w:val="0073115A"/>
    <w:rsid w:val="007327EB"/>
    <w:rsid w:val="00734DD0"/>
    <w:rsid w:val="007505DE"/>
    <w:rsid w:val="00774920"/>
    <w:rsid w:val="00787B43"/>
    <w:rsid w:val="00797EFD"/>
    <w:rsid w:val="007A0D01"/>
    <w:rsid w:val="007A25DF"/>
    <w:rsid w:val="007A32A0"/>
    <w:rsid w:val="007B782F"/>
    <w:rsid w:val="007C1269"/>
    <w:rsid w:val="007C665D"/>
    <w:rsid w:val="007D3C2F"/>
    <w:rsid w:val="007D4FA6"/>
    <w:rsid w:val="007E0388"/>
    <w:rsid w:val="007E2292"/>
    <w:rsid w:val="007E4604"/>
    <w:rsid w:val="007E7711"/>
    <w:rsid w:val="007F2C50"/>
    <w:rsid w:val="00805246"/>
    <w:rsid w:val="00826091"/>
    <w:rsid w:val="008279D4"/>
    <w:rsid w:val="00840ED3"/>
    <w:rsid w:val="00842BD1"/>
    <w:rsid w:val="00845807"/>
    <w:rsid w:val="0085579F"/>
    <w:rsid w:val="00856C31"/>
    <w:rsid w:val="00857B5D"/>
    <w:rsid w:val="008624E7"/>
    <w:rsid w:val="00865A34"/>
    <w:rsid w:val="00870999"/>
    <w:rsid w:val="00870AF1"/>
    <w:rsid w:val="00883818"/>
    <w:rsid w:val="008941D5"/>
    <w:rsid w:val="00895E0E"/>
    <w:rsid w:val="008A30DB"/>
    <w:rsid w:val="008A33A3"/>
    <w:rsid w:val="008A3D81"/>
    <w:rsid w:val="008B3638"/>
    <w:rsid w:val="008B561C"/>
    <w:rsid w:val="008B6C65"/>
    <w:rsid w:val="008C54D6"/>
    <w:rsid w:val="008D277B"/>
    <w:rsid w:val="008D32FE"/>
    <w:rsid w:val="008D4622"/>
    <w:rsid w:val="008D4786"/>
    <w:rsid w:val="008D5738"/>
    <w:rsid w:val="00901D7B"/>
    <w:rsid w:val="00902B27"/>
    <w:rsid w:val="00913BD3"/>
    <w:rsid w:val="0091505E"/>
    <w:rsid w:val="00917E72"/>
    <w:rsid w:val="00922124"/>
    <w:rsid w:val="00922550"/>
    <w:rsid w:val="00935594"/>
    <w:rsid w:val="00945851"/>
    <w:rsid w:val="00946931"/>
    <w:rsid w:val="009502E4"/>
    <w:rsid w:val="00956D04"/>
    <w:rsid w:val="00970BE9"/>
    <w:rsid w:val="0097122C"/>
    <w:rsid w:val="0097227C"/>
    <w:rsid w:val="00975D79"/>
    <w:rsid w:val="009828E3"/>
    <w:rsid w:val="009876A6"/>
    <w:rsid w:val="00987FB4"/>
    <w:rsid w:val="00994A9E"/>
    <w:rsid w:val="0099698E"/>
    <w:rsid w:val="00996C81"/>
    <w:rsid w:val="009974EB"/>
    <w:rsid w:val="009A3FC3"/>
    <w:rsid w:val="009B0D4C"/>
    <w:rsid w:val="009B78F5"/>
    <w:rsid w:val="009C56B2"/>
    <w:rsid w:val="009C70D6"/>
    <w:rsid w:val="009D4F48"/>
    <w:rsid w:val="009D7F3A"/>
    <w:rsid w:val="009E17EC"/>
    <w:rsid w:val="009E3892"/>
    <w:rsid w:val="009F055C"/>
    <w:rsid w:val="009F6CC8"/>
    <w:rsid w:val="009F795A"/>
    <w:rsid w:val="00A034D2"/>
    <w:rsid w:val="00A04264"/>
    <w:rsid w:val="00A04C58"/>
    <w:rsid w:val="00A21BFB"/>
    <w:rsid w:val="00A33076"/>
    <w:rsid w:val="00A45C3B"/>
    <w:rsid w:val="00A51EBE"/>
    <w:rsid w:val="00A55ABD"/>
    <w:rsid w:val="00A57416"/>
    <w:rsid w:val="00A70745"/>
    <w:rsid w:val="00A81A0A"/>
    <w:rsid w:val="00A825E4"/>
    <w:rsid w:val="00A82FEF"/>
    <w:rsid w:val="00A838E7"/>
    <w:rsid w:val="00A90808"/>
    <w:rsid w:val="00A94526"/>
    <w:rsid w:val="00A94E8F"/>
    <w:rsid w:val="00AB0D38"/>
    <w:rsid w:val="00AB138F"/>
    <w:rsid w:val="00AB6A0E"/>
    <w:rsid w:val="00AC1A8A"/>
    <w:rsid w:val="00AC279D"/>
    <w:rsid w:val="00AC5E4A"/>
    <w:rsid w:val="00AC680B"/>
    <w:rsid w:val="00AD20B3"/>
    <w:rsid w:val="00AD4394"/>
    <w:rsid w:val="00AD57A9"/>
    <w:rsid w:val="00AF3320"/>
    <w:rsid w:val="00B03E6D"/>
    <w:rsid w:val="00B046A4"/>
    <w:rsid w:val="00B04D0B"/>
    <w:rsid w:val="00B06054"/>
    <w:rsid w:val="00B105DD"/>
    <w:rsid w:val="00B14AED"/>
    <w:rsid w:val="00B24837"/>
    <w:rsid w:val="00B261A9"/>
    <w:rsid w:val="00B26F53"/>
    <w:rsid w:val="00B350A7"/>
    <w:rsid w:val="00B51CF6"/>
    <w:rsid w:val="00B52540"/>
    <w:rsid w:val="00B54B21"/>
    <w:rsid w:val="00B56DD2"/>
    <w:rsid w:val="00B81D05"/>
    <w:rsid w:val="00B8524D"/>
    <w:rsid w:val="00B85D25"/>
    <w:rsid w:val="00BA2438"/>
    <w:rsid w:val="00BA2AF2"/>
    <w:rsid w:val="00BA32C3"/>
    <w:rsid w:val="00BA405A"/>
    <w:rsid w:val="00BB3FE1"/>
    <w:rsid w:val="00BC034F"/>
    <w:rsid w:val="00BC4693"/>
    <w:rsid w:val="00BD4E8C"/>
    <w:rsid w:val="00BE14F8"/>
    <w:rsid w:val="00BF3D50"/>
    <w:rsid w:val="00BF5241"/>
    <w:rsid w:val="00C04FA2"/>
    <w:rsid w:val="00C05D99"/>
    <w:rsid w:val="00C13775"/>
    <w:rsid w:val="00C1496E"/>
    <w:rsid w:val="00C2060E"/>
    <w:rsid w:val="00C30A3F"/>
    <w:rsid w:val="00C43858"/>
    <w:rsid w:val="00C46EA5"/>
    <w:rsid w:val="00C65C07"/>
    <w:rsid w:val="00C82D5D"/>
    <w:rsid w:val="00C86E7D"/>
    <w:rsid w:val="00C90DE9"/>
    <w:rsid w:val="00C94F0F"/>
    <w:rsid w:val="00CA1605"/>
    <w:rsid w:val="00CB1BB0"/>
    <w:rsid w:val="00CB5949"/>
    <w:rsid w:val="00CB65A1"/>
    <w:rsid w:val="00CB75BE"/>
    <w:rsid w:val="00CC5DC5"/>
    <w:rsid w:val="00CE5103"/>
    <w:rsid w:val="00CF09B7"/>
    <w:rsid w:val="00CF22DD"/>
    <w:rsid w:val="00CF65F8"/>
    <w:rsid w:val="00D032F6"/>
    <w:rsid w:val="00D068BB"/>
    <w:rsid w:val="00D11302"/>
    <w:rsid w:val="00D128DB"/>
    <w:rsid w:val="00D15701"/>
    <w:rsid w:val="00D162C9"/>
    <w:rsid w:val="00D20E21"/>
    <w:rsid w:val="00D23587"/>
    <w:rsid w:val="00D246E0"/>
    <w:rsid w:val="00D403C3"/>
    <w:rsid w:val="00D43474"/>
    <w:rsid w:val="00D445E2"/>
    <w:rsid w:val="00D649E6"/>
    <w:rsid w:val="00D94823"/>
    <w:rsid w:val="00D95276"/>
    <w:rsid w:val="00D959E1"/>
    <w:rsid w:val="00D96198"/>
    <w:rsid w:val="00D96DEC"/>
    <w:rsid w:val="00DA1811"/>
    <w:rsid w:val="00DB10A1"/>
    <w:rsid w:val="00DB1359"/>
    <w:rsid w:val="00DB2471"/>
    <w:rsid w:val="00DB38B9"/>
    <w:rsid w:val="00DB444A"/>
    <w:rsid w:val="00DB4ED1"/>
    <w:rsid w:val="00DB7FCD"/>
    <w:rsid w:val="00DC35D9"/>
    <w:rsid w:val="00DC5DFB"/>
    <w:rsid w:val="00DE7697"/>
    <w:rsid w:val="00DF0EC4"/>
    <w:rsid w:val="00DF1959"/>
    <w:rsid w:val="00DF414D"/>
    <w:rsid w:val="00E065F5"/>
    <w:rsid w:val="00E07232"/>
    <w:rsid w:val="00E076D2"/>
    <w:rsid w:val="00E12FA8"/>
    <w:rsid w:val="00E1418B"/>
    <w:rsid w:val="00E1763C"/>
    <w:rsid w:val="00E17AA2"/>
    <w:rsid w:val="00E25CCF"/>
    <w:rsid w:val="00E37503"/>
    <w:rsid w:val="00E37EFE"/>
    <w:rsid w:val="00E42456"/>
    <w:rsid w:val="00E42B3C"/>
    <w:rsid w:val="00E45ACF"/>
    <w:rsid w:val="00E57BF8"/>
    <w:rsid w:val="00E815EF"/>
    <w:rsid w:val="00E919CC"/>
    <w:rsid w:val="00E96751"/>
    <w:rsid w:val="00EB2A66"/>
    <w:rsid w:val="00EC2F01"/>
    <w:rsid w:val="00EC470A"/>
    <w:rsid w:val="00EC73E7"/>
    <w:rsid w:val="00ED0218"/>
    <w:rsid w:val="00EE126E"/>
    <w:rsid w:val="00EE1F0F"/>
    <w:rsid w:val="00EE5232"/>
    <w:rsid w:val="00EF37DD"/>
    <w:rsid w:val="00F06FB5"/>
    <w:rsid w:val="00F07A74"/>
    <w:rsid w:val="00F111FC"/>
    <w:rsid w:val="00F2283A"/>
    <w:rsid w:val="00F26A1E"/>
    <w:rsid w:val="00F27C35"/>
    <w:rsid w:val="00F31434"/>
    <w:rsid w:val="00F334DB"/>
    <w:rsid w:val="00F40459"/>
    <w:rsid w:val="00F548B4"/>
    <w:rsid w:val="00F603A0"/>
    <w:rsid w:val="00F60BEE"/>
    <w:rsid w:val="00F62F0C"/>
    <w:rsid w:val="00F63814"/>
    <w:rsid w:val="00F747FA"/>
    <w:rsid w:val="00F75E77"/>
    <w:rsid w:val="00F85856"/>
    <w:rsid w:val="00F85E26"/>
    <w:rsid w:val="00F93D42"/>
    <w:rsid w:val="00FA4F65"/>
    <w:rsid w:val="00FB1020"/>
    <w:rsid w:val="00FB43A9"/>
    <w:rsid w:val="00FC0539"/>
    <w:rsid w:val="00FC1F6C"/>
    <w:rsid w:val="00FD44D8"/>
    <w:rsid w:val="00FD49EA"/>
    <w:rsid w:val="00FD562F"/>
    <w:rsid w:val="00FE6A8F"/>
    <w:rsid w:val="00FE6BA3"/>
    <w:rsid w:val="00FE75F7"/>
    <w:rsid w:val="00FE7D8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C79AB"/>
  <w15:chartTrackingRefBased/>
  <w15:docId w15:val="{39AE635D-E5E1-4031-94CA-158F918B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2"/>
        <w:szCs w:val="22"/>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9B7"/>
  </w:style>
  <w:style w:type="paragraph" w:styleId="Heading1">
    <w:name w:val="heading 1"/>
    <w:basedOn w:val="Normal"/>
    <w:next w:val="Normal"/>
    <w:link w:val="Heading1Char"/>
    <w:uiPriority w:val="9"/>
    <w:qFormat/>
    <w:rsid w:val="00D96DEC"/>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6DEC"/>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6DEC"/>
    <w:pPr>
      <w:keepNext/>
      <w:keepLines/>
      <w:numPr>
        <w:ilvl w:val="2"/>
        <w:numId w:val="1"/>
      </w:numPr>
      <w:spacing w:before="160" w:after="80"/>
      <w:ind w:left="72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DEC"/>
    <w:pPr>
      <w:keepNext/>
      <w:keepLines/>
      <w:numPr>
        <w:ilvl w:val="3"/>
        <w:numId w:val="1"/>
      </w:numPr>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6DEC"/>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6DEC"/>
    <w:pPr>
      <w:keepNext/>
      <w:keepLines/>
      <w:numPr>
        <w:ilvl w:val="5"/>
        <w:numId w:val="1"/>
      </w:numPr>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6DEC"/>
    <w:pPr>
      <w:keepNext/>
      <w:keepLines/>
      <w:numPr>
        <w:ilvl w:val="6"/>
        <w:numId w:val="1"/>
      </w:numPr>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6DEC"/>
    <w:pPr>
      <w:keepNext/>
      <w:keepLines/>
      <w:numPr>
        <w:ilvl w:val="7"/>
        <w:numId w:val="1"/>
      </w:numPr>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6DEC"/>
    <w:pPr>
      <w:keepNext/>
      <w:keepLines/>
      <w:numPr>
        <w:ilvl w:val="8"/>
        <w:numId w:val="1"/>
      </w:numPr>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D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96D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96D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D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96D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96D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6D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6D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6D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6D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D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D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D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6D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6DEC"/>
    <w:rPr>
      <w:i/>
      <w:iCs/>
      <w:color w:val="404040" w:themeColor="text1" w:themeTint="BF"/>
    </w:rPr>
  </w:style>
  <w:style w:type="paragraph" w:styleId="ListParagraph">
    <w:name w:val="List Paragraph"/>
    <w:basedOn w:val="Normal"/>
    <w:uiPriority w:val="34"/>
    <w:qFormat/>
    <w:rsid w:val="00D96DEC"/>
    <w:pPr>
      <w:ind w:left="720"/>
      <w:contextualSpacing/>
    </w:pPr>
  </w:style>
  <w:style w:type="character" w:styleId="IntenseEmphasis">
    <w:name w:val="Intense Emphasis"/>
    <w:basedOn w:val="DefaultParagraphFont"/>
    <w:uiPriority w:val="21"/>
    <w:qFormat/>
    <w:rsid w:val="00D96DEC"/>
    <w:rPr>
      <w:i/>
      <w:iCs/>
      <w:color w:val="0F4761" w:themeColor="accent1" w:themeShade="BF"/>
    </w:rPr>
  </w:style>
  <w:style w:type="paragraph" w:styleId="IntenseQuote">
    <w:name w:val="Intense Quote"/>
    <w:basedOn w:val="Normal"/>
    <w:next w:val="Normal"/>
    <w:link w:val="IntenseQuoteChar"/>
    <w:uiPriority w:val="30"/>
    <w:qFormat/>
    <w:rsid w:val="00D96D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DEC"/>
    <w:rPr>
      <w:i/>
      <w:iCs/>
      <w:color w:val="0F4761" w:themeColor="accent1" w:themeShade="BF"/>
    </w:rPr>
  </w:style>
  <w:style w:type="character" w:styleId="IntenseReference">
    <w:name w:val="Intense Reference"/>
    <w:basedOn w:val="DefaultParagraphFont"/>
    <w:uiPriority w:val="32"/>
    <w:qFormat/>
    <w:rsid w:val="00D96DEC"/>
    <w:rPr>
      <w:b/>
      <w:bCs/>
      <w:smallCaps/>
      <w:color w:val="0F4761" w:themeColor="accent1" w:themeShade="BF"/>
      <w:spacing w:val="5"/>
    </w:rPr>
  </w:style>
  <w:style w:type="character" w:styleId="CommentReference">
    <w:name w:val="annotation reference"/>
    <w:basedOn w:val="DefaultParagraphFont"/>
    <w:uiPriority w:val="99"/>
    <w:semiHidden/>
    <w:unhideWhenUsed/>
    <w:rsid w:val="00D96DEC"/>
    <w:rPr>
      <w:sz w:val="16"/>
      <w:szCs w:val="16"/>
    </w:rPr>
  </w:style>
  <w:style w:type="paragraph" w:styleId="CommentText">
    <w:name w:val="annotation text"/>
    <w:basedOn w:val="Normal"/>
    <w:link w:val="CommentTextChar"/>
    <w:uiPriority w:val="99"/>
    <w:unhideWhenUsed/>
    <w:rsid w:val="00D96DEC"/>
    <w:rPr>
      <w:rFonts w:asciiTheme="minorHAnsi" w:hAnsiTheme="minorHAnsi" w:cstheme="minorBidi"/>
      <w:sz w:val="20"/>
      <w:szCs w:val="20"/>
      <w:lang w:val="nl-NL"/>
    </w:rPr>
  </w:style>
  <w:style w:type="character" w:customStyle="1" w:styleId="CommentTextChar">
    <w:name w:val="Comment Text Char"/>
    <w:basedOn w:val="DefaultParagraphFont"/>
    <w:link w:val="CommentText"/>
    <w:uiPriority w:val="99"/>
    <w:rsid w:val="00D96DEC"/>
    <w:rPr>
      <w:rFonts w:asciiTheme="minorHAnsi" w:hAnsiTheme="minorHAnsi" w:cstheme="minorBidi"/>
      <w:sz w:val="20"/>
      <w:szCs w:val="20"/>
      <w:lang w:val="nl-NL"/>
    </w:rPr>
  </w:style>
  <w:style w:type="paragraph" w:styleId="CommentSubject">
    <w:name w:val="annotation subject"/>
    <w:basedOn w:val="CommentText"/>
    <w:next w:val="CommentText"/>
    <w:link w:val="CommentSubjectChar"/>
    <w:uiPriority w:val="99"/>
    <w:semiHidden/>
    <w:unhideWhenUsed/>
    <w:rsid w:val="0057672D"/>
    <w:rPr>
      <w:rFonts w:ascii="Calibri" w:hAnsi="Calibri" w:cs="Calibri"/>
      <w:b/>
      <w:bCs/>
      <w:lang/>
    </w:rPr>
  </w:style>
  <w:style w:type="character" w:customStyle="1" w:styleId="CommentSubjectChar">
    <w:name w:val="Comment Subject Char"/>
    <w:basedOn w:val="CommentTextChar"/>
    <w:link w:val="CommentSubject"/>
    <w:uiPriority w:val="99"/>
    <w:semiHidden/>
    <w:rsid w:val="0057672D"/>
    <w:rPr>
      <w:rFonts w:asciiTheme="minorHAnsi" w:hAnsiTheme="minorHAnsi" w:cstheme="minorBidi"/>
      <w:b/>
      <w:bCs/>
      <w:sz w:val="20"/>
      <w:szCs w:val="20"/>
      <w:lang w:val="nl-NL"/>
    </w:rPr>
  </w:style>
  <w:style w:type="table" w:styleId="TableGrid">
    <w:name w:val="Table Grid"/>
    <w:basedOn w:val="TableNormal"/>
    <w:uiPriority w:val="39"/>
    <w:rsid w:val="00C46EA5"/>
    <w:rPr>
      <w:rFonts w:asciiTheme="minorHAnsi" w:hAnsiTheme="minorHAnsi" w:cstheme="minorBidi"/>
      <w:sz w:val="24"/>
      <w:szCs w:val="24"/>
      <w:lang w:val="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1A53"/>
    <w:rPr>
      <w:color w:val="467886" w:themeColor="hyperlink"/>
      <w:u w:val="single"/>
    </w:rPr>
  </w:style>
  <w:style w:type="character" w:styleId="UnresolvedMention">
    <w:name w:val="Unresolved Mention"/>
    <w:basedOn w:val="DefaultParagraphFont"/>
    <w:uiPriority w:val="99"/>
    <w:semiHidden/>
    <w:unhideWhenUsed/>
    <w:rsid w:val="00987FB4"/>
    <w:rPr>
      <w:color w:val="605E5C"/>
      <w:shd w:val="clear" w:color="auto" w:fill="E1DFDD"/>
    </w:rPr>
  </w:style>
  <w:style w:type="character" w:styleId="FollowedHyperlink">
    <w:name w:val="FollowedHyperlink"/>
    <w:basedOn w:val="DefaultParagraphFont"/>
    <w:uiPriority w:val="99"/>
    <w:semiHidden/>
    <w:unhideWhenUsed/>
    <w:rsid w:val="0033054C"/>
    <w:rPr>
      <w:color w:val="96607D" w:themeColor="followedHyperlink"/>
      <w:u w:val="single"/>
    </w:rPr>
  </w:style>
  <w:style w:type="paragraph" w:styleId="Revision">
    <w:name w:val="Revision"/>
    <w:hidden/>
    <w:uiPriority w:val="99"/>
    <w:semiHidden/>
    <w:rsid w:val="0000413F"/>
  </w:style>
  <w:style w:type="character" w:styleId="PlaceholderText">
    <w:name w:val="Placeholder Text"/>
    <w:basedOn w:val="DefaultParagraphFont"/>
    <w:uiPriority w:val="99"/>
    <w:semiHidden/>
    <w:rsid w:val="003D6B18"/>
    <w:rPr>
      <w:color w:val="666666"/>
    </w:rPr>
  </w:style>
  <w:style w:type="paragraph" w:styleId="Header">
    <w:name w:val="header"/>
    <w:basedOn w:val="Normal"/>
    <w:link w:val="HeaderChar"/>
    <w:uiPriority w:val="99"/>
    <w:unhideWhenUsed/>
    <w:rsid w:val="000556F1"/>
    <w:pPr>
      <w:tabs>
        <w:tab w:val="center" w:pos="4536"/>
        <w:tab w:val="right" w:pos="9072"/>
      </w:tabs>
    </w:pPr>
  </w:style>
  <w:style w:type="character" w:customStyle="1" w:styleId="HeaderChar">
    <w:name w:val="Header Char"/>
    <w:basedOn w:val="DefaultParagraphFont"/>
    <w:link w:val="Header"/>
    <w:uiPriority w:val="99"/>
    <w:rsid w:val="000556F1"/>
  </w:style>
  <w:style w:type="paragraph" w:styleId="Footer">
    <w:name w:val="footer"/>
    <w:basedOn w:val="Normal"/>
    <w:link w:val="FooterChar"/>
    <w:uiPriority w:val="99"/>
    <w:unhideWhenUsed/>
    <w:rsid w:val="000556F1"/>
    <w:pPr>
      <w:tabs>
        <w:tab w:val="center" w:pos="4536"/>
        <w:tab w:val="right" w:pos="9072"/>
      </w:tabs>
    </w:pPr>
  </w:style>
  <w:style w:type="character" w:customStyle="1" w:styleId="FooterChar">
    <w:name w:val="Footer Char"/>
    <w:basedOn w:val="DefaultParagraphFont"/>
    <w:link w:val="Footer"/>
    <w:uiPriority w:val="99"/>
    <w:rsid w:val="00055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647794">
      <w:bodyDiv w:val="1"/>
      <w:marLeft w:val="0"/>
      <w:marRight w:val="0"/>
      <w:marTop w:val="0"/>
      <w:marBottom w:val="0"/>
      <w:divBdr>
        <w:top w:val="none" w:sz="0" w:space="0" w:color="auto"/>
        <w:left w:val="none" w:sz="0" w:space="0" w:color="auto"/>
        <w:bottom w:val="none" w:sz="0" w:space="0" w:color="auto"/>
        <w:right w:val="none" w:sz="0" w:space="0" w:color="auto"/>
      </w:divBdr>
    </w:div>
    <w:div w:id="1757049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371/journal.pone.0146021" TargetMode="External"/><Relationship Id="rId18" Type="http://schemas.openxmlformats.org/officeDocument/2006/relationships/hyperlink" Target="https://doi.org/10.1210/me.2001-030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graphpad.com" TargetMode="External"/><Relationship Id="rId17" Type="http://schemas.openxmlformats.org/officeDocument/2006/relationships/hyperlink" Target="https://cran.r-project.org/web/packages/drc/index.html" TargetMode="External"/><Relationship Id="rId2" Type="http://schemas.openxmlformats.org/officeDocument/2006/relationships/numbering" Target="numbering.xml"/><Relationship Id="rId16" Type="http://schemas.openxmlformats.org/officeDocument/2006/relationships/hyperlink" Target="https://doi.org/10.1371/journal.pone.0146021"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www.graphpad.com"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cran.r-project.org/web/packages/drc/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8FF24-1FED-43D0-B9E3-F7544062B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4071</Words>
  <Characters>22391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Hamers, T.H.M. (Timo)</dc:creator>
  <cp:keywords/>
  <dc:description/>
  <cp:lastModifiedBy>Wagenaars, F.M.A. (Fabian)</cp:lastModifiedBy>
  <cp:revision>2</cp:revision>
  <cp:lastPrinted>2024-11-28T11:41:00Z</cp:lastPrinted>
  <dcterms:created xsi:type="dcterms:W3CDTF">2026-01-23T15:47:00Z</dcterms:created>
  <dcterms:modified xsi:type="dcterms:W3CDTF">2026-01-23T15:47:00Z</dcterms:modified>
</cp:coreProperties>
</file>