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0579" w14:textId="5B6E0320" w:rsidR="00A04D4F" w:rsidRDefault="00A04D4F" w:rsidP="00A04D4F">
      <w:pPr>
        <w:pStyle w:val="Heading1"/>
        <w:rPr>
          <w:rFonts w:eastAsia="Times New Roman"/>
          <w:lang w:val="en-US" w:eastAsia="de-DE"/>
        </w:rPr>
      </w:pPr>
      <w:r>
        <w:rPr>
          <w:rFonts w:eastAsia="Times New Roman"/>
          <w:lang w:val="en-US" w:eastAsia="de-DE"/>
        </w:rPr>
        <w:t>Method</w:t>
      </w:r>
    </w:p>
    <w:p w14:paraId="0FF4FF3B" w14:textId="3D6589FA" w:rsidR="004816D0" w:rsidRPr="004816D0" w:rsidRDefault="00A04D4F" w:rsidP="00481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H</w:t>
      </w:r>
      <w:r w:rsidR="004816D0" w:rsidRPr="00481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>ow to read/use this</w:t>
      </w:r>
    </w:p>
    <w:p w14:paraId="44F025BE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Leak check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leak_check.csv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features like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might show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perfect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near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class separation. That’s not “bad”, but it means the variable alone practically encodes “being a patient” in your current cohort (e.g., all controls report SAS=0). Flag this clearly in the paper as a cohort property, not a guaranteed diagnostic in the wild.</w:t>
      </w:r>
    </w:p>
    <w:p w14:paraId="4BE4C36A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Univariate table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univariate_HEALTH_vs_PATIENT.csv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This is your main diagnostic ranking.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each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feature:</w:t>
      </w:r>
    </w:p>
    <w:p w14:paraId="222987BC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MWU p/q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(non-parametric difference),</w:t>
      </w:r>
    </w:p>
    <w:p w14:paraId="2E49030D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AUC_boot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95% CI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(stratified bootstrap),</w:t>
      </w:r>
    </w:p>
    <w:p w14:paraId="4206D5B3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Youden_cut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/spec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at that cutoff.</w:t>
      </w:r>
    </w:p>
    <w:p w14:paraId="1B4114EA" w14:textId="77777777" w:rsidR="004816D0" w:rsidRPr="004816D0" w:rsidRDefault="004816D0" w:rsidP="004816D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Use this to report </w:t>
      </w:r>
      <w:proofErr w:type="gramStart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honest</w:t>
      </w:r>
      <w:proofErr w:type="gramEnd"/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, uncertainty-aware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single-marker performance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clinical cutoffs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2ACC032A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Figures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figs/box_*.</w:t>
      </w:r>
      <w:proofErr w:type="spellStart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png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figs/roc_*.</w:t>
      </w:r>
      <w:proofErr w:type="spellStart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png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): simple, clean visuals that pair well with the table (boxplots show separation + cutoff; ROC shows trade-off).</w:t>
      </w:r>
    </w:p>
    <w:p w14:paraId="6FA237E6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Two-feature rules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two_feature_rules_bootstrap.csv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): For early diagnostics, a transparent rule like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“NPSI ≥ a OR IENFD ≤ b”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(or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AND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often communicates better than a black-box model.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bootstrap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sensitivity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specificity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balanced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accuracy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, AUC</w:t>
      </w:r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with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CIs.</w:t>
      </w:r>
    </w:p>
    <w:p w14:paraId="3D4763FF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Tiny tree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proofErr w:type="spellStart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tiny_tree</w:t>
      </w:r>
      <w:proofErr w:type="spellEnd"/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_*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If you want one interpretable flowchart, we fit a depth-2 tree on top univariates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bootstrap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its AUC. </w:t>
      </w:r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Include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rules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text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panel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6D407C6" w14:textId="77777777" w:rsidR="004816D0" w:rsidRPr="004816D0" w:rsidRDefault="004816D0" w:rsidP="004816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vs clinical/questionnaire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spearman_microscopy_vs_clinical_question.csv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): This answers “which clinical or questionnaire variables track our microscopy?”. From your snippet,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SAS, duration, NIS-LL, 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are strongly </w:t>
      </w:r>
      <w:r w:rsidRPr="004816D0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positive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Caspr1/NF155/NF186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check FDR-adjusted </w:t>
      </w:r>
      <w:r w:rsidRPr="004816D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q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5AF32560" w14:textId="77777777" w:rsidR="004816D0" w:rsidRPr="004816D0" w:rsidRDefault="004816D0" w:rsidP="00481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🪄</w:t>
      </w:r>
      <w:r w:rsidRPr="00481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de-DE"/>
          <w14:ligatures w14:val="none"/>
        </w:rPr>
        <w:t xml:space="preserve"> Writing the narrative (template)</w:t>
      </w:r>
    </w:p>
    <w:p w14:paraId="3CEDB189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Univariate diagnostics.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“Among clinical/questionnaire variables,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NIS-LL/NPSI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showed the strongest separation of patients from controls (AUC [95% CI] = …).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Youden cutoffs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 ≥ x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 ≥ y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achieved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sensitivity/spec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of …/…. Microscopy features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NF155/NF186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) also separated groups (AUC …; cut …), though with wider CIs due to small N.”</w:t>
      </w:r>
    </w:p>
    <w:p w14:paraId="05C0B090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Two-feature rules.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“Combining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an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OR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rule (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 ≥ a OR IENFD ≤ b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) yielded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balanced accuracy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[95% CI] of …, supporting complementary subjective/objective axes.”</w:t>
      </w:r>
    </w:p>
    <w:p w14:paraId="4C4224FB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associations.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“Microscopy periodicity increased with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SAS/NIS-LL/NPSI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disease duration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(q&lt;…); these concordant associations support its link to neuropathy burden.”</w:t>
      </w:r>
    </w:p>
    <w:p w14:paraId="20919285" w14:textId="77777777" w:rsidR="004816D0" w:rsidRPr="004816D0" w:rsidRDefault="004816D0" w:rsidP="004816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Caveats.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“SAS nearly perfectly separated classes in our cohort (leak check), so estimates are optimistic for external use. </w:t>
      </w:r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All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performance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metrics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have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bootstrap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CIs;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results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are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exploratory</w:t>
      </w:r>
      <w:proofErr w:type="spellEnd"/>
      <w:r w:rsidRPr="004816D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.”</w:t>
      </w:r>
    </w:p>
    <w:p w14:paraId="0BAEA9EC" w14:textId="476FE292" w:rsidR="004816D0" w:rsidRPr="004816D0" w:rsidRDefault="004816D0" w:rsidP="004816D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46B97FA7" w14:textId="77777777" w:rsidR="004816D0" w:rsidRPr="004816D0" w:rsidRDefault="004816D0" w:rsidP="00481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lastRenderedPageBreak/>
        <w:t>Why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skip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LOOCV </w:t>
      </w:r>
      <w:proofErr w:type="spellStart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here</w:t>
      </w:r>
      <w:proofErr w:type="spellEnd"/>
      <w:r w:rsidRPr="00481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?</w:t>
      </w:r>
    </w:p>
    <w:p w14:paraId="5562F6FE" w14:textId="77777777" w:rsidR="004816D0" w:rsidRPr="004816D0" w:rsidRDefault="004816D0" w:rsidP="004816D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Mann–Whitney and AUC are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rank-based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robust for small-N;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bootstrap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gives you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uncertainty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(CIs) without optimistic reuse of the same folds for selection and evaluation. LOOCV is fine for sanity checks, but with quasi-deterministic features it tends to report </w:t>
      </w:r>
      <w:r w:rsidRPr="004816D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1.00</w:t>
      </w:r>
      <w:r w:rsidRPr="004816D0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, which isn’t informative.</w:t>
      </w:r>
    </w:p>
    <w:p w14:paraId="023C386D" w14:textId="691BA0E4" w:rsidR="00AF373A" w:rsidRDefault="00AF373A" w:rsidP="004816D0">
      <w:pPr>
        <w:rPr>
          <w:lang w:val="en-US"/>
        </w:rPr>
      </w:pPr>
    </w:p>
    <w:p w14:paraId="05C63057" w14:textId="729DAF5A" w:rsidR="00A04D4F" w:rsidRDefault="00A04D4F" w:rsidP="00A04D4F">
      <w:pPr>
        <w:pStyle w:val="Heading1"/>
        <w:rPr>
          <w:lang w:val="en-US"/>
        </w:rPr>
      </w:pPr>
      <w:r>
        <w:rPr>
          <w:lang w:val="en-US"/>
        </w:rPr>
        <w:t>Result</w:t>
      </w:r>
    </w:p>
    <w:p w14:paraId="71C5164E" w14:textId="77777777" w:rsidR="00A04D4F" w:rsidRDefault="00A04D4F" w:rsidP="004816D0">
      <w:pPr>
        <w:rPr>
          <w:lang w:val="en-US"/>
        </w:rPr>
      </w:pPr>
    </w:p>
    <w:p w14:paraId="1415F6DF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What the cohort looks like</w:t>
      </w:r>
    </w:p>
    <w:p w14:paraId="29AC967D" w14:textId="77777777" w:rsidR="00A04D4F" w:rsidRPr="00A04D4F" w:rsidRDefault="00A04D4F" w:rsidP="00A04D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n=35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patients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=22,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controls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=13).</w:t>
      </w:r>
    </w:p>
    <w:p w14:paraId="5D160C34" w14:textId="77777777" w:rsidR="00A04D4F" w:rsidRPr="00A04D4F" w:rsidRDefault="00A04D4F" w:rsidP="00A04D4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Duration_months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is ~0 for all controls and &gt;0 for most patients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near-perfect separation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. That means duration is basically a </w:t>
      </w:r>
      <w:r w:rsidRPr="00A04D4F">
        <w:rPr>
          <w:rFonts w:ascii="Times New Roman" w:eastAsia="Times New Roman" w:hAnsi="Times New Roman" w:cs="Times New Roman"/>
          <w:i/>
          <w:iCs/>
          <w:kern w:val="0"/>
          <w:lang w:val="en-US" w:eastAsia="de-DE"/>
          <w14:ligatures w14:val="none"/>
        </w:rPr>
        <w:t>design variable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not a diagnostic marker.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Don’t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use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it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claim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diagnostic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performance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1DF1C14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en-US" w:eastAsia="de-DE"/>
          <w14:ligatures w14:val="none"/>
        </w:rPr>
        <w:t>Single-feature diagnostics (HEALTH vs PATIENT)</w:t>
      </w:r>
    </w:p>
    <w:p w14:paraId="57450867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Report AUC with 95% bootstrap CI, plus a practical cutoff from Youden’s J:</w:t>
      </w:r>
    </w:p>
    <w:p w14:paraId="0E6028CB" w14:textId="77777777" w:rsidR="00A04D4F" w:rsidRPr="00A04D4F" w:rsidRDefault="00A04D4F" w:rsidP="00A04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NF155_mean_nm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0.98 [0.94–1.00]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≈253.2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0.89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A09B144" w14:textId="77777777" w:rsidR="00A04D4F" w:rsidRPr="00A04D4F" w:rsidRDefault="00A04D4F" w:rsidP="00A04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NF186_mean_nm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0.98 [0.94–1.00]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≈253.2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0.89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00E2360E" w14:textId="77777777" w:rsidR="00A04D4F" w:rsidRPr="00A04D4F" w:rsidRDefault="00A04D4F" w:rsidP="00A04D4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Caspr1_mean_nm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 0.94 [0.83–1.00]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cutoff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≈278.1 nm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0.84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spec 1.00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01405AFB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Clinical /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questionnaire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context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):</w:t>
      </w:r>
    </w:p>
    <w:p w14:paraId="1CEF02E3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AUC 0.91 [0.82–0.98]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cutoff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≈1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(any symptoms) →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sens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 0.82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spec 1.00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</w:p>
    <w:p w14:paraId="184E8A2E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NIS-LL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0.86 [0.77–0.95]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≈1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0.73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817CB63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HbA1c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: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AUC 0.72 [0.55–0.91]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cutoff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≈6.2%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sens 0.73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spec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1.00</w:t>
      </w:r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3E2476D" w14:textId="77777777" w:rsidR="00A04D4F" w:rsidRPr="00A04D4F" w:rsidRDefault="00A04D4F" w:rsidP="00A04D4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Age / SNAP / NPSI / Sex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 ~0.70 AUC (weaker).</w:t>
      </w:r>
    </w:p>
    <w:p w14:paraId="7ADB1A77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Takeaway: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your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microscopy readouts (NF155/NF186/Caspr1)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separate controls from patients at least as well as the best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questionnaire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measures, and far better than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metabolic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markers (HbA1c).</w:t>
      </w:r>
    </w:p>
    <w:p w14:paraId="4293451C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Two-feature rules (transparent, clinic-friendly)</w:t>
      </w:r>
    </w:p>
    <w:p w14:paraId="26CF2302" w14:textId="77777777" w:rsidR="00A04D4F" w:rsidRPr="00A04D4F" w:rsidRDefault="00A04D4F" w:rsidP="00A04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Rules that include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duration_months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(e.g., “duration ≥1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mo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OR X”) hit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100%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—but that’s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artefactual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(duration encodes case/control).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Exclude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duration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from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any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headline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claim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37EC36A" w14:textId="77777777" w:rsidR="00A04D4F" w:rsidRPr="00A04D4F" w:rsidRDefault="00A04D4F" w:rsidP="00A04D4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Without duration, strong pairs remain, e.g.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(NF155 ≥253.2 nm) OR (SAS ≥1)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→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balanced accuracy ≈0.97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(bootstrap), similarly for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NF186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with SAS 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NIS-LL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.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These combine an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objective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microscopy signal with a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symptom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screen.</w:t>
      </w:r>
    </w:p>
    <w:p w14:paraId="611BA27B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lastRenderedPageBreak/>
        <w:t>Correlations (microscopy ↔ clinical/questionnaire)</w:t>
      </w:r>
    </w:p>
    <w:p w14:paraId="7C3534F4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Spearman (FDR-adjusted):</w:t>
      </w:r>
    </w:p>
    <w:p w14:paraId="203D608A" w14:textId="77777777" w:rsidR="00A04D4F" w:rsidRPr="00A04D4F" w:rsidRDefault="00A04D4F" w:rsidP="00A04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All three microscopy features correlate strongly and positively with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NIS-LL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NPSI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duration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(q</w:t>
      </w:r>
      <w:r w:rsidRPr="00A04D4F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≪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0.05).</w:t>
      </w:r>
    </w:p>
    <w:p w14:paraId="6DAD572F" w14:textId="77777777" w:rsidR="00A04D4F" w:rsidRPr="00A04D4F" w:rsidRDefault="00A04D4F" w:rsidP="00A04D4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Weak/none with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HbA1c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SNAP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;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IENFD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did not show a clear association in this mixed cohort.</w:t>
      </w:r>
    </w:p>
    <w:p w14:paraId="2DF6AA19" w14:textId="77777777" w:rsidR="00A04D4F" w:rsidRPr="00A04D4F" w:rsidRDefault="00A04D4F" w:rsidP="00A04D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Interpretation: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increasing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paranodal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periodicity (NF155/NF186/Caspr1) tracks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symptom burden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disease duration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not metabolic control—consistent with a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neuropathy severity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signal.</w:t>
      </w:r>
    </w:p>
    <w:p w14:paraId="6AE85D04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How I’d summarize in the paper (tight)</w:t>
      </w:r>
    </w:p>
    <w:p w14:paraId="6F455DC8" w14:textId="77777777" w:rsidR="00A04D4F" w:rsidRPr="00A04D4F" w:rsidRDefault="00A04D4F" w:rsidP="00A04D4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In 35 participants (22 patients, 13 controls),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paranodal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periodicity measured by microscopy separated patients from controls with high accuracy: NF155 and NF186 (AUC 0.98, cut ≈253 nm) and Caspr1 (AUC 0.94, cut ≈278 nm), each achieving 100% specificity at Youden’s cutoffs. Questionnaire scores (SAS AUC 0.91; NIS-LL AUC 0.86) performed well; metabolic control (HbA1c AUC 0.72) and nerve conduction were weaker. Microscopy measures correlated with symptom burden and duration (q</w:t>
      </w:r>
      <w:r w:rsidRPr="00A04D4F">
        <w:rPr>
          <w:rFonts w:ascii="Cambria Math" w:eastAsia="Times New Roman" w:hAnsi="Cambria Math" w:cs="Cambria Math"/>
          <w:kern w:val="0"/>
          <w:lang w:val="en-US" w:eastAsia="de-DE"/>
          <w14:ligatures w14:val="none"/>
        </w:rPr>
        <w:t>≪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0.05) but not HbA1c, supporting a link to neuropathy severity. Note that disease duration nearly perfectly separated the groups in this case–control design and is not a valid standalone diagnostic marker.</w:t>
      </w:r>
    </w:p>
    <w:p w14:paraId="532BC142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 w:eastAsia="de-DE"/>
          <w14:ligatures w14:val="none"/>
        </w:rPr>
        <w:t>What to claim (and what not)</w:t>
      </w:r>
    </w:p>
    <w:p w14:paraId="50A1E7B4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✅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Claim: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Microscopy features, especially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NF155/NF186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are strong candidates for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health vs patient discrimination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in this cohort; provide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cutoffs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above.</w:t>
      </w:r>
    </w:p>
    <w:p w14:paraId="6E42BF5A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✅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Claim: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Microscopy tracks clinical severity (SAS/NIS-LL/NPSI).</w:t>
      </w:r>
    </w:p>
    <w:p w14:paraId="11B3CD2B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⚠</w:t>
      </w:r>
      <w:r w:rsidRPr="00A04D4F">
        <w:rPr>
          <w:rFonts w:ascii="Segoe UI Emoji" w:eastAsia="Times New Roman" w:hAnsi="Segoe UI Emoji" w:cs="Segoe UI Emoji"/>
          <w:kern w:val="0"/>
          <w:lang w:eastAsia="de-DE"/>
          <w14:ligatures w14:val="none"/>
        </w:rPr>
        <w:t>️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Don’t </w:t>
      </w:r>
      <w:proofErr w:type="gramStart"/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claim:</w:t>
      </w:r>
      <w:proofErr w:type="gramEnd"/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duration or duration-based rules as diagnostic accuracy.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Flag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them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cohort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artefacts</w:t>
      </w:r>
      <w:proofErr w:type="spellEnd"/>
      <w:r w:rsidRPr="00A04D4F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9D2ACA2" w14:textId="77777777" w:rsidR="00A04D4F" w:rsidRPr="00A04D4F" w:rsidRDefault="00A04D4F" w:rsidP="00A04D4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Segoe UI Emoji" w:eastAsia="Times New Roman" w:hAnsi="Segoe UI Emoji" w:cs="Segoe UI Emoji"/>
          <w:kern w:val="0"/>
          <w:lang w:val="en-US" w:eastAsia="de-DE"/>
          <w14:ligatures w14:val="none"/>
        </w:rPr>
        <w:t>✅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For “early” framing: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emphasize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specificity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(your cuts give 1.00) and pair a microscopy cut with a symptom screen (OR-rule) to keep sensitivity high.</w:t>
      </w:r>
    </w:p>
    <w:p w14:paraId="62359DAA" w14:textId="77777777" w:rsidR="00A04D4F" w:rsidRPr="00A04D4F" w:rsidRDefault="00A04D4F" w:rsidP="00A04D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 xml:space="preserve">Nice final </w:t>
      </w:r>
      <w:proofErr w:type="spellStart"/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>touches</w:t>
      </w:r>
      <w:proofErr w:type="spellEnd"/>
      <w:r w:rsidRPr="00A04D4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de-DE"/>
          <w14:ligatures w14:val="none"/>
        </w:rPr>
        <w:t xml:space="preserve"> (optional)</w:t>
      </w:r>
    </w:p>
    <w:p w14:paraId="3DEE624B" w14:textId="77777777" w:rsidR="00A04D4F" w:rsidRPr="00A04D4F" w:rsidRDefault="00A04D4F" w:rsidP="00A04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Re-run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within diabetics only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(group 1 vs 2) to show neuropathy specificity beyond diabetes.</w:t>
      </w:r>
    </w:p>
    <w:p w14:paraId="7D3DA16C" w14:textId="77777777" w:rsidR="00A04D4F" w:rsidRPr="00A04D4F" w:rsidRDefault="00A04D4F" w:rsidP="00A04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Add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bootstrap CIs for the cutoffs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if you want error bars on thresholds.</w:t>
      </w:r>
    </w:p>
    <w:p w14:paraId="4066A5B2" w14:textId="77777777" w:rsidR="00A04D4F" w:rsidRPr="00A04D4F" w:rsidRDefault="00A04D4F" w:rsidP="00A04D4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Present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boxplots + ROC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 for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NF155, NF186, Caspr1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, and </w:t>
      </w:r>
      <w:r w:rsidRPr="00A04D4F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SAS/NIS-LL</w:t>
      </w:r>
      <w:r w:rsidRPr="00A04D4F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; include the numeric cutoffs on the plots.</w:t>
      </w:r>
    </w:p>
    <w:p w14:paraId="18805708" w14:textId="77777777" w:rsidR="00A04D4F" w:rsidRDefault="00A04D4F" w:rsidP="004816D0">
      <w:pPr>
        <w:rPr>
          <w:lang w:val="en-US"/>
        </w:rPr>
      </w:pPr>
    </w:p>
    <w:p w14:paraId="05C122A1" w14:textId="77777777" w:rsidR="0043115D" w:rsidRDefault="0043115D" w:rsidP="004816D0">
      <w:pPr>
        <w:rPr>
          <w:lang w:val="en-US"/>
        </w:rPr>
      </w:pPr>
    </w:p>
    <w:p w14:paraId="68238895" w14:textId="77777777" w:rsidR="0043115D" w:rsidRDefault="0043115D" w:rsidP="004816D0">
      <w:pPr>
        <w:rPr>
          <w:lang w:val="en-US"/>
        </w:rPr>
      </w:pPr>
    </w:p>
    <w:p w14:paraId="27D8328D" w14:textId="65B24892" w:rsidR="0043115D" w:rsidRPr="009B2445" w:rsidRDefault="009B2445" w:rsidP="009B2445">
      <w:pPr>
        <w:pStyle w:val="Heading1"/>
        <w:rPr>
          <w:lang w:val="en-US"/>
        </w:rPr>
      </w:pPr>
      <w:proofErr w:type="gramStart"/>
      <w:r w:rsidRPr="009B2445">
        <w:rPr>
          <w:lang w:val="en-US"/>
        </w:rPr>
        <w:lastRenderedPageBreak/>
        <w:t>how</w:t>
      </w:r>
      <w:proofErr w:type="gramEnd"/>
      <w:r w:rsidRPr="009B2445">
        <w:rPr>
          <w:lang w:val="en-US"/>
        </w:rPr>
        <w:t xml:space="preserve"> early can microscopy diagnose: here are the results</w:t>
      </w:r>
    </w:p>
    <w:p w14:paraId="757276EE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t>What your table really says</w:t>
      </w:r>
    </w:p>
    <w:p w14:paraId="43497FAC" w14:textId="77777777" w:rsidR="009B2445" w:rsidRPr="009B2445" w:rsidRDefault="009B2445" w:rsidP="009B2445">
      <w:pPr>
        <w:pStyle w:val="NormalWeb"/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Single markers (healthy vs diseased):</w:t>
      </w:r>
    </w:p>
    <w:p w14:paraId="75B3C305" w14:textId="77777777" w:rsidR="009B2445" w:rsidRDefault="009B2445" w:rsidP="009B2445">
      <w:pPr>
        <w:pStyle w:val="NormalWeb"/>
        <w:numPr>
          <w:ilvl w:val="0"/>
          <w:numId w:val="36"/>
        </w:numPr>
      </w:pPr>
      <w:r w:rsidRPr="009B2445">
        <w:rPr>
          <w:rStyle w:val="Strong"/>
          <w:rFonts w:eastAsiaTheme="majorEastAsia"/>
          <w:lang w:val="en-US"/>
        </w:rPr>
        <w:t>Microscopy dominates.</w:t>
      </w:r>
      <w:r w:rsidRPr="009B2445">
        <w:rPr>
          <w:lang w:val="en-US"/>
        </w:rPr>
        <w:t xml:space="preserve"> NF155 and NF186 are ~</w:t>
      </w:r>
      <w:r w:rsidRPr="009B2445">
        <w:rPr>
          <w:rStyle w:val="Strong"/>
          <w:rFonts w:eastAsiaTheme="majorEastAsia"/>
          <w:lang w:val="en-US"/>
        </w:rPr>
        <w:t>0.99 AUC</w:t>
      </w:r>
      <w:r w:rsidRPr="009B2445">
        <w:rPr>
          <w:lang w:val="en-US"/>
        </w:rPr>
        <w:t xml:space="preserve"> with a </w:t>
      </w:r>
      <w:r w:rsidRPr="009B2445">
        <w:rPr>
          <w:rStyle w:val="Strong"/>
          <w:rFonts w:eastAsiaTheme="majorEastAsia"/>
          <w:lang w:val="en-US"/>
        </w:rPr>
        <w:t>clean cutoff ≈253.2 nm</w:t>
      </w:r>
      <w:r w:rsidRPr="009B2445">
        <w:rPr>
          <w:lang w:val="en-US"/>
        </w:rPr>
        <w:t xml:space="preserve"> (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~0.895, </w:t>
      </w:r>
      <w:r w:rsidRPr="009B2445">
        <w:rPr>
          <w:rStyle w:val="Strong"/>
          <w:rFonts w:eastAsiaTheme="majorEastAsia"/>
          <w:lang w:val="en-US"/>
        </w:rPr>
        <w:t>spec 1.00</w:t>
      </w:r>
      <w:r w:rsidRPr="009B2445">
        <w:rPr>
          <w:lang w:val="en-US"/>
        </w:rPr>
        <w:t xml:space="preserve"> in n=32 with microscopy available). </w:t>
      </w:r>
      <w:r>
        <w:t xml:space="preserve">Caspr1 </w:t>
      </w:r>
      <w:proofErr w:type="spellStart"/>
      <w:r>
        <w:t>is</w:t>
      </w:r>
      <w:proofErr w:type="spellEnd"/>
      <w:r>
        <w:t xml:space="preserve"> </w:t>
      </w:r>
      <w:proofErr w:type="spellStart"/>
      <w:r>
        <w:t>slightly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(AUC ~0.95; </w:t>
      </w:r>
      <w:proofErr w:type="spellStart"/>
      <w:r>
        <w:t>cutoff</w:t>
      </w:r>
      <w:proofErr w:type="spellEnd"/>
      <w:r>
        <w:t xml:space="preserve"> ≈278.1 </w:t>
      </w:r>
      <w:proofErr w:type="spellStart"/>
      <w:r>
        <w:t>nm</w:t>
      </w:r>
      <w:proofErr w:type="spellEnd"/>
      <w:r>
        <w:t xml:space="preserve">; </w:t>
      </w:r>
      <w:proofErr w:type="spellStart"/>
      <w:r>
        <w:t>spec</w:t>
      </w:r>
      <w:proofErr w:type="spellEnd"/>
      <w:r>
        <w:t xml:space="preserve"> 1.00).</w:t>
      </w:r>
    </w:p>
    <w:p w14:paraId="0C4D9958" w14:textId="77777777" w:rsidR="009B2445" w:rsidRDefault="009B2445" w:rsidP="009B2445">
      <w:pPr>
        <w:pStyle w:val="NormalWeb"/>
        <w:numPr>
          <w:ilvl w:val="0"/>
          <w:numId w:val="36"/>
        </w:numPr>
      </w:pPr>
      <w:r w:rsidRPr="009B2445">
        <w:rPr>
          <w:rStyle w:val="Strong"/>
          <w:rFonts w:eastAsiaTheme="majorEastAsia"/>
          <w:lang w:val="en-US"/>
        </w:rPr>
        <w:t>Questionnaires are strong but not as strong.</w:t>
      </w:r>
      <w:r w:rsidRPr="009B2445">
        <w:rPr>
          <w:lang w:val="en-US"/>
        </w:rPr>
        <w:t xml:space="preserve"> SAS ≈0.91 AUC (cut ≥1;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~0.82, spec 1.00). </w:t>
      </w:r>
      <w:r>
        <w:t>NIS-LL ≈0.86 AUC (</w:t>
      </w:r>
      <w:proofErr w:type="spellStart"/>
      <w:r>
        <w:t>cut</w:t>
      </w:r>
      <w:proofErr w:type="spellEnd"/>
      <w:r>
        <w:t xml:space="preserve"> ≥1).</w:t>
      </w:r>
    </w:p>
    <w:p w14:paraId="180088A2" w14:textId="77777777" w:rsidR="009B2445" w:rsidRPr="009B2445" w:rsidRDefault="009B2445" w:rsidP="009B2445">
      <w:pPr>
        <w:pStyle w:val="NormalWeb"/>
        <w:numPr>
          <w:ilvl w:val="0"/>
          <w:numId w:val="36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Classics (HbA1c, age, SNAP)</w:t>
      </w:r>
      <w:r w:rsidRPr="009B2445">
        <w:rPr>
          <w:lang w:val="en-US"/>
        </w:rPr>
        <w:t xml:space="preserve"> are only moderate (~0.70–0.73 AUC).</w:t>
      </w:r>
    </w:p>
    <w:p w14:paraId="67866326" w14:textId="77777777" w:rsidR="009B2445" w:rsidRDefault="009B2445" w:rsidP="009B2445">
      <w:pPr>
        <w:pStyle w:val="NormalWeb"/>
      </w:pPr>
      <w:proofErr w:type="spellStart"/>
      <w:r>
        <w:rPr>
          <w:rStyle w:val="Strong"/>
          <w:rFonts w:eastAsiaTheme="majorEastAsia"/>
        </w:rPr>
        <w:t>Two</w:t>
      </w:r>
      <w:proofErr w:type="spellEnd"/>
      <w:r>
        <w:rPr>
          <w:rStyle w:val="Strong"/>
          <w:rFonts w:eastAsiaTheme="majorEastAsia"/>
        </w:rPr>
        <w:t xml:space="preserve">-feature “OR” </w:t>
      </w:r>
      <w:proofErr w:type="spellStart"/>
      <w:r>
        <w:rPr>
          <w:rStyle w:val="Strong"/>
          <w:rFonts w:eastAsiaTheme="majorEastAsia"/>
        </w:rPr>
        <w:t>rules</w:t>
      </w:r>
      <w:proofErr w:type="spellEnd"/>
      <w:r>
        <w:rPr>
          <w:rStyle w:val="Strong"/>
          <w:rFonts w:eastAsiaTheme="majorEastAsia"/>
        </w:rPr>
        <w:t>:</w:t>
      </w:r>
    </w:p>
    <w:p w14:paraId="2996A0C4" w14:textId="77777777" w:rsidR="009B2445" w:rsidRPr="009B2445" w:rsidRDefault="009B2445" w:rsidP="009B2445">
      <w:pPr>
        <w:pStyle w:val="NormalWeb"/>
        <w:numPr>
          <w:ilvl w:val="0"/>
          <w:numId w:val="37"/>
        </w:numPr>
        <w:rPr>
          <w:lang w:val="en-US"/>
        </w:rPr>
      </w:pPr>
      <w:r w:rsidRPr="009B2445">
        <w:rPr>
          <w:lang w:val="en-US"/>
        </w:rPr>
        <w:t xml:space="preserve">Many combos look </w:t>
      </w:r>
      <w:r w:rsidRPr="009B2445">
        <w:rPr>
          <w:rStyle w:val="Strong"/>
          <w:rFonts w:eastAsiaTheme="majorEastAsia"/>
          <w:lang w:val="en-US"/>
        </w:rPr>
        <w:t>perfect (BA=1.0)</w:t>
      </w:r>
      <w:r w:rsidRPr="009B2445">
        <w:rPr>
          <w:lang w:val="en-US"/>
        </w:rPr>
        <w:t xml:space="preserve">—e.g., </w:t>
      </w:r>
      <w:r w:rsidRPr="009B2445">
        <w:rPr>
          <w:rStyle w:val="HTMLCode"/>
          <w:rFonts w:eastAsiaTheme="majorEastAsia"/>
          <w:lang w:val="en-US"/>
        </w:rPr>
        <w:t>SNAP OR NF155</w:t>
      </w:r>
      <w:r w:rsidRPr="009B2445">
        <w:rPr>
          <w:lang w:val="en-US"/>
        </w:rPr>
        <w:t xml:space="preserve">, </w:t>
      </w:r>
      <w:r w:rsidRPr="009B2445">
        <w:rPr>
          <w:rStyle w:val="HTMLCode"/>
          <w:rFonts w:eastAsiaTheme="majorEastAsia"/>
          <w:lang w:val="en-US"/>
        </w:rPr>
        <w:t>HbA1c OR SAS</w:t>
      </w:r>
      <w:r w:rsidRPr="009B2445">
        <w:rPr>
          <w:lang w:val="en-US"/>
        </w:rPr>
        <w:t>, etc.</w:t>
      </w:r>
      <w:r w:rsidRPr="009B2445">
        <w:rPr>
          <w:lang w:val="en-US"/>
        </w:rPr>
        <w:br/>
      </w:r>
      <w:r>
        <w:rPr>
          <w:rFonts w:ascii="Segoe UI Emoji" w:hAnsi="Segoe UI Emoji" w:cs="Segoe UI Emoji"/>
        </w:rPr>
        <w:t>👉</w:t>
      </w:r>
      <w:r w:rsidRPr="009B2445">
        <w:rPr>
          <w:lang w:val="en-US"/>
        </w:rPr>
        <w:t xml:space="preserve"> These are almost certainly </w:t>
      </w:r>
      <w:r w:rsidRPr="009B2445">
        <w:rPr>
          <w:rStyle w:val="Strong"/>
          <w:rFonts w:eastAsiaTheme="majorEastAsia"/>
          <w:lang w:val="en-US"/>
        </w:rPr>
        <w:t>optimistic</w:t>
      </w:r>
      <w:r w:rsidRPr="009B2445">
        <w:rPr>
          <w:lang w:val="en-US"/>
        </w:rPr>
        <w:t xml:space="preserve"> because the </w:t>
      </w:r>
      <w:r w:rsidRPr="009B2445">
        <w:rPr>
          <w:rStyle w:val="Strong"/>
          <w:rFonts w:eastAsiaTheme="majorEastAsia"/>
          <w:lang w:val="en-US"/>
        </w:rPr>
        <w:t>cutoffs were chosen and tested on the same data</w:t>
      </w:r>
      <w:r w:rsidRPr="009B2445">
        <w:rPr>
          <w:lang w:val="en-US"/>
        </w:rPr>
        <w:t xml:space="preserve">. Treat these “perfect” rows as </w:t>
      </w:r>
      <w:r w:rsidRPr="009B2445">
        <w:rPr>
          <w:rStyle w:val="Strong"/>
          <w:rFonts w:eastAsiaTheme="majorEastAsia"/>
          <w:lang w:val="en-US"/>
        </w:rPr>
        <w:t>overfitting artifacts</w:t>
      </w:r>
      <w:r w:rsidRPr="009B2445">
        <w:rPr>
          <w:lang w:val="en-US"/>
        </w:rPr>
        <w:t>, not publishable performance.</w:t>
      </w:r>
    </w:p>
    <w:p w14:paraId="12A251A1" w14:textId="77777777" w:rsidR="009B2445" w:rsidRDefault="009B2445" w:rsidP="009B2445">
      <w:pPr>
        <w:pStyle w:val="NormalWeb"/>
      </w:pPr>
      <w:r>
        <w:rPr>
          <w:rStyle w:val="Strong"/>
          <w:rFonts w:eastAsiaTheme="majorEastAsia"/>
        </w:rPr>
        <w:t xml:space="preserve">Compact </w:t>
      </w:r>
      <w:proofErr w:type="spellStart"/>
      <w:r>
        <w:rPr>
          <w:rStyle w:val="Strong"/>
          <w:rFonts w:eastAsiaTheme="majorEastAsia"/>
        </w:rPr>
        <w:t>tree</w:t>
      </w:r>
      <w:proofErr w:type="spellEnd"/>
      <w:r>
        <w:rPr>
          <w:rStyle w:val="Strong"/>
          <w:rFonts w:eastAsiaTheme="majorEastAsia"/>
        </w:rPr>
        <w:t>:</w:t>
      </w:r>
    </w:p>
    <w:p w14:paraId="78223978" w14:textId="77777777" w:rsidR="009B2445" w:rsidRPr="009B2445" w:rsidRDefault="009B2445" w:rsidP="009B2445">
      <w:pPr>
        <w:pStyle w:val="NormalWeb"/>
        <w:numPr>
          <w:ilvl w:val="0"/>
          <w:numId w:val="38"/>
        </w:numPr>
        <w:rPr>
          <w:lang w:val="en-US"/>
        </w:rPr>
      </w:pPr>
      <w:r w:rsidRPr="009B2445">
        <w:rPr>
          <w:lang w:val="en-US"/>
        </w:rPr>
        <w:t>Your depth-2 tree collapses to a single, interpretable rule:</w:t>
      </w:r>
      <w:r w:rsidRPr="009B2445">
        <w:rPr>
          <w:lang w:val="en-US"/>
        </w:rPr>
        <w:br/>
      </w:r>
      <w:r w:rsidRPr="009B2445">
        <w:rPr>
          <w:rStyle w:val="Strong"/>
          <w:rFonts w:eastAsiaTheme="majorEastAsia"/>
          <w:lang w:val="en-US"/>
        </w:rPr>
        <w:t>NF155 ≥ ~253 nm → Diseased; else → Healthy.</w:t>
      </w:r>
      <w:r w:rsidRPr="009B2445">
        <w:rPr>
          <w:lang w:val="en-US"/>
        </w:rPr>
        <w:br/>
        <w:t>(The extra split on the left is redundant.) That’s exactly the Youden rule, in tree form.</w:t>
      </w:r>
    </w:p>
    <w:p w14:paraId="5403A256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t xml:space="preserve">The “early detection” message you </w:t>
      </w:r>
      <w:r w:rsidRPr="009B2445">
        <w:rPr>
          <w:rStyle w:val="Emphasis"/>
          <w:lang w:val="en-US"/>
        </w:rPr>
        <w:t>can</w:t>
      </w:r>
      <w:r w:rsidRPr="009B2445">
        <w:rPr>
          <w:lang w:val="en-US"/>
        </w:rPr>
        <w:t xml:space="preserve"> defend</w:t>
      </w:r>
    </w:p>
    <w:p w14:paraId="2A778CE5" w14:textId="77777777" w:rsidR="009B2445" w:rsidRPr="009B2445" w:rsidRDefault="009B2445" w:rsidP="009B2445">
      <w:pPr>
        <w:pStyle w:val="NormalWeb"/>
        <w:numPr>
          <w:ilvl w:val="0"/>
          <w:numId w:val="39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Microscopy adds positives that symptoms miss, without adding false positives.</w:t>
      </w:r>
    </w:p>
    <w:p w14:paraId="4764E3E4" w14:textId="77777777" w:rsidR="009B2445" w:rsidRDefault="009B2445" w:rsidP="009B2445">
      <w:pPr>
        <w:pStyle w:val="NormalWeb"/>
        <w:numPr>
          <w:ilvl w:val="1"/>
          <w:numId w:val="39"/>
        </w:numPr>
      </w:pPr>
      <w:r>
        <w:t xml:space="preserve">SAS </w:t>
      </w:r>
      <w:proofErr w:type="spellStart"/>
      <w:r>
        <w:t>alone</w:t>
      </w:r>
      <w:proofErr w:type="spellEnd"/>
      <w:r>
        <w:t xml:space="preserve">: sens ≈ </w:t>
      </w:r>
      <w:r>
        <w:rPr>
          <w:rStyle w:val="Strong"/>
          <w:rFonts w:eastAsiaTheme="majorEastAsia"/>
        </w:rPr>
        <w:t>0.82</w:t>
      </w:r>
      <w:r>
        <w:t xml:space="preserve"> (</w:t>
      </w:r>
      <w:proofErr w:type="spellStart"/>
      <w:r>
        <w:t>misses</w:t>
      </w:r>
      <w:proofErr w:type="spellEnd"/>
      <w:r>
        <w:t xml:space="preserve"> ~18%).</w:t>
      </w:r>
    </w:p>
    <w:p w14:paraId="04876C3C" w14:textId="77777777" w:rsidR="009B2445" w:rsidRPr="009B2445" w:rsidRDefault="009B2445" w:rsidP="009B2445">
      <w:pPr>
        <w:pStyle w:val="NormalWeb"/>
        <w:numPr>
          <w:ilvl w:val="1"/>
          <w:numId w:val="39"/>
        </w:numPr>
        <w:rPr>
          <w:lang w:val="en-US"/>
        </w:rPr>
      </w:pPr>
      <w:r w:rsidRPr="009B2445">
        <w:rPr>
          <w:lang w:val="en-US"/>
        </w:rPr>
        <w:t xml:space="preserve">NF155 alone (same individuals with microscopy):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≈ </w:t>
      </w:r>
      <w:r w:rsidRPr="009B2445">
        <w:rPr>
          <w:rStyle w:val="Strong"/>
          <w:rFonts w:eastAsiaTheme="majorEastAsia"/>
          <w:lang w:val="en-US"/>
        </w:rPr>
        <w:t>0.895</w:t>
      </w:r>
      <w:r w:rsidRPr="009B2445">
        <w:rPr>
          <w:lang w:val="en-US"/>
        </w:rPr>
        <w:t>.</w:t>
      </w:r>
    </w:p>
    <w:p w14:paraId="5A4FFB6F" w14:textId="77777777" w:rsidR="009B2445" w:rsidRPr="009B2445" w:rsidRDefault="009B2445" w:rsidP="009B2445">
      <w:pPr>
        <w:pStyle w:val="NormalWeb"/>
        <w:numPr>
          <w:ilvl w:val="1"/>
          <w:numId w:val="39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SAS OR NF155</w:t>
      </w:r>
      <w:r w:rsidRPr="009B2445">
        <w:rPr>
          <w:lang w:val="en-US"/>
        </w:rPr>
        <w:t xml:space="preserve">: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 ≈ </w:t>
      </w:r>
      <w:r w:rsidRPr="009B2445">
        <w:rPr>
          <w:rStyle w:val="Strong"/>
          <w:rFonts w:eastAsiaTheme="majorEastAsia"/>
          <w:lang w:val="en-US"/>
        </w:rPr>
        <w:t>0.947</w:t>
      </w:r>
      <w:r w:rsidRPr="009B2445">
        <w:rPr>
          <w:lang w:val="en-US"/>
        </w:rPr>
        <w:t xml:space="preserve"> (≈18/19 patients detected in the microscopy subset) with </w:t>
      </w:r>
      <w:r w:rsidRPr="009B2445">
        <w:rPr>
          <w:rStyle w:val="Strong"/>
          <w:rFonts w:eastAsiaTheme="majorEastAsia"/>
          <w:lang w:val="en-US"/>
        </w:rPr>
        <w:t>spec ≈ 1.00</w:t>
      </w:r>
      <w:r w:rsidRPr="009B2445">
        <w:rPr>
          <w:lang w:val="en-US"/>
        </w:rPr>
        <w:t>.</w:t>
      </w:r>
      <w:r w:rsidRPr="009B2445">
        <w:rPr>
          <w:lang w:val="en-US"/>
        </w:rPr>
        <w:br/>
      </w:r>
      <w:r w:rsidRPr="009B2445">
        <w:rPr>
          <w:rStyle w:val="Strong"/>
          <w:rFonts w:eastAsiaTheme="majorEastAsia"/>
          <w:lang w:val="en-US"/>
        </w:rPr>
        <w:t>Interpretation:</w:t>
      </w:r>
      <w:r w:rsidRPr="009B2445">
        <w:rPr>
          <w:lang w:val="en-US"/>
        </w:rPr>
        <w:t xml:space="preserve"> microscopy </w:t>
      </w:r>
      <w:r w:rsidRPr="009B2445">
        <w:rPr>
          <w:rStyle w:val="Strong"/>
          <w:rFonts w:eastAsiaTheme="majorEastAsia"/>
          <w:lang w:val="en-US"/>
        </w:rPr>
        <w:t>rescues additional SAS-negative patients</w:t>
      </w:r>
      <w:r w:rsidRPr="009B2445">
        <w:rPr>
          <w:lang w:val="en-US"/>
        </w:rPr>
        <w:t>, consistent with an earlier signal than symptoms.</w:t>
      </w:r>
    </w:p>
    <w:p w14:paraId="496DAFA9" w14:textId="77777777" w:rsidR="009B2445" w:rsidRPr="009B2445" w:rsidRDefault="009B2445" w:rsidP="009B2445">
      <w:pPr>
        <w:pStyle w:val="NormalWeb"/>
        <w:numPr>
          <w:ilvl w:val="0"/>
          <w:numId w:val="39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High specificity cutoffs for microscopy (NF155/NF186/Caspr1) are stable.</w:t>
      </w:r>
      <w:r w:rsidRPr="009B2445">
        <w:rPr>
          <w:lang w:val="en-US"/>
        </w:rPr>
        <w:br/>
        <w:t xml:space="preserve">Your Youden cuts give </w:t>
      </w:r>
      <w:r w:rsidRPr="009B2445">
        <w:rPr>
          <w:rStyle w:val="Strong"/>
          <w:rFonts w:eastAsiaTheme="majorEastAsia"/>
          <w:lang w:val="en-US"/>
        </w:rPr>
        <w:t>spec=1.00</w:t>
      </w:r>
      <w:r w:rsidRPr="009B2445">
        <w:rPr>
          <w:lang w:val="en-US"/>
        </w:rPr>
        <w:t xml:space="preserve"> across controls while keeping good sensitivity—exactly what you want if you’re claiming an “early but trustworthy” biomarker.</w:t>
      </w:r>
    </w:p>
    <w:p w14:paraId="0FF8B42C" w14:textId="77777777" w:rsidR="009B2445" w:rsidRDefault="009B2445" w:rsidP="009B2445">
      <w:pPr>
        <w:pStyle w:val="NormalWeb"/>
        <w:numPr>
          <w:ilvl w:val="0"/>
          <w:numId w:val="39"/>
        </w:numPr>
      </w:pPr>
      <w:r w:rsidRPr="009B2445">
        <w:rPr>
          <w:rStyle w:val="Strong"/>
          <w:rFonts w:eastAsiaTheme="majorEastAsia"/>
          <w:lang w:val="en-US"/>
        </w:rPr>
        <w:t xml:space="preserve">What you should </w:t>
      </w:r>
      <w:r w:rsidRPr="009B2445">
        <w:rPr>
          <w:rStyle w:val="Emphasis"/>
          <w:rFonts w:eastAsiaTheme="majorEastAsia"/>
          <w:b/>
          <w:bCs/>
          <w:lang w:val="en-US"/>
        </w:rPr>
        <w:t>not</w:t>
      </w:r>
      <w:r w:rsidRPr="009B2445">
        <w:rPr>
          <w:rStyle w:val="Strong"/>
          <w:rFonts w:eastAsiaTheme="majorEastAsia"/>
          <w:lang w:val="en-US"/>
        </w:rPr>
        <w:t xml:space="preserve"> claim yet:</w:t>
      </w:r>
      <w:r w:rsidRPr="009B2445">
        <w:rPr>
          <w:lang w:val="en-US"/>
        </w:rPr>
        <w:br/>
        <w:t xml:space="preserve">You don’t have longitudinal onset timing, so you </w:t>
      </w:r>
      <w:r w:rsidRPr="009B2445">
        <w:rPr>
          <w:rStyle w:val="Strong"/>
          <w:rFonts w:eastAsiaTheme="majorEastAsia"/>
          <w:lang w:val="en-US"/>
        </w:rPr>
        <w:t>cannot</w:t>
      </w:r>
      <w:r w:rsidRPr="009B2445">
        <w:rPr>
          <w:lang w:val="en-US"/>
        </w:rPr>
        <w:t xml:space="preserve"> claim lead-time (i.e., “microscopy turns abnormal X months before symptoms”).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cross-sectional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is</w:t>
      </w:r>
      <w:proofErr w:type="spellEnd"/>
      <w:r>
        <w:t>:</w:t>
      </w:r>
    </w:p>
    <w:p w14:paraId="5324C44A" w14:textId="77777777" w:rsidR="009B2445" w:rsidRPr="009B2445" w:rsidRDefault="009B2445" w:rsidP="009B2445">
      <w:pPr>
        <w:pStyle w:val="NormalWeb"/>
        <w:ind w:left="720"/>
        <w:rPr>
          <w:lang w:val="en-US"/>
        </w:rPr>
      </w:pPr>
      <w:r w:rsidRPr="009B2445">
        <w:rPr>
          <w:lang w:val="en-US"/>
        </w:rPr>
        <w:t>“Microscopy identifies additional diseased individuals who are symptom-negative at the standard questionnaire cutoffs.”</w:t>
      </w:r>
    </w:p>
    <w:p w14:paraId="448B2F96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lastRenderedPageBreak/>
        <w:t>A practical diagnostic rule you can report</w:t>
      </w:r>
    </w:p>
    <w:p w14:paraId="2AAD6C21" w14:textId="77777777" w:rsidR="009B2445" w:rsidRPr="009B2445" w:rsidRDefault="009B2445" w:rsidP="009B2445">
      <w:pPr>
        <w:pStyle w:val="NormalWeb"/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Diagnose Diseased if</w:t>
      </w:r>
      <w:r w:rsidRPr="009B2445">
        <w:rPr>
          <w:lang w:val="en-US"/>
        </w:rPr>
        <w:t xml:space="preserve"> </w:t>
      </w:r>
      <w:r w:rsidRPr="009B2445">
        <w:rPr>
          <w:rStyle w:val="HTMLCode"/>
          <w:rFonts w:eastAsiaTheme="majorEastAsia"/>
          <w:lang w:val="en-US"/>
        </w:rPr>
        <w:t>NF155 ≥ 253.2 nm</w:t>
      </w:r>
      <w:r w:rsidRPr="009B2445">
        <w:rPr>
          <w:lang w:val="en-US"/>
        </w:rPr>
        <w:t xml:space="preserve"> </w:t>
      </w:r>
      <w:r w:rsidRPr="009B2445">
        <w:rPr>
          <w:rStyle w:val="Strong"/>
          <w:rFonts w:eastAsiaTheme="majorEastAsia"/>
          <w:lang w:val="en-US"/>
        </w:rPr>
        <w:t>OR</w:t>
      </w:r>
      <w:r w:rsidRPr="009B2445">
        <w:rPr>
          <w:lang w:val="en-US"/>
        </w:rPr>
        <w:t xml:space="preserve"> </w:t>
      </w:r>
      <w:r w:rsidRPr="009B2445">
        <w:rPr>
          <w:rStyle w:val="HTMLCode"/>
          <w:rFonts w:eastAsiaTheme="majorEastAsia"/>
          <w:lang w:val="en-US"/>
        </w:rPr>
        <w:t>SAS ≥ 1</w:t>
      </w:r>
      <w:r w:rsidRPr="009B2445">
        <w:rPr>
          <w:lang w:val="en-US"/>
        </w:rPr>
        <w:t xml:space="preserve">; </w:t>
      </w:r>
      <w:proofErr w:type="gramStart"/>
      <w:r w:rsidRPr="009B2445">
        <w:rPr>
          <w:lang w:val="en-US"/>
        </w:rPr>
        <w:t>otherwise</w:t>
      </w:r>
      <w:proofErr w:type="gramEnd"/>
      <w:r w:rsidRPr="009B2445">
        <w:rPr>
          <w:lang w:val="en-US"/>
        </w:rPr>
        <w:t xml:space="preserve"> </w:t>
      </w:r>
      <w:r w:rsidRPr="009B2445">
        <w:rPr>
          <w:rStyle w:val="Strong"/>
          <w:rFonts w:eastAsiaTheme="majorEastAsia"/>
          <w:lang w:val="en-US"/>
        </w:rPr>
        <w:t>Healthy</w:t>
      </w:r>
      <w:r w:rsidRPr="009B2445">
        <w:rPr>
          <w:lang w:val="en-US"/>
        </w:rPr>
        <w:t>.</w:t>
      </w:r>
      <w:r w:rsidRPr="009B2445">
        <w:rPr>
          <w:lang w:val="en-US"/>
        </w:rPr>
        <w:br/>
        <w:t xml:space="preserve">Expected performance in your data: </w:t>
      </w:r>
      <w:r w:rsidRPr="009B2445">
        <w:rPr>
          <w:rStyle w:val="Strong"/>
          <w:rFonts w:eastAsiaTheme="majorEastAsia"/>
          <w:lang w:val="en-US"/>
        </w:rPr>
        <w:t>Sensitivity ≈ 0.95</w:t>
      </w:r>
      <w:r w:rsidRPr="009B2445">
        <w:rPr>
          <w:lang w:val="en-US"/>
        </w:rPr>
        <w:t xml:space="preserve">, </w:t>
      </w:r>
      <w:r w:rsidRPr="009B2445">
        <w:rPr>
          <w:rStyle w:val="Strong"/>
          <w:rFonts w:eastAsiaTheme="majorEastAsia"/>
          <w:lang w:val="en-US"/>
        </w:rPr>
        <w:t>Specificity ≈ 1.00</w:t>
      </w:r>
      <w:r w:rsidRPr="009B2445">
        <w:rPr>
          <w:lang w:val="en-US"/>
        </w:rPr>
        <w:t xml:space="preserve"> (evaluated on the same dataset; optimism likely small but present).</w:t>
      </w:r>
    </w:p>
    <w:p w14:paraId="5A19F146" w14:textId="77777777" w:rsidR="009B2445" w:rsidRPr="009B2445" w:rsidRDefault="009B2445" w:rsidP="009B2445">
      <w:pPr>
        <w:pStyle w:val="NormalWeb"/>
        <w:rPr>
          <w:lang w:val="en-US"/>
        </w:rPr>
      </w:pPr>
      <w:r w:rsidRPr="009B2445">
        <w:rPr>
          <w:lang w:val="en-US"/>
        </w:rPr>
        <w:t>(You can swap NF155 with NF186; Caspr1 ≥ 278.1 nm is a solid alternative when NF155/186 aren’t available.)</w:t>
      </w:r>
    </w:p>
    <w:p w14:paraId="3049E89E" w14:textId="77777777" w:rsidR="009B2445" w:rsidRPr="009B2445" w:rsidRDefault="009B2445" w:rsidP="009B2445">
      <w:pPr>
        <w:pStyle w:val="Heading1"/>
        <w:rPr>
          <w:lang w:val="en-US"/>
        </w:rPr>
      </w:pPr>
      <w:r w:rsidRPr="009B2445">
        <w:rPr>
          <w:lang w:val="en-US"/>
        </w:rPr>
        <w:t>How to show “earlier” cleanly (what to put in the paper)</w:t>
      </w:r>
    </w:p>
    <w:p w14:paraId="1E6DB53D" w14:textId="77777777" w:rsidR="009B2445" w:rsidRPr="009B2445" w:rsidRDefault="009B2445" w:rsidP="009B2445">
      <w:pPr>
        <w:pStyle w:val="NormalWeb"/>
        <w:numPr>
          <w:ilvl w:val="0"/>
          <w:numId w:val="40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Reclassification table (what microscopy adds over SAS):</w:t>
      </w:r>
      <w:r w:rsidRPr="009B2445">
        <w:rPr>
          <w:lang w:val="en-US"/>
        </w:rPr>
        <w:br/>
        <w:t xml:space="preserve">Report how many </w:t>
      </w:r>
      <w:r w:rsidRPr="009B2445">
        <w:rPr>
          <w:rStyle w:val="Strong"/>
          <w:rFonts w:eastAsiaTheme="majorEastAsia"/>
          <w:lang w:val="en-US"/>
        </w:rPr>
        <w:t>SAS-negative</w:t>
      </w:r>
      <w:r w:rsidRPr="009B2445">
        <w:rPr>
          <w:lang w:val="en-US"/>
        </w:rPr>
        <w:t xml:space="preserve"> diseased are caught by </w:t>
      </w:r>
      <w:r w:rsidRPr="009B2445">
        <w:rPr>
          <w:rStyle w:val="Strong"/>
          <w:rFonts w:eastAsiaTheme="majorEastAsia"/>
          <w:lang w:val="en-US"/>
        </w:rPr>
        <w:t>NF155 ≥ 253.2</w:t>
      </w:r>
      <w:r w:rsidRPr="009B2445">
        <w:rPr>
          <w:lang w:val="en-US"/>
        </w:rPr>
        <w:t xml:space="preserve"> with </w:t>
      </w:r>
      <w:r w:rsidRPr="009B2445">
        <w:rPr>
          <w:rStyle w:val="Strong"/>
          <w:rFonts w:eastAsiaTheme="majorEastAsia"/>
          <w:lang w:val="en-US"/>
        </w:rPr>
        <w:t>0 false positives</w:t>
      </w:r>
      <w:r w:rsidRPr="009B2445">
        <w:rPr>
          <w:lang w:val="en-US"/>
        </w:rPr>
        <w:t>. That’s the most compelling cross-sectional “early” evidence you can show.</w:t>
      </w:r>
    </w:p>
    <w:p w14:paraId="71CEB5B5" w14:textId="77777777" w:rsidR="009B2445" w:rsidRDefault="009B2445" w:rsidP="009B2445">
      <w:pPr>
        <w:pStyle w:val="NormalWeb"/>
        <w:numPr>
          <w:ilvl w:val="0"/>
          <w:numId w:val="40"/>
        </w:numPr>
      </w:pPr>
      <w:r w:rsidRPr="009B2445">
        <w:rPr>
          <w:rStyle w:val="Strong"/>
          <w:rFonts w:eastAsiaTheme="majorEastAsia"/>
          <w:lang w:val="en-US"/>
        </w:rPr>
        <w:t>Optimism check:</w:t>
      </w:r>
      <w:r w:rsidRPr="009B2445">
        <w:rPr>
          <w:lang w:val="en-US"/>
        </w:rPr>
        <w:br/>
        <w:t xml:space="preserve">Recompute pair-rule performance with a </w:t>
      </w:r>
      <w:r w:rsidRPr="009B2445">
        <w:rPr>
          <w:rStyle w:val="Strong"/>
          <w:rFonts w:eastAsiaTheme="majorEastAsia"/>
          <w:lang w:val="en-US"/>
        </w:rPr>
        <w:t>0.632 bootstrap</w:t>
      </w:r>
      <w:r w:rsidRPr="009B2445">
        <w:rPr>
          <w:lang w:val="en-US"/>
        </w:rPr>
        <w:t xml:space="preserve"> or </w:t>
      </w:r>
      <w:r w:rsidRPr="009B2445">
        <w:rPr>
          <w:rStyle w:val="Strong"/>
          <w:rFonts w:eastAsiaTheme="majorEastAsia"/>
          <w:lang w:val="en-US"/>
        </w:rPr>
        <w:t>nested bootstrap Youden cut</w:t>
      </w:r>
      <w:r w:rsidRPr="009B2445">
        <w:rPr>
          <w:lang w:val="en-US"/>
        </w:rPr>
        <w:t xml:space="preserve"> to report optimism-corrected </w:t>
      </w:r>
      <w:proofErr w:type="spellStart"/>
      <w:r w:rsidRPr="009B2445">
        <w:rPr>
          <w:lang w:val="en-US"/>
        </w:rPr>
        <w:t>sens</w:t>
      </w:r>
      <w:proofErr w:type="spellEnd"/>
      <w:r w:rsidRPr="009B2445">
        <w:rPr>
          <w:lang w:val="en-US"/>
        </w:rPr>
        <w:t xml:space="preserve">/spec. </w:t>
      </w:r>
      <w:r>
        <w:t xml:space="preserve">(This </w:t>
      </w:r>
      <w:proofErr w:type="spellStart"/>
      <w:r>
        <w:t>prevents</w:t>
      </w:r>
      <w:proofErr w:type="spellEnd"/>
      <w:r>
        <w:t xml:space="preserve"> “</w:t>
      </w:r>
      <w:proofErr w:type="spellStart"/>
      <w:r>
        <w:t>perfect</w:t>
      </w:r>
      <w:proofErr w:type="spellEnd"/>
      <w:r>
        <w:t xml:space="preserve">” BA </w:t>
      </w:r>
      <w:proofErr w:type="spellStart"/>
      <w:r>
        <w:t>claims</w:t>
      </w:r>
      <w:proofErr w:type="spellEnd"/>
      <w:r>
        <w:t>.)</w:t>
      </w:r>
    </w:p>
    <w:p w14:paraId="221DC4B6" w14:textId="77777777" w:rsidR="009B2445" w:rsidRPr="009B2445" w:rsidRDefault="009B2445" w:rsidP="009B2445">
      <w:pPr>
        <w:pStyle w:val="NormalWeb"/>
        <w:numPr>
          <w:ilvl w:val="0"/>
          <w:numId w:val="40"/>
        </w:numPr>
        <w:rPr>
          <w:lang w:val="en-US"/>
        </w:rPr>
      </w:pPr>
      <w:r w:rsidRPr="009B2445">
        <w:rPr>
          <w:rStyle w:val="Strong"/>
          <w:rFonts w:eastAsiaTheme="majorEastAsia"/>
          <w:lang w:val="en-US"/>
        </w:rPr>
        <w:t>Figure:</w:t>
      </w:r>
      <w:r w:rsidRPr="009B2445">
        <w:rPr>
          <w:lang w:val="en-US"/>
        </w:rPr>
        <w:br/>
        <w:t>A 2×2 heatmap (SAS on one axis, NF155 on the other, both binarized at their cutoffs) colored by observed disease rate makes the “rescued” quadrant obvious.</w:t>
      </w:r>
    </w:p>
    <w:p w14:paraId="1E11AB7C" w14:textId="77777777" w:rsidR="008413B8" w:rsidRDefault="008413B8" w:rsidP="004816D0">
      <w:pPr>
        <w:rPr>
          <w:lang w:val="en-US"/>
        </w:rPr>
      </w:pPr>
    </w:p>
    <w:p w14:paraId="5BB49FB3" w14:textId="77777777" w:rsidR="003B6013" w:rsidRDefault="003B6013" w:rsidP="004816D0">
      <w:pPr>
        <w:rPr>
          <w:lang w:val="en-US"/>
        </w:rPr>
      </w:pPr>
    </w:p>
    <w:p w14:paraId="52B5A3BD" w14:textId="77777777" w:rsidR="003B6013" w:rsidRPr="003B6013" w:rsidRDefault="003B6013" w:rsidP="003B6013">
      <w:pPr>
        <w:pStyle w:val="Heading1"/>
        <w:rPr>
          <w:lang w:val="en-US"/>
        </w:rPr>
      </w:pPr>
      <w:r w:rsidRPr="003B6013">
        <w:rPr>
          <w:lang w:val="en-US"/>
        </w:rPr>
        <w:t xml:space="preserve">What predicts </w:t>
      </w:r>
      <w:r w:rsidRPr="003B6013">
        <w:rPr>
          <w:rStyle w:val="Strong"/>
          <w:b w:val="0"/>
          <w:bCs w:val="0"/>
          <w:lang w:val="en-US"/>
        </w:rPr>
        <w:t>high periodicity</w:t>
      </w:r>
      <w:r w:rsidRPr="003B6013">
        <w:rPr>
          <w:lang w:val="en-US"/>
        </w:rPr>
        <w:t xml:space="preserve"> best?</w:t>
      </w:r>
    </w:p>
    <w:p w14:paraId="1D5769F2" w14:textId="77777777" w:rsidR="003B6013" w:rsidRDefault="003B6013" w:rsidP="003B6013">
      <w:pPr>
        <w:pStyle w:val="Heading2"/>
      </w:pPr>
      <w:r>
        <w:t xml:space="preserve">NF155_high (≥ 264.10 </w:t>
      </w:r>
      <w:proofErr w:type="spellStart"/>
      <w:r>
        <w:t>nm</w:t>
      </w:r>
      <w:proofErr w:type="spellEnd"/>
      <w:r>
        <w:t>)</w:t>
      </w:r>
    </w:p>
    <w:p w14:paraId="3D882C0D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Best single predictor: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→ </w:t>
      </w:r>
      <w:r w:rsidRPr="003B6013">
        <w:rPr>
          <w:rStyle w:val="Strong"/>
          <w:rFonts w:eastAsiaTheme="majorEastAsia"/>
          <w:lang w:val="en-US"/>
        </w:rPr>
        <w:t>AUC 0.91</w:t>
      </w:r>
      <w:r w:rsidRPr="003B6013">
        <w:rPr>
          <w:lang w:val="en-US"/>
        </w:rPr>
        <w:t xml:space="preserve"> (0.78–1.00), </w:t>
      </w:r>
      <w:r w:rsidRPr="003B6013">
        <w:rPr>
          <w:rStyle w:val="Strong"/>
          <w:rFonts w:eastAsiaTheme="majorEastAsia"/>
          <w:lang w:val="en-US"/>
        </w:rPr>
        <w:t>Sens 1.00</w:t>
      </w:r>
      <w:r w:rsidRPr="003B6013">
        <w:rPr>
          <w:lang w:val="en-US"/>
        </w:rPr>
        <w:t xml:space="preserve">, </w:t>
      </w:r>
      <w:r w:rsidRPr="003B6013">
        <w:rPr>
          <w:rStyle w:val="Strong"/>
          <w:rFonts w:eastAsiaTheme="majorEastAsia"/>
          <w:lang w:val="en-US"/>
        </w:rPr>
        <w:t>Spec 0.895</w:t>
      </w:r>
      <w:r w:rsidRPr="003B6013">
        <w:rPr>
          <w:lang w:val="en-US"/>
        </w:rPr>
        <w:t>.</w:t>
      </w:r>
    </w:p>
    <w:p w14:paraId="2C0EBEF9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Next: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→ AUC 0.84 (0.68–0.95), Sens 0.813, Spec 0.895.</w:t>
      </w:r>
    </w:p>
    <w:p w14:paraId="4CC11E8A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 xml:space="preserve">Duration ≥ 1 </w:t>
      </w:r>
      <w:proofErr w:type="spellStart"/>
      <w:r w:rsidRPr="003B6013">
        <w:rPr>
          <w:rStyle w:val="Strong"/>
          <w:rFonts w:eastAsiaTheme="majorEastAsia"/>
          <w:lang w:val="en-US"/>
        </w:rPr>
        <w:t>mo</w:t>
      </w:r>
      <w:proofErr w:type="spellEnd"/>
      <w:r w:rsidRPr="003B6013">
        <w:rPr>
          <w:lang w:val="en-US"/>
        </w:rPr>
        <w:t xml:space="preserve"> also looks strong (AUC 0.80), but that’s a </w:t>
      </w:r>
      <w:r w:rsidRPr="003B6013">
        <w:rPr>
          <w:rStyle w:val="Strong"/>
          <w:rFonts w:eastAsiaTheme="majorEastAsia"/>
          <w:lang w:val="en-US"/>
        </w:rPr>
        <w:t>design/severity variable</w:t>
      </w:r>
      <w:r w:rsidRPr="003B6013">
        <w:rPr>
          <w:lang w:val="en-US"/>
        </w:rPr>
        <w:t>—use with caution.</w:t>
      </w:r>
    </w:p>
    <w:p w14:paraId="27BD63EF" w14:textId="77777777" w:rsidR="003B6013" w:rsidRPr="003B6013" w:rsidRDefault="003B6013" w:rsidP="003B6013">
      <w:pPr>
        <w:pStyle w:val="NormalWeb"/>
        <w:numPr>
          <w:ilvl w:val="0"/>
          <w:numId w:val="41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Weaker:</w:t>
      </w:r>
      <w:r w:rsidRPr="003B6013">
        <w:rPr>
          <w:lang w:val="en-US"/>
        </w:rPr>
        <w:t xml:space="preserve"> Age (≥ 61), NPSI (≥ 5), Sex (male), SNAP (≤ 2.8), HbA1c (≥ 6.2).</w:t>
      </w:r>
    </w:p>
    <w:p w14:paraId="27AF8C76" w14:textId="77777777" w:rsidR="003B6013" w:rsidRDefault="003B6013" w:rsidP="003B6013">
      <w:pPr>
        <w:pStyle w:val="NormalWeb"/>
      </w:pPr>
      <w:r>
        <w:rPr>
          <w:rStyle w:val="Strong"/>
          <w:rFonts w:eastAsiaTheme="majorEastAsia"/>
        </w:rPr>
        <w:t xml:space="preserve">Small </w:t>
      </w:r>
      <w:proofErr w:type="spellStart"/>
      <w:r>
        <w:rPr>
          <w:rStyle w:val="Strong"/>
          <w:rFonts w:eastAsiaTheme="majorEastAsia"/>
        </w:rPr>
        <w:t>combos</w:t>
      </w:r>
      <w:proofErr w:type="spellEnd"/>
    </w:p>
    <w:p w14:paraId="14AC4D08" w14:textId="77777777" w:rsidR="003B6013" w:rsidRPr="003B6013" w:rsidRDefault="003B6013" w:rsidP="003B6013">
      <w:pPr>
        <w:pStyle w:val="NormalWeb"/>
        <w:numPr>
          <w:ilvl w:val="0"/>
          <w:numId w:val="42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AND Duration</w:t>
      </w:r>
      <w:r w:rsidRPr="003B6013">
        <w:rPr>
          <w:lang w:val="en-US"/>
        </w:rPr>
        <w:t>: Sens 1.00, Spec 0.947 (high, but duration-driven).</w:t>
      </w:r>
    </w:p>
    <w:p w14:paraId="3113EE4B" w14:textId="77777777" w:rsidR="003B6013" w:rsidRPr="003B6013" w:rsidRDefault="003B6013" w:rsidP="003B6013">
      <w:pPr>
        <w:pStyle w:val="NormalWeb"/>
        <w:numPr>
          <w:ilvl w:val="0"/>
          <w:numId w:val="42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OR NIS-LL</w:t>
      </w:r>
      <w:r w:rsidRPr="003B6013">
        <w:rPr>
          <w:lang w:val="en-US"/>
        </w:rPr>
        <w:t>: Sens 1.00, Spec 0.842 (great screen without using duration).</w:t>
      </w:r>
    </w:p>
    <w:p w14:paraId="64A98A89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Tiny tree (you fit):</w:t>
      </w:r>
    </w:p>
    <w:p w14:paraId="57349B0F" w14:textId="77777777" w:rsidR="003B6013" w:rsidRPr="003B6013" w:rsidRDefault="003B6013" w:rsidP="003B6013">
      <w:pPr>
        <w:pStyle w:val="HTMLPreformatted"/>
        <w:rPr>
          <w:rStyle w:val="HTMLCode"/>
          <w:rFonts w:eastAsiaTheme="majorEastAsia"/>
          <w:lang w:val="en-US"/>
        </w:rPr>
      </w:pPr>
      <w:r w:rsidRPr="003B6013">
        <w:rPr>
          <w:rStyle w:val="HTMLCode"/>
          <w:rFonts w:eastAsiaTheme="majorEastAsia"/>
          <w:lang w:val="en-US"/>
        </w:rPr>
        <w:t xml:space="preserve">If SAS ≥ </w:t>
      </w:r>
      <w:r w:rsidRPr="003B6013">
        <w:rPr>
          <w:rStyle w:val="hljs-number"/>
          <w:rFonts w:eastAsiaTheme="majorEastAsia"/>
          <w:lang w:val="en-US"/>
        </w:rPr>
        <w:t>1</w:t>
      </w:r>
      <w:r w:rsidRPr="003B6013">
        <w:rPr>
          <w:rStyle w:val="HTMLCode"/>
          <w:rFonts w:eastAsiaTheme="majorEastAsia"/>
          <w:lang w:val="en-US"/>
        </w:rPr>
        <w:t xml:space="preserve"> → High periodicity</w:t>
      </w:r>
    </w:p>
    <w:p w14:paraId="182D80DE" w14:textId="77777777" w:rsidR="003B6013" w:rsidRPr="003B6013" w:rsidRDefault="003B6013" w:rsidP="003B6013">
      <w:pPr>
        <w:pStyle w:val="HTMLPreformatted"/>
        <w:rPr>
          <w:rStyle w:val="HTMLCode"/>
          <w:rFonts w:eastAsiaTheme="majorEastAsia"/>
          <w:lang w:val="en-US"/>
        </w:rPr>
      </w:pPr>
      <w:r w:rsidRPr="003B6013">
        <w:rPr>
          <w:rStyle w:val="hljs-keyword"/>
          <w:lang w:val="en-US"/>
        </w:rPr>
        <w:t>Else</w:t>
      </w:r>
      <w:r w:rsidRPr="003B6013">
        <w:rPr>
          <w:rStyle w:val="HTMLCode"/>
          <w:rFonts w:eastAsiaTheme="majorEastAsia"/>
          <w:lang w:val="en-US"/>
        </w:rPr>
        <w:t xml:space="preserve"> → Low</w:t>
      </w:r>
    </w:p>
    <w:p w14:paraId="24B58623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lang w:val="en-US"/>
        </w:rPr>
        <w:t xml:space="preserve">(Your </w:t>
      </w:r>
      <w:proofErr w:type="gramStart"/>
      <w:r w:rsidRPr="003B6013">
        <w:rPr>
          <w:lang w:val="en-US"/>
        </w:rPr>
        <w:t>stump basically</w:t>
      </w:r>
      <w:proofErr w:type="gramEnd"/>
      <w:r w:rsidRPr="003B6013">
        <w:rPr>
          <w:lang w:val="en-US"/>
        </w:rPr>
        <w:t xml:space="preserve"> collapsed to SAS alone for NF155_high.)</w:t>
      </w:r>
    </w:p>
    <w:p w14:paraId="62E7BD1C" w14:textId="77777777" w:rsidR="003B6013" w:rsidRDefault="003B6013" w:rsidP="003B6013">
      <w:pPr>
        <w:pStyle w:val="Heading2"/>
      </w:pPr>
      <w:r>
        <w:lastRenderedPageBreak/>
        <w:t xml:space="preserve">NF186_high (≥ 264.10 </w:t>
      </w:r>
      <w:proofErr w:type="spellStart"/>
      <w:r>
        <w:t>nm</w:t>
      </w:r>
      <w:proofErr w:type="spellEnd"/>
      <w:r>
        <w:t>)</w:t>
      </w:r>
    </w:p>
    <w:p w14:paraId="6F4ED78D" w14:textId="77777777" w:rsidR="003B6013" w:rsidRPr="003B6013" w:rsidRDefault="003B6013" w:rsidP="003B6013">
      <w:pPr>
        <w:pStyle w:val="NormalWeb"/>
        <w:numPr>
          <w:ilvl w:val="0"/>
          <w:numId w:val="43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Best single predictor: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→ </w:t>
      </w:r>
      <w:r w:rsidRPr="003B6013">
        <w:rPr>
          <w:rStyle w:val="Strong"/>
          <w:rFonts w:eastAsiaTheme="majorEastAsia"/>
          <w:lang w:val="en-US"/>
        </w:rPr>
        <w:t>AUC 0.92</w:t>
      </w:r>
      <w:r w:rsidRPr="003B6013">
        <w:rPr>
          <w:lang w:val="en-US"/>
        </w:rPr>
        <w:t xml:space="preserve"> (0.79–1.00), </w:t>
      </w:r>
      <w:r w:rsidRPr="003B6013">
        <w:rPr>
          <w:rStyle w:val="Strong"/>
          <w:rFonts w:eastAsiaTheme="majorEastAsia"/>
          <w:lang w:val="en-US"/>
        </w:rPr>
        <w:t>Sens 1.00</w:t>
      </w:r>
      <w:r w:rsidRPr="003B6013">
        <w:rPr>
          <w:lang w:val="en-US"/>
        </w:rPr>
        <w:t xml:space="preserve">, </w:t>
      </w:r>
      <w:r w:rsidRPr="003B6013">
        <w:rPr>
          <w:rStyle w:val="Strong"/>
          <w:rFonts w:eastAsiaTheme="majorEastAsia"/>
          <w:lang w:val="en-US"/>
        </w:rPr>
        <w:t>Spec 0.895</w:t>
      </w:r>
      <w:r w:rsidRPr="003B6013">
        <w:rPr>
          <w:lang w:val="en-US"/>
        </w:rPr>
        <w:t>.</w:t>
      </w:r>
    </w:p>
    <w:p w14:paraId="3EB02A25" w14:textId="77777777" w:rsidR="003B6013" w:rsidRPr="003B6013" w:rsidRDefault="003B6013" w:rsidP="003B6013">
      <w:pPr>
        <w:pStyle w:val="NormalWeb"/>
        <w:numPr>
          <w:ilvl w:val="0"/>
          <w:numId w:val="43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Next: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→ AUC 0.84, Sens 0.813, Spec 0.895.</w:t>
      </w:r>
    </w:p>
    <w:p w14:paraId="074D92E7" w14:textId="77777777" w:rsidR="003B6013" w:rsidRDefault="003B6013" w:rsidP="003B6013">
      <w:pPr>
        <w:pStyle w:val="NormalWeb"/>
        <w:numPr>
          <w:ilvl w:val="0"/>
          <w:numId w:val="43"/>
        </w:numPr>
      </w:pPr>
      <w:r>
        <w:t xml:space="preserve">Pattern </w:t>
      </w:r>
      <w:proofErr w:type="spellStart"/>
      <w:r>
        <w:t>mirrors</w:t>
      </w:r>
      <w:proofErr w:type="spellEnd"/>
      <w:r>
        <w:t xml:space="preserve"> NF155.</w:t>
      </w:r>
    </w:p>
    <w:p w14:paraId="46096A01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Combos / tree:</w:t>
      </w:r>
      <w:r w:rsidRPr="003B6013">
        <w:rPr>
          <w:lang w:val="en-US"/>
        </w:rPr>
        <w:t xml:space="preserve"> identical story to NF155_high.</w:t>
      </w:r>
    </w:p>
    <w:p w14:paraId="72348A24" w14:textId="77777777" w:rsidR="003B6013" w:rsidRDefault="003B6013" w:rsidP="003B6013">
      <w:pPr>
        <w:pStyle w:val="Heading2"/>
      </w:pPr>
      <w:r>
        <w:t xml:space="preserve">Caspr1_high (≥ 264.41 </w:t>
      </w:r>
      <w:proofErr w:type="spellStart"/>
      <w:r>
        <w:t>nm</w:t>
      </w:r>
      <w:proofErr w:type="spellEnd"/>
      <w:r>
        <w:t>)</w:t>
      </w:r>
    </w:p>
    <w:p w14:paraId="64A488DA" w14:textId="77777777" w:rsidR="003B6013" w:rsidRPr="003B6013" w:rsidRDefault="003B6013" w:rsidP="003B6013">
      <w:pPr>
        <w:pStyle w:val="NormalWeb"/>
        <w:numPr>
          <w:ilvl w:val="0"/>
          <w:numId w:val="44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Best single predictor: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→ </w:t>
      </w:r>
      <w:r w:rsidRPr="003B6013">
        <w:rPr>
          <w:rStyle w:val="Strong"/>
          <w:rFonts w:eastAsiaTheme="majorEastAsia"/>
          <w:lang w:val="en-US"/>
        </w:rPr>
        <w:t>AUC 0.91</w:t>
      </w:r>
      <w:r w:rsidRPr="003B6013">
        <w:rPr>
          <w:lang w:val="en-US"/>
        </w:rPr>
        <w:t xml:space="preserve"> (0.79–0.99), </w:t>
      </w:r>
      <w:r w:rsidRPr="003B6013">
        <w:rPr>
          <w:rStyle w:val="Strong"/>
          <w:rFonts w:eastAsiaTheme="majorEastAsia"/>
          <w:lang w:val="en-US"/>
        </w:rPr>
        <w:t>Sens 0.938</w:t>
      </w:r>
      <w:r w:rsidRPr="003B6013">
        <w:rPr>
          <w:lang w:val="en-US"/>
        </w:rPr>
        <w:t xml:space="preserve">, </w:t>
      </w:r>
      <w:r w:rsidRPr="003B6013">
        <w:rPr>
          <w:rStyle w:val="Strong"/>
          <w:rFonts w:eastAsiaTheme="majorEastAsia"/>
          <w:lang w:val="en-US"/>
        </w:rPr>
        <w:t>Spec 0.842</w:t>
      </w:r>
      <w:r w:rsidRPr="003B6013">
        <w:rPr>
          <w:lang w:val="en-US"/>
        </w:rPr>
        <w:t>.</w:t>
      </w:r>
    </w:p>
    <w:p w14:paraId="1723041D" w14:textId="77777777" w:rsidR="003B6013" w:rsidRPr="003B6013" w:rsidRDefault="003B6013" w:rsidP="003B6013">
      <w:pPr>
        <w:pStyle w:val="NormalWeb"/>
        <w:numPr>
          <w:ilvl w:val="0"/>
          <w:numId w:val="44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Next: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 xml:space="preserve">Duration ≥ 1 </w:t>
      </w:r>
      <w:proofErr w:type="spellStart"/>
      <w:r w:rsidRPr="003B6013">
        <w:rPr>
          <w:rStyle w:val="Strong"/>
          <w:rFonts w:eastAsiaTheme="majorEastAsia"/>
          <w:lang w:val="en-US"/>
        </w:rPr>
        <w:t>mo</w:t>
      </w:r>
      <w:proofErr w:type="spellEnd"/>
      <w:r w:rsidRPr="003B6013">
        <w:rPr>
          <w:lang w:val="en-US"/>
        </w:rPr>
        <w:t xml:space="preserve"> (AUC 0.85),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(AUC 0.77).</w:t>
      </w:r>
    </w:p>
    <w:p w14:paraId="35619C1C" w14:textId="77777777" w:rsidR="003B6013" w:rsidRDefault="003B6013" w:rsidP="003B6013">
      <w:pPr>
        <w:pStyle w:val="NormalWeb"/>
        <w:numPr>
          <w:ilvl w:val="0"/>
          <w:numId w:val="44"/>
        </w:numPr>
      </w:pPr>
      <w:r>
        <w:rPr>
          <w:rStyle w:val="Strong"/>
          <w:rFonts w:eastAsiaTheme="majorEastAsia"/>
        </w:rPr>
        <w:t>Moderate:</w:t>
      </w:r>
      <w:r>
        <w:t xml:space="preserve"> HbA1c ≥ 6.2 (AUC 0.74).</w:t>
      </w:r>
    </w:p>
    <w:p w14:paraId="7CAEB443" w14:textId="77777777" w:rsidR="003B6013" w:rsidRDefault="003B6013" w:rsidP="003B6013">
      <w:pPr>
        <w:pStyle w:val="NormalWeb"/>
      </w:pPr>
      <w:r>
        <w:rPr>
          <w:rStyle w:val="Strong"/>
          <w:rFonts w:eastAsiaTheme="majorEastAsia"/>
        </w:rPr>
        <w:t>Combos (</w:t>
      </w:r>
      <w:proofErr w:type="spellStart"/>
      <w:r>
        <w:rPr>
          <w:rStyle w:val="Strong"/>
          <w:rFonts w:eastAsiaTheme="majorEastAsia"/>
        </w:rPr>
        <w:t>note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duration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influence</w:t>
      </w:r>
      <w:proofErr w:type="spellEnd"/>
      <w:r>
        <w:rPr>
          <w:rStyle w:val="Strong"/>
          <w:rFonts w:eastAsiaTheme="majorEastAsia"/>
        </w:rPr>
        <w:t>)</w:t>
      </w:r>
    </w:p>
    <w:p w14:paraId="5546633A" w14:textId="77777777" w:rsidR="003B6013" w:rsidRPr="003B6013" w:rsidRDefault="003B6013" w:rsidP="003B6013">
      <w:pPr>
        <w:pStyle w:val="NormalWeb"/>
        <w:numPr>
          <w:ilvl w:val="0"/>
          <w:numId w:val="45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AND Duration</w:t>
      </w:r>
      <w:r w:rsidRPr="003B6013">
        <w:rPr>
          <w:lang w:val="en-US"/>
        </w:rPr>
        <w:t>: BA ≈ 0.916 (strong but duration-laden).</w:t>
      </w:r>
    </w:p>
    <w:p w14:paraId="08598FB3" w14:textId="77777777" w:rsidR="003B6013" w:rsidRPr="003B6013" w:rsidRDefault="003B6013" w:rsidP="003B6013">
      <w:pPr>
        <w:pStyle w:val="NormalWeb"/>
        <w:numPr>
          <w:ilvl w:val="0"/>
          <w:numId w:val="45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SAS OR NIS-LL</w:t>
      </w:r>
      <w:r w:rsidRPr="003B6013">
        <w:rPr>
          <w:lang w:val="en-US"/>
        </w:rPr>
        <w:t>: BA ≈ 0.863 (duration-free, simple screen).</w:t>
      </w:r>
    </w:p>
    <w:p w14:paraId="6EEA8185" w14:textId="77777777" w:rsidR="003B6013" w:rsidRDefault="00000000" w:rsidP="003B6013">
      <w:r>
        <w:pict w14:anchorId="76B86258">
          <v:rect id="_x0000_i1025" style="width:0;height:1.5pt" o:hralign="center" o:hrstd="t" o:hr="t" fillcolor="#a0a0a0" stroked="f"/>
        </w:pict>
      </w:r>
    </w:p>
    <w:p w14:paraId="3577ADB3" w14:textId="77777777" w:rsidR="003B6013" w:rsidRPr="003B6013" w:rsidRDefault="003B6013" w:rsidP="003B6013">
      <w:pPr>
        <w:pStyle w:val="Heading1"/>
        <w:rPr>
          <w:lang w:val="en-US"/>
        </w:rPr>
      </w:pPr>
      <w:r w:rsidRPr="003B6013">
        <w:rPr>
          <w:lang w:val="en-US"/>
        </w:rPr>
        <w:t>What to recommend (for clinic and for the paper)</w:t>
      </w:r>
    </w:p>
    <w:p w14:paraId="4B4F7289" w14:textId="77777777" w:rsidR="003B6013" w:rsidRPr="003B6013" w:rsidRDefault="003B6013" w:rsidP="003B6013">
      <w:pPr>
        <w:pStyle w:val="Heading2"/>
        <w:rPr>
          <w:lang w:val="en-US"/>
        </w:rPr>
      </w:pPr>
      <w:r w:rsidRPr="003B6013">
        <w:rPr>
          <w:lang w:val="en-US"/>
        </w:rPr>
        <w:t xml:space="preserve">If the goal is: “From clinical/questionnaire data, who is likely </w:t>
      </w:r>
      <w:r w:rsidRPr="003B6013">
        <w:rPr>
          <w:rStyle w:val="Strong"/>
          <w:b w:val="0"/>
          <w:bCs w:val="0"/>
          <w:lang w:val="en-US"/>
        </w:rPr>
        <w:t>high periodicity</w:t>
      </w:r>
      <w:r w:rsidRPr="003B6013">
        <w:rPr>
          <w:lang w:val="en-US"/>
        </w:rPr>
        <w:t>?”</w:t>
      </w:r>
    </w:p>
    <w:p w14:paraId="41E9C8B0" w14:textId="77777777" w:rsidR="003B6013" w:rsidRPr="003B6013" w:rsidRDefault="003B6013" w:rsidP="003B6013">
      <w:pPr>
        <w:pStyle w:val="NormalWeb"/>
        <w:numPr>
          <w:ilvl w:val="0"/>
          <w:numId w:val="46"/>
        </w:numPr>
        <w:rPr>
          <w:lang w:val="en-US"/>
        </w:rPr>
      </w:pPr>
      <w:r w:rsidRPr="003B6013">
        <w:rPr>
          <w:lang w:val="en-US"/>
        </w:rPr>
        <w:t xml:space="preserve">Use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as the </w:t>
      </w:r>
      <w:r w:rsidRPr="003B6013">
        <w:rPr>
          <w:rStyle w:val="Strong"/>
          <w:rFonts w:eastAsiaTheme="majorEastAsia"/>
          <w:lang w:val="en-US"/>
        </w:rPr>
        <w:t>primary screening cutoff</w:t>
      </w:r>
      <w:r w:rsidRPr="003B6013">
        <w:rPr>
          <w:lang w:val="en-US"/>
        </w:rPr>
        <w:t xml:space="preserve"> for </w:t>
      </w:r>
      <w:r w:rsidRPr="003B6013">
        <w:rPr>
          <w:rStyle w:val="Strong"/>
          <w:rFonts w:eastAsiaTheme="majorEastAsia"/>
          <w:lang w:val="en-US"/>
        </w:rPr>
        <w:t>all three</w:t>
      </w:r>
      <w:r w:rsidRPr="003B6013">
        <w:rPr>
          <w:lang w:val="en-US"/>
        </w:rPr>
        <w:t xml:space="preserve"> microscopy targets.</w:t>
      </w:r>
      <w:r w:rsidRPr="003B6013">
        <w:rPr>
          <w:lang w:val="en-US"/>
        </w:rPr>
        <w:br/>
        <w:t xml:space="preserve">It’s the best single predictor by AUC and gives </w:t>
      </w:r>
      <w:r w:rsidRPr="003B6013">
        <w:rPr>
          <w:rStyle w:val="Strong"/>
          <w:rFonts w:eastAsiaTheme="majorEastAsia"/>
          <w:lang w:val="en-US"/>
        </w:rPr>
        <w:t>Sens ~1.00, Spec ~0.84–0.90</w:t>
      </w:r>
      <w:r w:rsidRPr="003B6013">
        <w:rPr>
          <w:lang w:val="en-US"/>
        </w:rPr>
        <w:t xml:space="preserve"> (NF155/NF186 even better).</w:t>
      </w:r>
    </w:p>
    <w:p w14:paraId="40C4D663" w14:textId="77777777" w:rsidR="003B6013" w:rsidRPr="003B6013" w:rsidRDefault="003B6013" w:rsidP="003B6013">
      <w:pPr>
        <w:pStyle w:val="NormalWeb"/>
        <w:numPr>
          <w:ilvl w:val="0"/>
          <w:numId w:val="46"/>
        </w:numPr>
        <w:rPr>
          <w:lang w:val="en-US"/>
        </w:rPr>
      </w:pPr>
      <w:r w:rsidRPr="003B6013">
        <w:rPr>
          <w:lang w:val="en-US"/>
        </w:rPr>
        <w:t xml:space="preserve">If you want a </w:t>
      </w:r>
      <w:r w:rsidRPr="003B6013">
        <w:rPr>
          <w:rStyle w:val="Strong"/>
          <w:rFonts w:eastAsiaTheme="majorEastAsia"/>
          <w:lang w:val="en-US"/>
        </w:rPr>
        <w:t>duration-free</w:t>
      </w:r>
      <w:r w:rsidRPr="003B6013">
        <w:rPr>
          <w:lang w:val="en-US"/>
        </w:rPr>
        <w:t xml:space="preserve"> backup, add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in </w:t>
      </w:r>
      <w:r w:rsidRPr="003B6013">
        <w:rPr>
          <w:rStyle w:val="Strong"/>
          <w:rFonts w:eastAsiaTheme="majorEastAsia"/>
          <w:lang w:val="en-US"/>
        </w:rPr>
        <w:t>OR</w:t>
      </w:r>
      <w:r w:rsidRPr="003B6013">
        <w:rPr>
          <w:lang w:val="en-US"/>
        </w:rPr>
        <w:t>:</w:t>
      </w:r>
    </w:p>
    <w:p w14:paraId="5A61749F" w14:textId="77777777" w:rsidR="003B6013" w:rsidRPr="003B6013" w:rsidRDefault="003B6013" w:rsidP="003B6013">
      <w:pPr>
        <w:pStyle w:val="NormalWeb"/>
        <w:numPr>
          <w:ilvl w:val="1"/>
          <w:numId w:val="46"/>
        </w:numPr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Rule:</w:t>
      </w:r>
      <w:r w:rsidRPr="003B6013">
        <w:rPr>
          <w:lang w:val="en-US"/>
        </w:rPr>
        <w:t xml:space="preserve"> </w:t>
      </w:r>
      <w:r w:rsidRPr="003B6013">
        <w:rPr>
          <w:rStyle w:val="Emphasis"/>
          <w:rFonts w:eastAsiaTheme="majorEastAsia"/>
          <w:lang w:val="en-US"/>
        </w:rPr>
        <w:t>High periodicity if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OR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>.</w:t>
      </w:r>
      <w:r w:rsidRPr="003B6013">
        <w:rPr>
          <w:lang w:val="en-US"/>
        </w:rPr>
        <w:br/>
        <w:t>This keeps sensitivity ≈</w:t>
      </w:r>
      <w:r w:rsidRPr="003B6013">
        <w:rPr>
          <w:rStyle w:val="Strong"/>
          <w:rFonts w:eastAsiaTheme="majorEastAsia"/>
          <w:lang w:val="en-US"/>
        </w:rPr>
        <w:t>1.00</w:t>
      </w:r>
      <w:r w:rsidRPr="003B6013">
        <w:rPr>
          <w:lang w:val="en-US"/>
        </w:rPr>
        <w:t xml:space="preserve"> and decent specificity (</w:t>
      </w:r>
      <w:r w:rsidRPr="003B6013">
        <w:rPr>
          <w:rStyle w:val="Strong"/>
          <w:rFonts w:eastAsiaTheme="majorEastAsia"/>
          <w:lang w:val="en-US"/>
        </w:rPr>
        <w:t>~0.84–0.90</w:t>
      </w:r>
      <w:r w:rsidRPr="003B6013">
        <w:rPr>
          <w:lang w:val="en-US"/>
        </w:rPr>
        <w:t>) without leaning on duration.</w:t>
      </w:r>
    </w:p>
    <w:p w14:paraId="67C3DDBD" w14:textId="77777777" w:rsidR="003B6013" w:rsidRPr="003B6013" w:rsidRDefault="003B6013" w:rsidP="003B6013">
      <w:pPr>
        <w:pStyle w:val="NormalWeb"/>
        <w:numPr>
          <w:ilvl w:val="0"/>
          <w:numId w:val="46"/>
        </w:numPr>
        <w:rPr>
          <w:lang w:val="en-US"/>
        </w:rPr>
      </w:pPr>
      <w:r w:rsidRPr="003B6013">
        <w:rPr>
          <w:lang w:val="en-US"/>
        </w:rPr>
        <w:t xml:space="preserve">Avoid headlining </w:t>
      </w:r>
      <w:r w:rsidRPr="003B6013">
        <w:rPr>
          <w:rStyle w:val="Strong"/>
          <w:rFonts w:eastAsiaTheme="majorEastAsia"/>
          <w:lang w:val="en-US"/>
        </w:rPr>
        <w:t>duration</w:t>
      </w:r>
      <w:r w:rsidRPr="003B6013">
        <w:rPr>
          <w:lang w:val="en-US"/>
        </w:rPr>
        <w:t xml:space="preserve"> in cut-based claims; it reflects case/control design and severity.</w:t>
      </w:r>
    </w:p>
    <w:p w14:paraId="601E7DAA" w14:textId="77777777" w:rsidR="003B6013" w:rsidRPr="003B6013" w:rsidRDefault="003B6013" w:rsidP="003B6013">
      <w:pPr>
        <w:pStyle w:val="Heading2"/>
        <w:rPr>
          <w:lang w:val="en-US"/>
        </w:rPr>
      </w:pPr>
      <w:r w:rsidRPr="003B6013">
        <w:rPr>
          <w:lang w:val="en-US"/>
        </w:rPr>
        <w:t>One simple, publishable decision rule (duration-free)</w:t>
      </w:r>
    </w:p>
    <w:p w14:paraId="0CC7D314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Predict High NF155/NF186 periodicity if</w:t>
      </w:r>
      <w:r w:rsidRPr="003B6013">
        <w:rPr>
          <w:lang w:val="en-US"/>
        </w:rPr>
        <w:t xml:space="preserve"> </w:t>
      </w:r>
      <w:r w:rsidRPr="003B6013">
        <w:rPr>
          <w:rStyle w:val="HTMLCode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</w:t>
      </w:r>
      <w:r w:rsidRPr="003B6013">
        <w:rPr>
          <w:rStyle w:val="Strong"/>
          <w:rFonts w:eastAsiaTheme="majorEastAsia"/>
          <w:lang w:val="en-US"/>
        </w:rPr>
        <w:t>OR</w:t>
      </w:r>
      <w:r w:rsidRPr="003B6013">
        <w:rPr>
          <w:lang w:val="en-US"/>
        </w:rPr>
        <w:t xml:space="preserve"> </w:t>
      </w:r>
      <w:r w:rsidRPr="003B6013">
        <w:rPr>
          <w:rStyle w:val="HTMLCode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; </w:t>
      </w:r>
      <w:proofErr w:type="gramStart"/>
      <w:r w:rsidRPr="003B6013">
        <w:rPr>
          <w:lang w:val="en-US"/>
        </w:rPr>
        <w:t>otherwise</w:t>
      </w:r>
      <w:proofErr w:type="gramEnd"/>
      <w:r w:rsidRPr="003B6013">
        <w:rPr>
          <w:lang w:val="en-US"/>
        </w:rPr>
        <w:t xml:space="preserve"> Low.</w:t>
      </w:r>
      <w:r w:rsidRPr="003B6013">
        <w:rPr>
          <w:lang w:val="en-US"/>
        </w:rPr>
        <w:br/>
        <w:t>(</w:t>
      </w:r>
      <w:r w:rsidRPr="003B6013">
        <w:rPr>
          <w:rStyle w:val="Strong"/>
          <w:rFonts w:eastAsiaTheme="majorEastAsia"/>
          <w:lang w:val="en-US"/>
        </w:rPr>
        <w:t>NF155_high:</w:t>
      </w:r>
      <w:r w:rsidRPr="003B6013">
        <w:rPr>
          <w:lang w:val="en-US"/>
        </w:rPr>
        <w:t xml:space="preserve">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≈ 1.00, spec ≈ 0.84; </w:t>
      </w:r>
      <w:r w:rsidRPr="003B6013">
        <w:rPr>
          <w:rStyle w:val="Strong"/>
          <w:rFonts w:eastAsiaTheme="majorEastAsia"/>
          <w:lang w:val="en-US"/>
        </w:rPr>
        <w:t>NF186_high:</w:t>
      </w:r>
      <w:r w:rsidRPr="003B6013">
        <w:rPr>
          <w:lang w:val="en-US"/>
        </w:rPr>
        <w:t xml:space="preserve"> similar; </w:t>
      </w:r>
      <w:r w:rsidRPr="003B6013">
        <w:rPr>
          <w:rStyle w:val="Strong"/>
          <w:rFonts w:eastAsiaTheme="majorEastAsia"/>
          <w:lang w:val="en-US"/>
        </w:rPr>
        <w:t>Caspr1_high:</w:t>
      </w:r>
      <w:r w:rsidRPr="003B6013">
        <w:rPr>
          <w:lang w:val="en-US"/>
        </w:rPr>
        <w:t xml:space="preserve">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≈ 0.94, spec ≈ 0.79–0.84.)</w:t>
      </w:r>
    </w:p>
    <w:p w14:paraId="68F96474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lang w:val="en-US"/>
        </w:rPr>
        <w:t>You can also report the minimalist stump:</w:t>
      </w:r>
    </w:p>
    <w:p w14:paraId="428FAD34" w14:textId="77777777" w:rsidR="003B6013" w:rsidRPr="003B6013" w:rsidRDefault="003B6013" w:rsidP="003B6013">
      <w:pPr>
        <w:pStyle w:val="NormalWeb"/>
        <w:rPr>
          <w:lang w:val="en-US"/>
        </w:rPr>
      </w:pPr>
      <w:r w:rsidRPr="003B6013">
        <w:rPr>
          <w:rStyle w:val="Strong"/>
          <w:rFonts w:eastAsiaTheme="majorEastAsia"/>
          <w:lang w:val="en-US"/>
        </w:rPr>
        <w:t>If SAS ≥ 1 → High periodicity; else → Low</w:t>
      </w:r>
      <w:r w:rsidRPr="003B6013">
        <w:rPr>
          <w:lang w:val="en-US"/>
        </w:rPr>
        <w:br/>
        <w:t xml:space="preserve">(NF155/NF186: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= 1.00, spec = 0.895).</w:t>
      </w:r>
    </w:p>
    <w:p w14:paraId="1CF46F6C" w14:textId="77777777" w:rsidR="003B6013" w:rsidRDefault="00000000" w:rsidP="003B6013">
      <w:r>
        <w:lastRenderedPageBreak/>
        <w:pict w14:anchorId="1AA1B6C4">
          <v:rect id="_x0000_i1026" style="width:0;height:1.5pt" o:hralign="center" o:hrstd="t" o:hr="t" fillcolor="#a0a0a0" stroked="f"/>
        </w:pict>
      </w:r>
    </w:p>
    <w:p w14:paraId="6863394E" w14:textId="77777777" w:rsidR="003B6013" w:rsidRPr="003B6013" w:rsidRDefault="003B6013" w:rsidP="003B6013">
      <w:pPr>
        <w:pStyle w:val="Heading1"/>
        <w:rPr>
          <w:lang w:val="en-US"/>
        </w:rPr>
      </w:pPr>
      <w:r w:rsidRPr="003B6013">
        <w:rPr>
          <w:lang w:val="en-US"/>
        </w:rPr>
        <w:t>“How early” can microscopy diagnose (from this analysis)?</w:t>
      </w:r>
    </w:p>
    <w:p w14:paraId="419A5295" w14:textId="77777777" w:rsidR="003B6013" w:rsidRPr="003B6013" w:rsidRDefault="003B6013" w:rsidP="003B6013">
      <w:pPr>
        <w:pStyle w:val="NormalWeb"/>
        <w:numPr>
          <w:ilvl w:val="0"/>
          <w:numId w:val="47"/>
        </w:numPr>
        <w:rPr>
          <w:lang w:val="en-US"/>
        </w:rPr>
      </w:pPr>
      <w:r w:rsidRPr="003B6013">
        <w:rPr>
          <w:lang w:val="en-US"/>
        </w:rPr>
        <w:t xml:space="preserve">Cross-sectionally,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already flags most </w:t>
      </w:r>
      <w:r w:rsidRPr="003B6013">
        <w:rPr>
          <w:rStyle w:val="Strong"/>
          <w:rFonts w:eastAsiaTheme="majorEastAsia"/>
          <w:lang w:val="en-US"/>
        </w:rPr>
        <w:t>high periodicity</w:t>
      </w:r>
      <w:r w:rsidRPr="003B6013">
        <w:rPr>
          <w:lang w:val="en-US"/>
        </w:rPr>
        <w:t xml:space="preserve"> cases; however, you previously showed that </w:t>
      </w:r>
      <w:r w:rsidRPr="003B6013">
        <w:rPr>
          <w:rStyle w:val="Strong"/>
          <w:rFonts w:eastAsiaTheme="majorEastAsia"/>
          <w:lang w:val="en-US"/>
        </w:rPr>
        <w:t>microscopy at fixed high-specificity cutoffs (e.g., NF155/NF186 ≥ 253.2 nm)</w:t>
      </w:r>
      <w:r w:rsidRPr="003B6013">
        <w:rPr>
          <w:lang w:val="en-US"/>
        </w:rPr>
        <w:t xml:space="preserve"> identifies </w:t>
      </w:r>
      <w:r w:rsidRPr="003B6013">
        <w:rPr>
          <w:rStyle w:val="Strong"/>
          <w:rFonts w:eastAsiaTheme="majorEastAsia"/>
          <w:lang w:val="en-US"/>
        </w:rPr>
        <w:t>additional SAS-negative patients</w:t>
      </w:r>
      <w:r w:rsidRPr="003B6013">
        <w:rPr>
          <w:lang w:val="en-US"/>
        </w:rPr>
        <w:t xml:space="preserve"> with </w:t>
      </w:r>
      <w:r w:rsidRPr="003B6013">
        <w:rPr>
          <w:rStyle w:val="Strong"/>
          <w:rFonts w:eastAsiaTheme="majorEastAsia"/>
          <w:lang w:val="en-US"/>
        </w:rPr>
        <w:t>0 false positives</w:t>
      </w:r>
      <w:r w:rsidRPr="003B6013">
        <w:rPr>
          <w:lang w:val="en-US"/>
        </w:rPr>
        <w:t>.</w:t>
      </w:r>
    </w:p>
    <w:p w14:paraId="585EF186" w14:textId="77777777" w:rsidR="003B6013" w:rsidRPr="003B6013" w:rsidRDefault="003B6013" w:rsidP="003B6013">
      <w:pPr>
        <w:pStyle w:val="NormalWeb"/>
        <w:numPr>
          <w:ilvl w:val="0"/>
          <w:numId w:val="47"/>
        </w:numPr>
        <w:rPr>
          <w:lang w:val="en-US"/>
        </w:rPr>
      </w:pPr>
      <w:r w:rsidRPr="003B6013">
        <w:rPr>
          <w:lang w:val="en-US"/>
        </w:rPr>
        <w:t xml:space="preserve">That’s your strongest </w:t>
      </w:r>
      <w:r w:rsidRPr="003B6013">
        <w:rPr>
          <w:rStyle w:val="Strong"/>
          <w:rFonts w:eastAsiaTheme="majorEastAsia"/>
          <w:lang w:val="en-US"/>
        </w:rPr>
        <w:t>early</w:t>
      </w:r>
      <w:r w:rsidRPr="003B6013">
        <w:rPr>
          <w:lang w:val="en-US"/>
        </w:rPr>
        <w:t xml:space="preserve"> message right now: </w:t>
      </w:r>
      <w:r w:rsidRPr="003B6013">
        <w:rPr>
          <w:rStyle w:val="Strong"/>
          <w:rFonts w:eastAsiaTheme="majorEastAsia"/>
          <w:lang w:val="en-US"/>
        </w:rPr>
        <w:t>microscopy captures symptom-negative diseased individuals</w:t>
      </w:r>
      <w:r w:rsidRPr="003B6013">
        <w:rPr>
          <w:lang w:val="en-US"/>
        </w:rPr>
        <w:t xml:space="preserve"> </w:t>
      </w:r>
      <w:proofErr w:type="gramStart"/>
      <w:r w:rsidRPr="003B6013">
        <w:rPr>
          <w:lang w:val="en-US"/>
        </w:rPr>
        <w:t>at</w:t>
      </w:r>
      <w:proofErr w:type="gramEnd"/>
      <w:r w:rsidRPr="003B6013">
        <w:rPr>
          <w:lang w:val="en-US"/>
        </w:rPr>
        <w:t xml:space="preserve"> high specificity.</w:t>
      </w:r>
    </w:p>
    <w:p w14:paraId="4D6481E3" w14:textId="77777777" w:rsidR="003B6013" w:rsidRPr="003B6013" w:rsidRDefault="003B6013" w:rsidP="003B6013">
      <w:pPr>
        <w:pStyle w:val="NormalWeb"/>
        <w:numPr>
          <w:ilvl w:val="0"/>
          <w:numId w:val="47"/>
        </w:numPr>
        <w:rPr>
          <w:lang w:val="en-US"/>
        </w:rPr>
      </w:pPr>
      <w:r w:rsidRPr="003B6013">
        <w:rPr>
          <w:lang w:val="en-US"/>
        </w:rPr>
        <w:t xml:space="preserve">To claim </w:t>
      </w:r>
      <w:r w:rsidRPr="003B6013">
        <w:rPr>
          <w:rStyle w:val="Strong"/>
          <w:rFonts w:eastAsiaTheme="majorEastAsia"/>
          <w:lang w:val="en-US"/>
        </w:rPr>
        <w:t>lead-time</w:t>
      </w:r>
      <w:r w:rsidRPr="003B6013">
        <w:rPr>
          <w:lang w:val="en-US"/>
        </w:rPr>
        <w:t xml:space="preserve">, you’d need longitudinal or larger low-symptom strata; until then, phrase as </w:t>
      </w:r>
      <w:r w:rsidRPr="003B6013">
        <w:rPr>
          <w:rStyle w:val="Strong"/>
          <w:rFonts w:eastAsiaTheme="majorEastAsia"/>
          <w:lang w:val="en-US"/>
        </w:rPr>
        <w:t>“adds cases missed by questionnaires at standard cutoffs.”</w:t>
      </w:r>
    </w:p>
    <w:p w14:paraId="23D7C3FF" w14:textId="77777777" w:rsidR="003B6013" w:rsidRDefault="00000000" w:rsidP="003B6013">
      <w:r>
        <w:pict w14:anchorId="48ED4D27">
          <v:rect id="_x0000_i1027" style="width:0;height:1.5pt" o:hralign="center" o:hrstd="t" o:hr="t" fillcolor="#a0a0a0" stroked="f"/>
        </w:pict>
      </w:r>
    </w:p>
    <w:p w14:paraId="2786E202" w14:textId="77777777" w:rsidR="003B6013" w:rsidRDefault="003B6013" w:rsidP="003B6013">
      <w:pPr>
        <w:pStyle w:val="Heading2"/>
      </w:pPr>
      <w:r>
        <w:t xml:space="preserve">Reporting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lift</w:t>
      </w:r>
      <w:proofErr w:type="spellEnd"/>
    </w:p>
    <w:p w14:paraId="7C992E6E" w14:textId="77777777" w:rsidR="003B6013" w:rsidRPr="003B6013" w:rsidRDefault="003B6013" w:rsidP="003B6013">
      <w:pPr>
        <w:pStyle w:val="NormalWeb"/>
        <w:numPr>
          <w:ilvl w:val="0"/>
          <w:numId w:val="48"/>
        </w:numPr>
        <w:rPr>
          <w:lang w:val="en-US"/>
        </w:rPr>
      </w:pPr>
      <w:r w:rsidRPr="003B6013">
        <w:rPr>
          <w:lang w:val="en-US"/>
        </w:rPr>
        <w:t xml:space="preserve">“To predict </w:t>
      </w:r>
      <w:r w:rsidRPr="003B6013">
        <w:rPr>
          <w:rStyle w:val="Strong"/>
          <w:rFonts w:eastAsiaTheme="majorEastAsia"/>
          <w:lang w:val="en-US"/>
        </w:rPr>
        <w:t xml:space="preserve">high </w:t>
      </w:r>
      <w:proofErr w:type="spellStart"/>
      <w:r w:rsidRPr="003B6013">
        <w:rPr>
          <w:rStyle w:val="Strong"/>
          <w:rFonts w:eastAsiaTheme="majorEastAsia"/>
          <w:lang w:val="en-US"/>
        </w:rPr>
        <w:t>paranodal</w:t>
      </w:r>
      <w:proofErr w:type="spellEnd"/>
      <w:r w:rsidRPr="003B6013">
        <w:rPr>
          <w:rStyle w:val="Strong"/>
          <w:rFonts w:eastAsiaTheme="majorEastAsia"/>
          <w:lang w:val="en-US"/>
        </w:rPr>
        <w:t xml:space="preserve"> periodicity</w:t>
      </w:r>
      <w:r w:rsidRPr="003B6013">
        <w:rPr>
          <w:lang w:val="en-US"/>
        </w:rPr>
        <w:t xml:space="preserve"> (median-defined), </w:t>
      </w:r>
      <w:r w:rsidRPr="003B6013">
        <w:rPr>
          <w:rStyle w:val="Strong"/>
          <w:rFonts w:eastAsiaTheme="majorEastAsia"/>
          <w:lang w:val="en-US"/>
        </w:rPr>
        <w:t>SAS ≥ 1</w:t>
      </w:r>
      <w:r w:rsidRPr="003B6013">
        <w:rPr>
          <w:lang w:val="en-US"/>
        </w:rPr>
        <w:t xml:space="preserve"> was the best single clinical cutoff for </w:t>
      </w:r>
      <w:r w:rsidRPr="003B6013">
        <w:rPr>
          <w:rStyle w:val="Strong"/>
          <w:rFonts w:eastAsiaTheme="majorEastAsia"/>
          <w:lang w:val="en-US"/>
        </w:rPr>
        <w:t>NF155</w:t>
      </w:r>
      <w:r w:rsidRPr="003B6013">
        <w:rPr>
          <w:lang w:val="en-US"/>
        </w:rPr>
        <w:t xml:space="preserve"> (AUC 0.91,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1.00, spec 0.895), </w:t>
      </w:r>
      <w:r w:rsidRPr="003B6013">
        <w:rPr>
          <w:rStyle w:val="Strong"/>
          <w:rFonts w:eastAsiaTheme="majorEastAsia"/>
          <w:lang w:val="en-US"/>
        </w:rPr>
        <w:t>NF186</w:t>
      </w:r>
      <w:r w:rsidRPr="003B6013">
        <w:rPr>
          <w:lang w:val="en-US"/>
        </w:rPr>
        <w:t xml:space="preserve"> (AUC 0.92,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1.00, spec 0.895), and </w:t>
      </w:r>
      <w:r w:rsidRPr="003B6013">
        <w:rPr>
          <w:rStyle w:val="Strong"/>
          <w:rFonts w:eastAsiaTheme="majorEastAsia"/>
          <w:lang w:val="en-US"/>
        </w:rPr>
        <w:t>Caspr1</w:t>
      </w:r>
      <w:r w:rsidRPr="003B6013">
        <w:rPr>
          <w:lang w:val="en-US"/>
        </w:rPr>
        <w:t xml:space="preserve"> (AUC 0.91, </w:t>
      </w:r>
      <w:proofErr w:type="spellStart"/>
      <w:r w:rsidRPr="003B6013">
        <w:rPr>
          <w:lang w:val="en-US"/>
        </w:rPr>
        <w:t>sens</w:t>
      </w:r>
      <w:proofErr w:type="spellEnd"/>
      <w:r w:rsidRPr="003B6013">
        <w:rPr>
          <w:lang w:val="en-US"/>
        </w:rPr>
        <w:t xml:space="preserve"> 0.94, spec 0.84). </w:t>
      </w:r>
      <w:r w:rsidRPr="003B6013">
        <w:rPr>
          <w:rStyle w:val="Strong"/>
          <w:rFonts w:eastAsiaTheme="majorEastAsia"/>
          <w:lang w:val="en-US"/>
        </w:rPr>
        <w:t>NIS-LL ≥ 2</w:t>
      </w:r>
      <w:r w:rsidRPr="003B6013">
        <w:rPr>
          <w:lang w:val="en-US"/>
        </w:rPr>
        <w:t xml:space="preserve"> was the next strongest predictor. Duration also associated but likely reflects severity/design.”</w:t>
      </w:r>
    </w:p>
    <w:p w14:paraId="1B972BA6" w14:textId="77777777" w:rsidR="003B6013" w:rsidRPr="003B6013" w:rsidRDefault="003B6013" w:rsidP="003B6013">
      <w:pPr>
        <w:pStyle w:val="NormalWeb"/>
        <w:numPr>
          <w:ilvl w:val="0"/>
          <w:numId w:val="48"/>
        </w:numPr>
        <w:rPr>
          <w:lang w:val="en-US"/>
        </w:rPr>
      </w:pPr>
      <w:r w:rsidRPr="003B6013">
        <w:rPr>
          <w:lang w:val="en-US"/>
        </w:rPr>
        <w:t>“A simple, duration-free rule (</w:t>
      </w:r>
      <w:r w:rsidRPr="003B6013">
        <w:rPr>
          <w:rStyle w:val="Strong"/>
          <w:rFonts w:eastAsiaTheme="majorEastAsia"/>
          <w:lang w:val="en-US"/>
        </w:rPr>
        <w:t>SAS ≥ 1 OR NIS-LL ≥ 2</w:t>
      </w:r>
      <w:r w:rsidRPr="003B6013">
        <w:rPr>
          <w:lang w:val="en-US"/>
        </w:rPr>
        <w:t xml:space="preserve">) predicted </w:t>
      </w:r>
      <w:r w:rsidRPr="003B6013">
        <w:rPr>
          <w:rStyle w:val="Strong"/>
          <w:rFonts w:eastAsiaTheme="majorEastAsia"/>
          <w:lang w:val="en-US"/>
        </w:rPr>
        <w:t>high periodicity</w:t>
      </w:r>
      <w:r w:rsidRPr="003B6013">
        <w:rPr>
          <w:lang w:val="en-US"/>
        </w:rPr>
        <w:t xml:space="preserve"> with near-perfect sensitivity and acceptable specificity across all microscopy targets.”</w:t>
      </w:r>
    </w:p>
    <w:p w14:paraId="1172322F" w14:textId="77777777" w:rsidR="003B6013" w:rsidRPr="003B6013" w:rsidRDefault="003B6013" w:rsidP="003B6013">
      <w:pPr>
        <w:pStyle w:val="NormalWeb"/>
        <w:numPr>
          <w:ilvl w:val="0"/>
          <w:numId w:val="48"/>
        </w:numPr>
        <w:rPr>
          <w:lang w:val="en-US"/>
        </w:rPr>
      </w:pPr>
      <w:r w:rsidRPr="003B6013">
        <w:rPr>
          <w:lang w:val="en-US"/>
        </w:rPr>
        <w:t xml:space="preserve">“These clinical cutoffs align with our earlier finding that microscopy discriminates healthy vs diseased with high specificity; microscopy further identifies symptom-negative diseased cases, supporting its potential for </w:t>
      </w:r>
      <w:r w:rsidRPr="003B6013">
        <w:rPr>
          <w:rStyle w:val="Strong"/>
          <w:rFonts w:eastAsiaTheme="majorEastAsia"/>
          <w:lang w:val="en-US"/>
        </w:rPr>
        <w:t>earlier detection</w:t>
      </w:r>
      <w:r w:rsidRPr="003B6013">
        <w:rPr>
          <w:lang w:val="en-US"/>
        </w:rPr>
        <w:t>.”</w:t>
      </w:r>
    </w:p>
    <w:p w14:paraId="5702ECF1" w14:textId="77777777" w:rsidR="003B6013" w:rsidRDefault="003B6013" w:rsidP="004816D0">
      <w:pPr>
        <w:rPr>
          <w:lang w:val="en-US"/>
        </w:rPr>
      </w:pPr>
    </w:p>
    <w:p w14:paraId="22773C47" w14:textId="77777777" w:rsidR="002748A4" w:rsidRDefault="002748A4" w:rsidP="002748A4">
      <w:pPr>
        <w:pStyle w:val="NormalWeb"/>
        <w:rPr>
          <w:lang w:val="en-US"/>
        </w:rPr>
      </w:pPr>
    </w:p>
    <w:p w14:paraId="48960F80" w14:textId="78CCD520" w:rsidR="002748A4" w:rsidRDefault="002748A4" w:rsidP="002748A4">
      <w:pPr>
        <w:pStyle w:val="Heading1"/>
        <w:rPr>
          <w:lang w:val="en-US"/>
        </w:rPr>
      </w:pPr>
      <w:r>
        <w:rPr>
          <w:lang w:val="en-US"/>
        </w:rPr>
        <w:t xml:space="preserve">Clinical versus </w:t>
      </w:r>
      <w:proofErr w:type="spellStart"/>
      <w:r>
        <w:rPr>
          <w:lang w:val="en-US"/>
        </w:rPr>
        <w:t>mirscopy</w:t>
      </w:r>
      <w:proofErr w:type="spellEnd"/>
      <w:r>
        <w:rPr>
          <w:lang w:val="en-US"/>
        </w:rPr>
        <w:t xml:space="preserve"> data </w:t>
      </w:r>
    </w:p>
    <w:p w14:paraId="76019DF4" w14:textId="77777777" w:rsidR="002748A4" w:rsidRPr="002748A4" w:rsidRDefault="002748A4" w:rsidP="002748A4">
      <w:pPr>
        <w:pStyle w:val="Heading1"/>
        <w:rPr>
          <w:lang w:val="en-US"/>
        </w:rPr>
      </w:pPr>
      <w:r w:rsidRPr="002748A4">
        <w:rPr>
          <w:lang w:val="en-US"/>
        </w:rPr>
        <w:t>What the results say</w:t>
      </w:r>
    </w:p>
    <w:p w14:paraId="3715984E" w14:textId="77777777" w:rsidR="002748A4" w:rsidRPr="002748A4" w:rsidRDefault="002748A4" w:rsidP="002748A4">
      <w:pPr>
        <w:pStyle w:val="Heading2"/>
        <w:rPr>
          <w:lang w:val="en-US"/>
        </w:rPr>
      </w:pPr>
      <w:r w:rsidRPr="002748A4">
        <w:rPr>
          <w:lang w:val="en-US"/>
        </w:rPr>
        <w:t>1) Which variables separate patients from controls best? (effect_sizes_vs_health.csv)</w:t>
      </w:r>
    </w:p>
    <w:p w14:paraId="5280A9E6" w14:textId="77777777" w:rsidR="002748A4" w:rsidRPr="002748A4" w:rsidRDefault="002748A4" w:rsidP="002748A4">
      <w:pPr>
        <w:pStyle w:val="NormalWeb"/>
        <w:numPr>
          <w:ilvl w:val="0"/>
          <w:numId w:val="53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Top performer overall:</w:t>
      </w:r>
      <w:r w:rsidRPr="002748A4">
        <w:rPr>
          <w:lang w:val="en-US"/>
        </w:rPr>
        <w:t xml:space="preserve"> </w:t>
      </w:r>
      <w:r w:rsidRPr="002748A4">
        <w:rPr>
          <w:rStyle w:val="Strong"/>
          <w:rFonts w:eastAsiaTheme="majorEastAsia"/>
          <w:lang w:val="en-US"/>
        </w:rPr>
        <w:t>NF155_mean_nm</w:t>
      </w:r>
      <w:r w:rsidRPr="002748A4">
        <w:rPr>
          <w:lang w:val="en-US"/>
        </w:rPr>
        <w:t xml:space="preserve"> (AUC≈</w:t>
      </w:r>
      <w:r w:rsidRPr="002748A4">
        <w:rPr>
          <w:rStyle w:val="Strong"/>
          <w:rFonts w:eastAsiaTheme="majorEastAsia"/>
          <w:lang w:val="en-US"/>
        </w:rPr>
        <w:t>0.988</w:t>
      </w:r>
      <w:r w:rsidRPr="002748A4">
        <w:rPr>
          <w:lang w:val="en-US"/>
        </w:rPr>
        <w:t xml:space="preserve">, 95% CI </w:t>
      </w:r>
      <w:r w:rsidRPr="002748A4">
        <w:rPr>
          <w:rStyle w:val="Strong"/>
          <w:rFonts w:eastAsiaTheme="majorEastAsia"/>
          <w:lang w:val="en-US"/>
        </w:rPr>
        <w:t>0.939–1.000</w:t>
      </w:r>
      <w:r w:rsidRPr="002748A4">
        <w:rPr>
          <w:lang w:val="en-US"/>
        </w:rPr>
        <w:t>; Cohen’s d≈</w:t>
      </w:r>
      <w:r w:rsidRPr="002748A4">
        <w:rPr>
          <w:rStyle w:val="Strong"/>
          <w:rFonts w:eastAsiaTheme="majorEastAsia"/>
          <w:lang w:val="en-US"/>
        </w:rPr>
        <w:t>2.09</w:t>
      </w:r>
      <w:r w:rsidRPr="002748A4">
        <w:rPr>
          <w:lang w:val="en-US"/>
        </w:rPr>
        <w:t xml:space="preserve"> → huge effect).</w:t>
      </w:r>
    </w:p>
    <w:p w14:paraId="2D02B3EC" w14:textId="77777777" w:rsidR="002748A4" w:rsidRPr="002748A4" w:rsidRDefault="002748A4" w:rsidP="002748A4">
      <w:pPr>
        <w:pStyle w:val="NormalWeb"/>
        <w:numPr>
          <w:ilvl w:val="0"/>
          <w:numId w:val="53"/>
        </w:numPr>
        <w:rPr>
          <w:lang w:val="en-US"/>
        </w:rPr>
      </w:pPr>
      <w:r w:rsidRPr="002748A4">
        <w:rPr>
          <w:lang w:val="en-US"/>
        </w:rPr>
        <w:t xml:space="preserve">Expect </w:t>
      </w:r>
      <w:r w:rsidRPr="002748A4">
        <w:rPr>
          <w:rStyle w:val="Strong"/>
          <w:rFonts w:eastAsiaTheme="majorEastAsia"/>
          <w:lang w:val="en-US"/>
        </w:rPr>
        <w:t>NF186_mean_nm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Caspr1_mean_nm</w:t>
      </w:r>
      <w:r w:rsidRPr="002748A4">
        <w:rPr>
          <w:lang w:val="en-US"/>
        </w:rPr>
        <w:t xml:space="preserve"> very close behind (your earlier tables already showed that).</w:t>
      </w:r>
    </w:p>
    <w:p w14:paraId="5BBD36A1" w14:textId="77777777" w:rsidR="002748A4" w:rsidRPr="002748A4" w:rsidRDefault="002748A4" w:rsidP="002748A4">
      <w:pPr>
        <w:pStyle w:val="NormalWeb"/>
        <w:numPr>
          <w:ilvl w:val="0"/>
          <w:numId w:val="53"/>
        </w:numPr>
        <w:rPr>
          <w:lang w:val="en-US"/>
        </w:rPr>
      </w:pPr>
      <w:r w:rsidRPr="002748A4">
        <w:rPr>
          <w:lang w:val="en-US"/>
        </w:rPr>
        <w:lastRenderedPageBreak/>
        <w:t xml:space="preserve">Among clinical/questionnaire, </w:t>
      </w:r>
      <w:r w:rsidRPr="002748A4">
        <w:rPr>
          <w:rStyle w:val="Strong"/>
          <w:rFonts w:eastAsiaTheme="majorEastAsia"/>
          <w:lang w:val="en-US"/>
        </w:rPr>
        <w:t>SAS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NIS-LL</w:t>
      </w:r>
      <w:r w:rsidRPr="002748A4">
        <w:rPr>
          <w:lang w:val="en-US"/>
        </w:rPr>
        <w:t xml:space="preserve"> have the largest effects; metabolic/nerve-conduction (HbA1c, SNAP) are moderate.</w:t>
      </w:r>
    </w:p>
    <w:p w14:paraId="04E5ACC9" w14:textId="77777777" w:rsidR="002748A4" w:rsidRPr="002748A4" w:rsidRDefault="002748A4" w:rsidP="002748A4">
      <w:pPr>
        <w:pStyle w:val="NormalWeb"/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Interpretation:</w:t>
      </w:r>
      <w:r w:rsidRPr="002748A4">
        <w:rPr>
          <w:lang w:val="en-US"/>
        </w:rPr>
        <w:t xml:space="preserve"> Microscopy (especially NF155/NF186) carries the strongest case–control signal; questionnaires are next; classic clinicals trail.</w:t>
      </w:r>
    </w:p>
    <w:p w14:paraId="7A225CE1" w14:textId="77777777" w:rsidR="002748A4" w:rsidRPr="002748A4" w:rsidRDefault="002748A4" w:rsidP="002748A4">
      <w:pPr>
        <w:pStyle w:val="Heading2"/>
        <w:rPr>
          <w:lang w:val="en-US"/>
        </w:rPr>
      </w:pPr>
      <w:r w:rsidRPr="002748A4">
        <w:rPr>
          <w:lang w:val="en-US"/>
        </w:rPr>
        <w:t>2) “Periodicity break” thresholds work as high-specificity screens (break_counts_by_group.csv)</w:t>
      </w:r>
    </w:p>
    <w:p w14:paraId="135216FB" w14:textId="77777777" w:rsidR="002748A4" w:rsidRPr="002748A4" w:rsidRDefault="002748A4" w:rsidP="002748A4">
      <w:pPr>
        <w:pStyle w:val="NormalWeb"/>
        <w:rPr>
          <w:lang w:val="en-US"/>
        </w:rPr>
      </w:pPr>
      <w:r w:rsidRPr="002748A4">
        <w:rPr>
          <w:lang w:val="en-US"/>
        </w:rPr>
        <w:t xml:space="preserve">(Using fixed “break” cuts: NF155/NF186 </w:t>
      </w:r>
      <w:r w:rsidRPr="002748A4">
        <w:rPr>
          <w:rStyle w:val="Strong"/>
          <w:rFonts w:eastAsiaTheme="majorEastAsia"/>
          <w:lang w:val="en-US"/>
        </w:rPr>
        <w:t>≥253.19 nm</w:t>
      </w:r>
      <w:r w:rsidRPr="002748A4">
        <w:rPr>
          <w:lang w:val="en-US"/>
        </w:rPr>
        <w:t xml:space="preserve">, Caspr1 </w:t>
      </w:r>
      <w:r w:rsidRPr="002748A4">
        <w:rPr>
          <w:rStyle w:val="Strong"/>
          <w:rFonts w:eastAsiaTheme="majorEastAsia"/>
          <w:lang w:val="en-US"/>
        </w:rPr>
        <w:t>≥278.06 nm</w:t>
      </w:r>
      <w:r w:rsidRPr="002748A4">
        <w:rPr>
          <w:lang w:val="en-US"/>
        </w:rPr>
        <w:t>)</w:t>
      </w:r>
    </w:p>
    <w:p w14:paraId="4F485CBF" w14:textId="77777777" w:rsidR="002748A4" w:rsidRPr="00AD62EE" w:rsidRDefault="002748A4" w:rsidP="002748A4">
      <w:pPr>
        <w:pStyle w:val="NormalWeb"/>
        <w:numPr>
          <w:ilvl w:val="0"/>
          <w:numId w:val="54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NF155:</w:t>
      </w:r>
      <w:r w:rsidRPr="00AD62EE">
        <w:rPr>
          <w:lang w:val="en-US"/>
        </w:rPr>
        <w:t xml:space="preserve"> sens≈</w:t>
      </w:r>
      <w:r w:rsidRPr="00AD62EE">
        <w:rPr>
          <w:rStyle w:val="Strong"/>
          <w:rFonts w:eastAsiaTheme="majorEastAsia"/>
          <w:lang w:val="en-US"/>
        </w:rPr>
        <w:t>0.77</w:t>
      </w:r>
      <w:r w:rsidRPr="00AD62EE">
        <w:rPr>
          <w:lang w:val="en-US"/>
        </w:rPr>
        <w:t xml:space="preserve"> (17/22 patients above cut), </w:t>
      </w:r>
      <w:r w:rsidRPr="00AD62EE">
        <w:rPr>
          <w:rStyle w:val="Strong"/>
          <w:rFonts w:eastAsiaTheme="majorEastAsia"/>
          <w:lang w:val="en-US"/>
        </w:rPr>
        <w:t>spec≈1.00</w:t>
      </w:r>
      <w:r w:rsidRPr="00AD62EE">
        <w:rPr>
          <w:lang w:val="en-US"/>
        </w:rPr>
        <w:t xml:space="preserve"> (0/13 controls above cut).</w:t>
      </w:r>
    </w:p>
    <w:p w14:paraId="261AE2C1" w14:textId="77777777" w:rsidR="002748A4" w:rsidRPr="00AD62EE" w:rsidRDefault="002748A4" w:rsidP="002748A4">
      <w:pPr>
        <w:pStyle w:val="NormalWeb"/>
        <w:numPr>
          <w:ilvl w:val="0"/>
          <w:numId w:val="54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NF186:</w:t>
      </w:r>
      <w:r w:rsidRPr="00AD62EE">
        <w:rPr>
          <w:lang w:val="en-US"/>
        </w:rPr>
        <w:t xml:space="preserve"> sens≈</w:t>
      </w:r>
      <w:r w:rsidRPr="00AD62EE">
        <w:rPr>
          <w:rStyle w:val="Strong"/>
          <w:rFonts w:eastAsiaTheme="majorEastAsia"/>
          <w:lang w:val="en-US"/>
        </w:rPr>
        <w:t>0.77</w:t>
      </w:r>
      <w:r w:rsidRPr="00AD62EE">
        <w:rPr>
          <w:lang w:val="en-US"/>
        </w:rPr>
        <w:t xml:space="preserve">, </w:t>
      </w:r>
      <w:r w:rsidRPr="00AD62EE">
        <w:rPr>
          <w:rStyle w:val="Strong"/>
          <w:rFonts w:eastAsiaTheme="majorEastAsia"/>
          <w:lang w:val="en-US"/>
        </w:rPr>
        <w:t>spec≈1.00</w:t>
      </w:r>
      <w:r w:rsidRPr="00AD62EE">
        <w:rPr>
          <w:lang w:val="en-US"/>
        </w:rPr>
        <w:t xml:space="preserve"> (same pattern).</w:t>
      </w:r>
    </w:p>
    <w:p w14:paraId="7079D802" w14:textId="77777777" w:rsidR="002748A4" w:rsidRDefault="002748A4" w:rsidP="002748A4">
      <w:pPr>
        <w:pStyle w:val="NormalWeb"/>
        <w:numPr>
          <w:ilvl w:val="0"/>
          <w:numId w:val="54"/>
        </w:numPr>
      </w:pPr>
      <w:r>
        <w:rPr>
          <w:rStyle w:val="Strong"/>
          <w:rFonts w:eastAsiaTheme="majorEastAsia"/>
        </w:rPr>
        <w:t>Caspr1:</w:t>
      </w:r>
      <w:r>
        <w:t xml:space="preserve"> sens≈</w:t>
      </w:r>
      <w:r>
        <w:rPr>
          <w:rStyle w:val="Strong"/>
          <w:rFonts w:eastAsiaTheme="majorEastAsia"/>
        </w:rPr>
        <w:t>0.73</w:t>
      </w:r>
      <w:r>
        <w:t xml:space="preserve">, </w:t>
      </w:r>
      <w:r>
        <w:rPr>
          <w:rStyle w:val="Strong"/>
          <w:rFonts w:eastAsiaTheme="majorEastAsia"/>
        </w:rPr>
        <w:t>spec≈1.00</w:t>
      </w:r>
      <w:r>
        <w:t>.</w:t>
      </w:r>
    </w:p>
    <w:p w14:paraId="0D60B306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Interpretation:</w:t>
      </w:r>
      <w:r w:rsidRPr="00AD62EE">
        <w:rPr>
          <w:lang w:val="en-US"/>
        </w:rPr>
        <w:t xml:space="preserve"> These cuts act like </w:t>
      </w:r>
      <w:r w:rsidRPr="00AD62EE">
        <w:rPr>
          <w:rStyle w:val="Strong"/>
          <w:rFonts w:eastAsiaTheme="majorEastAsia"/>
          <w:lang w:val="en-US"/>
        </w:rPr>
        <w:t>rule-in</w:t>
      </w:r>
      <w:r w:rsidRPr="00AD62EE">
        <w:rPr>
          <w:lang w:val="en-US"/>
        </w:rPr>
        <w:t xml:space="preserve"> thresholds: when microscopy is “high,” you can trust it (no false positives here), and they </w:t>
      </w:r>
      <w:r w:rsidRPr="00AD62EE">
        <w:rPr>
          <w:rStyle w:val="Strong"/>
          <w:rFonts w:eastAsiaTheme="majorEastAsia"/>
          <w:lang w:val="en-US"/>
        </w:rPr>
        <w:t>rescue</w:t>
      </w:r>
      <w:r w:rsidRPr="00AD62EE">
        <w:rPr>
          <w:lang w:val="en-US"/>
        </w:rPr>
        <w:t xml:space="preserve"> a good fraction of cases that symptom screens can miss. You can report these as high-specificity flags rather than claiming lead-time.</w:t>
      </w:r>
    </w:p>
    <w:p w14:paraId="51C0AF0A" w14:textId="77777777" w:rsidR="002748A4" w:rsidRPr="00AD62EE" w:rsidRDefault="002748A4" w:rsidP="002748A4">
      <w:pPr>
        <w:pStyle w:val="Heading2"/>
        <w:rPr>
          <w:lang w:val="en-US"/>
        </w:rPr>
      </w:pPr>
      <w:r w:rsidRPr="00AD62EE">
        <w:rPr>
          <w:lang w:val="en-US"/>
        </w:rPr>
        <w:t>3) What clinical/questionnaire measures track microscopy? (spearman_micro_vs_clinical.csv)</w:t>
      </w:r>
    </w:p>
    <w:p w14:paraId="680805DF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lang w:val="en-US"/>
        </w:rPr>
        <w:t>Top associations (FDR-adjusted within each microscopy family):</w:t>
      </w:r>
    </w:p>
    <w:p w14:paraId="16D623CA" w14:textId="77777777" w:rsidR="002748A4" w:rsidRPr="00AD62EE" w:rsidRDefault="002748A4" w:rsidP="002748A4">
      <w:pPr>
        <w:pStyle w:val="NormalWeb"/>
        <w:numPr>
          <w:ilvl w:val="0"/>
          <w:numId w:val="55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All three microscopy markers</w:t>
      </w:r>
      <w:r w:rsidRPr="00AD62EE">
        <w:rPr>
          <w:lang w:val="en-US"/>
        </w:rPr>
        <w:t xml:space="preserve"> (NF155, NF186, Caspr1) show their </w:t>
      </w:r>
      <w:r w:rsidRPr="00AD62EE">
        <w:rPr>
          <w:rStyle w:val="Strong"/>
          <w:rFonts w:eastAsiaTheme="majorEastAsia"/>
          <w:lang w:val="en-US"/>
        </w:rPr>
        <w:t>strongest link with SAS</w:t>
      </w:r>
      <w:r w:rsidRPr="00AD62EE">
        <w:rPr>
          <w:lang w:val="en-US"/>
        </w:rPr>
        <w:t xml:space="preserve"> (</w:t>
      </w:r>
      <w:r>
        <w:t>ρ</w:t>
      </w:r>
      <w:r w:rsidRPr="00AD62EE">
        <w:rPr>
          <w:lang w:val="en-US"/>
        </w:rPr>
        <w:t>≈</w:t>
      </w:r>
      <w:r w:rsidRPr="00AD62EE">
        <w:rPr>
          <w:rStyle w:val="Strong"/>
          <w:rFonts w:eastAsiaTheme="majorEastAsia"/>
          <w:lang w:val="en-US"/>
        </w:rPr>
        <w:t>0.76–0.78</w:t>
      </w:r>
      <w:r w:rsidRPr="00AD62EE">
        <w:rPr>
          <w:lang w:val="en-US"/>
        </w:rPr>
        <w:t xml:space="preserve">, </w:t>
      </w:r>
      <w:r w:rsidRPr="00AD62EE">
        <w:rPr>
          <w:rStyle w:val="Strong"/>
          <w:rFonts w:eastAsiaTheme="majorEastAsia"/>
          <w:lang w:val="en-US"/>
        </w:rPr>
        <w:t>q≈1e-6 to 3e-6</w:t>
      </w:r>
      <w:r w:rsidRPr="00AD62EE">
        <w:rPr>
          <w:lang w:val="en-US"/>
        </w:rPr>
        <w:t>).</w:t>
      </w:r>
    </w:p>
    <w:p w14:paraId="3027C5D0" w14:textId="77777777" w:rsidR="002748A4" w:rsidRPr="00AD62EE" w:rsidRDefault="002748A4" w:rsidP="002748A4">
      <w:pPr>
        <w:pStyle w:val="NormalWeb"/>
        <w:numPr>
          <w:ilvl w:val="0"/>
          <w:numId w:val="55"/>
        </w:numPr>
        <w:rPr>
          <w:lang w:val="en-US"/>
        </w:rPr>
      </w:pPr>
      <w:r w:rsidRPr="00AD62EE">
        <w:rPr>
          <w:lang w:val="en-US"/>
        </w:rPr>
        <w:t>NIS-LL and NPSI typically follow behind; HbA1c and SNAP are weak/none.</w:t>
      </w:r>
    </w:p>
    <w:p w14:paraId="00DC96B5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Interpretation:</w:t>
      </w:r>
      <w:r w:rsidRPr="00AD62EE">
        <w:rPr>
          <w:lang w:val="en-US"/>
        </w:rPr>
        <w:t xml:space="preserve"> As </w:t>
      </w:r>
      <w:r w:rsidRPr="00AD62EE">
        <w:rPr>
          <w:rStyle w:val="Strong"/>
          <w:rFonts w:eastAsiaTheme="majorEastAsia"/>
          <w:lang w:val="en-US"/>
        </w:rPr>
        <w:t>symptom burden increases</w:t>
      </w:r>
      <w:r w:rsidRPr="00AD62EE">
        <w:rPr>
          <w:lang w:val="en-US"/>
        </w:rPr>
        <w:t xml:space="preserve">, </w:t>
      </w:r>
      <w:r w:rsidRPr="00AD62EE">
        <w:rPr>
          <w:rStyle w:val="Strong"/>
          <w:rFonts w:eastAsiaTheme="majorEastAsia"/>
          <w:lang w:val="en-US"/>
        </w:rPr>
        <w:t>microscopy periodicity increases</w:t>
      </w:r>
      <w:r w:rsidRPr="00AD62EE">
        <w:rPr>
          <w:lang w:val="en-US"/>
        </w:rPr>
        <w:t xml:space="preserve">—consistent with microscopy reflecting </w:t>
      </w:r>
      <w:r w:rsidRPr="00AD62EE">
        <w:rPr>
          <w:rStyle w:val="Strong"/>
          <w:rFonts w:eastAsiaTheme="majorEastAsia"/>
          <w:lang w:val="en-US"/>
        </w:rPr>
        <w:t>neuropathy severity</w:t>
      </w:r>
      <w:r w:rsidRPr="00AD62EE">
        <w:rPr>
          <w:lang w:val="en-US"/>
        </w:rPr>
        <w:t>, not metabolic control.</w:t>
      </w:r>
    </w:p>
    <w:p w14:paraId="298E3E93" w14:textId="77777777" w:rsidR="002748A4" w:rsidRDefault="00000000" w:rsidP="002748A4">
      <w:r>
        <w:pict w14:anchorId="28813B41">
          <v:rect id="_x0000_i1028" style="width:0;height:1.5pt" o:hralign="center" o:hrstd="t" o:hr="t" fillcolor="#a0a0a0" stroked="f"/>
        </w:pict>
      </w:r>
    </w:p>
    <w:p w14:paraId="5103564F" w14:textId="77777777" w:rsidR="002748A4" w:rsidRPr="00AD62EE" w:rsidRDefault="002748A4" w:rsidP="002748A4">
      <w:pPr>
        <w:pStyle w:val="Heading1"/>
        <w:rPr>
          <w:lang w:val="en-US"/>
        </w:rPr>
      </w:pPr>
      <w:r w:rsidRPr="00AD62EE">
        <w:rPr>
          <w:lang w:val="en-US"/>
        </w:rPr>
        <w:t>How I would summarize in one paragraph</w:t>
      </w:r>
    </w:p>
    <w:p w14:paraId="0812EFEE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lang w:val="en-US"/>
        </w:rPr>
        <w:t xml:space="preserve">In this cohort (n=35), </w:t>
      </w:r>
      <w:r w:rsidRPr="00AD62EE">
        <w:rPr>
          <w:rStyle w:val="Strong"/>
          <w:rFonts w:eastAsiaTheme="majorEastAsia"/>
          <w:lang w:val="en-US"/>
        </w:rPr>
        <w:t>microscopy</w:t>
      </w:r>
      <w:r w:rsidRPr="00AD62EE">
        <w:rPr>
          <w:lang w:val="en-US"/>
        </w:rPr>
        <w:t xml:space="preserve"> was the most informative discriminator of health vs disease: </w:t>
      </w:r>
      <w:r w:rsidRPr="00AD62EE">
        <w:rPr>
          <w:rStyle w:val="Strong"/>
          <w:rFonts w:eastAsiaTheme="majorEastAsia"/>
          <w:lang w:val="en-US"/>
        </w:rPr>
        <w:t>NF155</w:t>
      </w:r>
      <w:r w:rsidRPr="00AD62EE">
        <w:rPr>
          <w:lang w:val="en-US"/>
        </w:rPr>
        <w:t xml:space="preserve"> (AUC≈0.99, Cohen’s d≈2.1) and </w:t>
      </w:r>
      <w:r w:rsidRPr="00AD62EE">
        <w:rPr>
          <w:rStyle w:val="Strong"/>
          <w:rFonts w:eastAsiaTheme="majorEastAsia"/>
          <w:lang w:val="en-US"/>
        </w:rPr>
        <w:t>NF186</w:t>
      </w:r>
      <w:r w:rsidRPr="00AD62EE">
        <w:rPr>
          <w:lang w:val="en-US"/>
        </w:rPr>
        <w:t xml:space="preserve"> outperformed questionnaires and clinical markers. Using fixed, high-specificity “periodicity break” thresholds (NF155/NF186 ≥253.2 nm; Caspr1 ≥278.1 nm) yielded </w:t>
      </w:r>
      <w:r w:rsidRPr="00AD62EE">
        <w:rPr>
          <w:rStyle w:val="Strong"/>
          <w:rFonts w:eastAsiaTheme="majorEastAsia"/>
          <w:lang w:val="en-US"/>
        </w:rPr>
        <w:t>specificity ≈1.00</w:t>
      </w:r>
      <w:r w:rsidRPr="00AD62EE">
        <w:rPr>
          <w:lang w:val="en-US"/>
        </w:rPr>
        <w:t xml:space="preserve"> and </w:t>
      </w:r>
      <w:r w:rsidRPr="00AD62EE">
        <w:rPr>
          <w:rStyle w:val="Strong"/>
          <w:rFonts w:eastAsiaTheme="majorEastAsia"/>
          <w:lang w:val="en-US"/>
        </w:rPr>
        <w:t>sensitivities ≈0.73–0.77</w:t>
      </w:r>
      <w:r w:rsidRPr="00AD62EE">
        <w:rPr>
          <w:lang w:val="en-US"/>
        </w:rPr>
        <w:t xml:space="preserve">, making them reliable </w:t>
      </w:r>
      <w:r w:rsidRPr="00AD62EE">
        <w:rPr>
          <w:rStyle w:val="Strong"/>
          <w:rFonts w:eastAsiaTheme="majorEastAsia"/>
          <w:lang w:val="en-US"/>
        </w:rPr>
        <w:t>rule-in</w:t>
      </w:r>
      <w:r w:rsidRPr="00AD62EE">
        <w:rPr>
          <w:lang w:val="en-US"/>
        </w:rPr>
        <w:t xml:space="preserve"> indicators that also </w:t>
      </w:r>
      <w:r w:rsidRPr="00AD62EE">
        <w:rPr>
          <w:rStyle w:val="Strong"/>
          <w:rFonts w:eastAsiaTheme="majorEastAsia"/>
          <w:lang w:val="en-US"/>
        </w:rPr>
        <w:t>identify additional cases missed by symptom screens</w:t>
      </w:r>
      <w:r w:rsidRPr="00AD62EE">
        <w:rPr>
          <w:lang w:val="en-US"/>
        </w:rPr>
        <w:t xml:space="preserve">. Microscopy correlated most strongly with </w:t>
      </w:r>
      <w:r w:rsidRPr="00AD62EE">
        <w:rPr>
          <w:rStyle w:val="Strong"/>
          <w:rFonts w:eastAsiaTheme="majorEastAsia"/>
          <w:lang w:val="en-US"/>
        </w:rPr>
        <w:t>SAS</w:t>
      </w:r>
      <w:r w:rsidRPr="00AD62EE">
        <w:rPr>
          <w:lang w:val="en-US"/>
        </w:rPr>
        <w:t xml:space="preserve"> (</w:t>
      </w:r>
      <w:r>
        <w:t>ρ</w:t>
      </w:r>
      <w:r w:rsidRPr="00AD62EE">
        <w:rPr>
          <w:lang w:val="en-US"/>
        </w:rPr>
        <w:t xml:space="preserve">≈0.76–0.78, FDR q≈10⁻⁶), with smaller or absent links to HbA1c/SNAP, supporting the view that </w:t>
      </w:r>
      <w:proofErr w:type="spellStart"/>
      <w:r w:rsidRPr="00AD62EE">
        <w:rPr>
          <w:lang w:val="en-US"/>
        </w:rPr>
        <w:t>paranodal</w:t>
      </w:r>
      <w:proofErr w:type="spellEnd"/>
      <w:r w:rsidRPr="00AD62EE">
        <w:rPr>
          <w:lang w:val="en-US"/>
        </w:rPr>
        <w:t xml:space="preserve"> periodicity tracks </w:t>
      </w:r>
      <w:r w:rsidRPr="00AD62EE">
        <w:rPr>
          <w:rStyle w:val="Strong"/>
          <w:rFonts w:eastAsiaTheme="majorEastAsia"/>
          <w:lang w:val="en-US"/>
        </w:rPr>
        <w:t>neuropathy burden</w:t>
      </w:r>
      <w:r w:rsidRPr="00AD62EE">
        <w:rPr>
          <w:lang w:val="en-US"/>
        </w:rPr>
        <w:t xml:space="preserve"> rather than metabolic status.</w:t>
      </w:r>
    </w:p>
    <w:p w14:paraId="598B2360" w14:textId="77777777" w:rsidR="002748A4" w:rsidRDefault="00000000" w:rsidP="002748A4">
      <w:r>
        <w:pict w14:anchorId="00CAEF27">
          <v:rect id="_x0000_i1029" style="width:0;height:1.5pt" o:hralign="center" o:hrstd="t" o:hr="t" fillcolor="#a0a0a0" stroked="f"/>
        </w:pict>
      </w:r>
    </w:p>
    <w:p w14:paraId="49D8F044" w14:textId="77777777" w:rsidR="002748A4" w:rsidRDefault="002748A4" w:rsidP="002748A4">
      <w:pPr>
        <w:pStyle w:val="Heading1"/>
      </w:pPr>
      <w:proofErr w:type="spellStart"/>
      <w:r>
        <w:lastRenderedPageBreak/>
        <w:t>Practical</w:t>
      </w:r>
      <w:proofErr w:type="spellEnd"/>
      <w:r>
        <w:t xml:space="preserve"> </w:t>
      </w:r>
      <w:proofErr w:type="spellStart"/>
      <w:r>
        <w:t>clinical</w:t>
      </w:r>
      <w:proofErr w:type="spellEnd"/>
      <w:r>
        <w:t xml:space="preserve"> </w:t>
      </w:r>
      <w:proofErr w:type="spellStart"/>
      <w:r>
        <w:t>takeaways</w:t>
      </w:r>
      <w:proofErr w:type="spellEnd"/>
    </w:p>
    <w:p w14:paraId="22864B1A" w14:textId="77777777" w:rsidR="002748A4" w:rsidRPr="00AD62EE" w:rsidRDefault="002748A4" w:rsidP="002748A4">
      <w:pPr>
        <w:pStyle w:val="NormalWeb"/>
        <w:numPr>
          <w:ilvl w:val="0"/>
          <w:numId w:val="56"/>
        </w:numPr>
        <w:rPr>
          <w:lang w:val="en-US"/>
        </w:rPr>
      </w:pPr>
      <w:r w:rsidRPr="00AD62EE">
        <w:rPr>
          <w:lang w:val="en-US"/>
        </w:rPr>
        <w:t xml:space="preserve">If you want one </w:t>
      </w:r>
      <w:r w:rsidRPr="00AD62EE">
        <w:rPr>
          <w:rStyle w:val="Strong"/>
          <w:rFonts w:eastAsiaTheme="majorEastAsia"/>
          <w:lang w:val="en-US"/>
        </w:rPr>
        <w:t>clinic-friendly rule</w:t>
      </w:r>
      <w:r w:rsidRPr="00AD62EE">
        <w:rPr>
          <w:lang w:val="en-US"/>
        </w:rPr>
        <w:t xml:space="preserve">: </w:t>
      </w:r>
      <w:r w:rsidRPr="00AD62EE">
        <w:rPr>
          <w:rStyle w:val="Strong"/>
          <w:rFonts w:eastAsiaTheme="majorEastAsia"/>
          <w:lang w:val="en-US"/>
        </w:rPr>
        <w:t xml:space="preserve">Diagnose Diseased if </w:t>
      </w:r>
      <w:r w:rsidRPr="00AD62EE">
        <w:rPr>
          <w:rStyle w:val="HTMLCode"/>
          <w:rFonts w:eastAsiaTheme="majorEastAsia"/>
          <w:b/>
          <w:bCs/>
          <w:lang w:val="en-US"/>
        </w:rPr>
        <w:t>SAS ≥ 1</w:t>
      </w:r>
      <w:r w:rsidRPr="00AD62EE">
        <w:rPr>
          <w:rStyle w:val="Strong"/>
          <w:rFonts w:eastAsiaTheme="majorEastAsia"/>
          <w:lang w:val="en-US"/>
        </w:rPr>
        <w:t xml:space="preserve"> OR </w:t>
      </w:r>
      <w:r w:rsidRPr="00AD62EE">
        <w:rPr>
          <w:rStyle w:val="HTMLCode"/>
          <w:rFonts w:eastAsiaTheme="majorEastAsia"/>
          <w:b/>
          <w:bCs/>
          <w:lang w:val="en-US"/>
        </w:rPr>
        <w:t>NF155 ≥ 253.2 nm</w:t>
      </w:r>
      <w:r w:rsidRPr="00AD62EE">
        <w:rPr>
          <w:lang w:val="en-US"/>
        </w:rPr>
        <w:t xml:space="preserve"> (or NF186).</w:t>
      </w:r>
      <w:r w:rsidRPr="00AD62EE">
        <w:rPr>
          <w:lang w:val="en-US"/>
        </w:rPr>
        <w:br/>
        <w:t xml:space="preserve">– High sensitivity in your data, </w:t>
      </w:r>
      <w:r w:rsidRPr="00AD62EE">
        <w:rPr>
          <w:rStyle w:val="Strong"/>
          <w:rFonts w:eastAsiaTheme="majorEastAsia"/>
          <w:lang w:val="en-US"/>
        </w:rPr>
        <w:t>near-perfect specificity</w:t>
      </w:r>
      <w:r w:rsidRPr="00AD62EE">
        <w:rPr>
          <w:lang w:val="en-US"/>
        </w:rPr>
        <w:t xml:space="preserve"> due to the microscopy cut.</w:t>
      </w:r>
    </w:p>
    <w:p w14:paraId="14FBFB97" w14:textId="77777777" w:rsidR="002748A4" w:rsidRPr="00AD62EE" w:rsidRDefault="002748A4" w:rsidP="002748A4">
      <w:pPr>
        <w:pStyle w:val="NormalWeb"/>
        <w:numPr>
          <w:ilvl w:val="0"/>
          <w:numId w:val="56"/>
        </w:numPr>
        <w:rPr>
          <w:lang w:val="en-US"/>
        </w:rPr>
      </w:pPr>
      <w:r w:rsidRPr="00AD62EE">
        <w:rPr>
          <w:lang w:val="en-US"/>
        </w:rPr>
        <w:t xml:space="preserve">Use the microscopy cuts as </w:t>
      </w:r>
      <w:r w:rsidRPr="00AD62EE">
        <w:rPr>
          <w:rStyle w:val="Strong"/>
          <w:rFonts w:eastAsiaTheme="majorEastAsia"/>
          <w:lang w:val="en-US"/>
        </w:rPr>
        <w:t>confirmatory flags</w:t>
      </w:r>
      <w:r w:rsidRPr="00AD62EE">
        <w:rPr>
          <w:lang w:val="en-US"/>
        </w:rPr>
        <w:t xml:space="preserve"> (very few false positives); pair with SAS to catch symptom-negative cases.</w:t>
      </w:r>
    </w:p>
    <w:p w14:paraId="21EF8CD9" w14:textId="77777777" w:rsidR="002748A4" w:rsidRDefault="00000000" w:rsidP="002748A4">
      <w:r>
        <w:pict w14:anchorId="04456A09">
          <v:rect id="_x0000_i1030" style="width:0;height:1.5pt" o:hralign="center" o:hrstd="t" o:hr="t" fillcolor="#a0a0a0" stroked="f"/>
        </w:pict>
      </w:r>
    </w:p>
    <w:p w14:paraId="7DFB351F" w14:textId="77777777" w:rsidR="002748A4" w:rsidRPr="00AD62EE" w:rsidRDefault="002748A4" w:rsidP="002748A4">
      <w:pPr>
        <w:pStyle w:val="Heading1"/>
        <w:rPr>
          <w:lang w:val="en-US"/>
        </w:rPr>
      </w:pPr>
      <w:r w:rsidRPr="00AD62EE">
        <w:rPr>
          <w:lang w:val="en-US"/>
        </w:rPr>
        <w:t>Notes on data realities (to report honestly)</w:t>
      </w:r>
    </w:p>
    <w:p w14:paraId="2931F3BA" w14:textId="77777777" w:rsidR="002748A4" w:rsidRPr="00AD62EE" w:rsidRDefault="002748A4" w:rsidP="002748A4">
      <w:pPr>
        <w:pStyle w:val="NormalWeb"/>
        <w:numPr>
          <w:ilvl w:val="0"/>
          <w:numId w:val="57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Small N &amp; some sparsity:</w:t>
      </w:r>
      <w:r w:rsidRPr="00AD62EE">
        <w:rPr>
          <w:lang w:val="en-US"/>
        </w:rPr>
        <w:t xml:space="preserve"> treat the above as exploratory; you already handle this with stratified bootstraps and CIs.</w:t>
      </w:r>
    </w:p>
    <w:p w14:paraId="7C5FFE02" w14:textId="77777777" w:rsidR="002748A4" w:rsidRPr="00AD62EE" w:rsidRDefault="002748A4" w:rsidP="002748A4">
      <w:pPr>
        <w:pStyle w:val="NormalWeb"/>
        <w:numPr>
          <w:ilvl w:val="0"/>
          <w:numId w:val="57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Design artifact:</w:t>
      </w:r>
      <w:r w:rsidRPr="00AD62EE">
        <w:rPr>
          <w:lang w:val="en-US"/>
        </w:rPr>
        <w:t xml:space="preserve"> </w:t>
      </w:r>
      <w:r w:rsidRPr="00AD62EE">
        <w:rPr>
          <w:rStyle w:val="Strong"/>
          <w:rFonts w:eastAsiaTheme="majorEastAsia"/>
          <w:lang w:val="en-US"/>
        </w:rPr>
        <w:t>Duration</w:t>
      </w:r>
      <w:r w:rsidRPr="00AD62EE">
        <w:rPr>
          <w:lang w:val="en-US"/>
        </w:rPr>
        <w:t xml:space="preserve"> nearly encodes case/control in this dataset—don’t headline it as diagnostic.</w:t>
      </w:r>
    </w:p>
    <w:p w14:paraId="09A091F5" w14:textId="77777777" w:rsidR="002748A4" w:rsidRPr="00AD62EE" w:rsidRDefault="002748A4" w:rsidP="002748A4">
      <w:pPr>
        <w:pStyle w:val="NormalWeb"/>
        <w:numPr>
          <w:ilvl w:val="0"/>
          <w:numId w:val="57"/>
        </w:numPr>
        <w:rPr>
          <w:lang w:val="en-US"/>
        </w:rPr>
      </w:pPr>
      <w:r w:rsidRPr="00AD62EE">
        <w:rPr>
          <w:rStyle w:val="Strong"/>
          <w:rFonts w:eastAsiaTheme="majorEastAsia"/>
          <w:lang w:val="en-US"/>
        </w:rPr>
        <w:t>Imputation:</w:t>
      </w:r>
      <w:r w:rsidRPr="00AD62EE">
        <w:rPr>
          <w:lang w:val="en-US"/>
        </w:rPr>
        <w:t xml:space="preserve"> where clinical features were sparse/completed, keep </w:t>
      </w:r>
      <w:r w:rsidRPr="00AD62EE">
        <w:rPr>
          <w:rStyle w:val="Strong"/>
          <w:rFonts w:eastAsiaTheme="majorEastAsia"/>
          <w:lang w:val="en-US"/>
        </w:rPr>
        <w:t>complete-case</w:t>
      </w:r>
      <w:r w:rsidRPr="00AD62EE">
        <w:rPr>
          <w:lang w:val="en-US"/>
        </w:rPr>
        <w:t xml:space="preserve"> results primary; show imputed sensitivity analyses in supplement.</w:t>
      </w:r>
    </w:p>
    <w:p w14:paraId="700C27F6" w14:textId="77777777" w:rsidR="002748A4" w:rsidRPr="00AD62EE" w:rsidRDefault="002748A4" w:rsidP="002748A4">
      <w:pPr>
        <w:pStyle w:val="NormalWeb"/>
        <w:rPr>
          <w:lang w:val="en-US"/>
        </w:rPr>
      </w:pPr>
      <w:r w:rsidRPr="00AD62EE">
        <w:rPr>
          <w:lang w:val="en-US"/>
        </w:rPr>
        <w:t>If you like, I can auto-generate a one-page figure summarizing: (</w:t>
      </w:r>
      <w:proofErr w:type="spellStart"/>
      <w:r w:rsidRPr="00AD62EE">
        <w:rPr>
          <w:lang w:val="en-US"/>
        </w:rPr>
        <w:t>i</w:t>
      </w:r>
      <w:proofErr w:type="spellEnd"/>
      <w:r w:rsidRPr="00AD62EE">
        <w:rPr>
          <w:lang w:val="en-US"/>
        </w:rPr>
        <w:t xml:space="preserve">) effect-size bars (top 10), (ii) correlation heatmap, (iii) a 2×2 “SAS vs NF155” reclassification heatmap, and (iv) ECDFs with the break lines—so the whole story fits on a single plate. </w:t>
      </w:r>
    </w:p>
    <w:p w14:paraId="0FABEBDB" w14:textId="77777777" w:rsidR="002748A4" w:rsidRPr="002748A4" w:rsidRDefault="002748A4" w:rsidP="002748A4">
      <w:pPr>
        <w:pStyle w:val="NormalWeb"/>
        <w:rPr>
          <w:lang w:val="en-US"/>
        </w:rPr>
      </w:pPr>
    </w:p>
    <w:p w14:paraId="0CFCBCFB" w14:textId="77777777" w:rsidR="00AD62EE" w:rsidRDefault="00AD62EE" w:rsidP="00AD62EE">
      <w:pPr>
        <w:rPr>
          <w:lang w:val="en-US"/>
        </w:rPr>
      </w:pPr>
    </w:p>
    <w:p w14:paraId="49EC6D81" w14:textId="77777777" w:rsidR="00DB3DEE" w:rsidRDefault="00DB3DEE" w:rsidP="00AD62EE">
      <w:pPr>
        <w:rPr>
          <w:lang w:val="en-US"/>
        </w:rPr>
      </w:pPr>
    </w:p>
    <w:p w14:paraId="28DADE24" w14:textId="77777777" w:rsidR="00DB3DEE" w:rsidRDefault="00DB3DEE" w:rsidP="00AD62EE">
      <w:pPr>
        <w:rPr>
          <w:lang w:val="en-US"/>
        </w:rPr>
      </w:pPr>
    </w:p>
    <w:p w14:paraId="6CACB7A0" w14:textId="77777777" w:rsidR="00DB3DEE" w:rsidRDefault="00DB3DEE" w:rsidP="00AD62EE">
      <w:pPr>
        <w:rPr>
          <w:lang w:val="en-US"/>
        </w:rPr>
      </w:pPr>
    </w:p>
    <w:p w14:paraId="525B4048" w14:textId="77777777" w:rsidR="00DB3DEE" w:rsidRDefault="00DB3DEE" w:rsidP="00AD62EE">
      <w:pPr>
        <w:rPr>
          <w:lang w:val="en-US"/>
        </w:rPr>
      </w:pPr>
    </w:p>
    <w:p w14:paraId="3E8CCC0A" w14:textId="77777777" w:rsidR="00DB3DEE" w:rsidRDefault="00DB3DEE" w:rsidP="00AD62EE">
      <w:pPr>
        <w:rPr>
          <w:lang w:val="en-US"/>
        </w:rPr>
      </w:pPr>
    </w:p>
    <w:p w14:paraId="539995CB" w14:textId="77777777" w:rsidR="00DB3DEE" w:rsidRDefault="00DB3DEE" w:rsidP="00AD62EE">
      <w:pPr>
        <w:rPr>
          <w:lang w:val="en-US"/>
        </w:rPr>
      </w:pPr>
    </w:p>
    <w:p w14:paraId="56EAADD1" w14:textId="77777777" w:rsidR="00AD62EE" w:rsidRDefault="00AD62EE" w:rsidP="00AD62EE">
      <w:pPr>
        <w:rPr>
          <w:lang w:val="en-US"/>
        </w:rPr>
      </w:pPr>
    </w:p>
    <w:p w14:paraId="041B1374" w14:textId="77777777" w:rsidR="00AD62EE" w:rsidRDefault="00AD62EE" w:rsidP="00AD62EE">
      <w:pPr>
        <w:pStyle w:val="Heading1"/>
        <w:rPr>
          <w:lang w:val="en-US"/>
        </w:rPr>
      </w:pPr>
      <w:r>
        <w:rPr>
          <w:lang w:val="en-US"/>
        </w:rPr>
        <w:lastRenderedPageBreak/>
        <w:t>Summary</w:t>
      </w:r>
    </w:p>
    <w:p w14:paraId="1DC60B88" w14:textId="77777777" w:rsidR="00AD62EE" w:rsidRPr="0043115D" w:rsidRDefault="00AD62EE" w:rsidP="00AD62EE">
      <w:pPr>
        <w:pStyle w:val="Heading1"/>
        <w:rPr>
          <w:lang w:val="en-US"/>
        </w:rPr>
      </w:pPr>
      <w:r w:rsidRPr="0043115D">
        <w:rPr>
          <w:lang w:val="en-US"/>
        </w:rPr>
        <w:t>At-a-glance: single-feature diagnostics (Healthy vs Diseased)</w:t>
      </w:r>
    </w:p>
    <w:p w14:paraId="51B51155" w14:textId="77777777" w:rsidR="00AD62EE" w:rsidRPr="0043115D" w:rsidRDefault="00AD62EE" w:rsidP="00AD62EE">
      <w:pPr>
        <w:pStyle w:val="NormalWeb"/>
        <w:rPr>
          <w:lang w:val="en-US"/>
        </w:rPr>
      </w:pPr>
      <w:r w:rsidRPr="0043115D">
        <w:rPr>
          <w:lang w:val="en-US"/>
        </w:rPr>
        <w:t>(</w:t>
      </w:r>
      <w:r w:rsidRPr="0043115D">
        <w:rPr>
          <w:rStyle w:val="Strong"/>
          <w:rFonts w:eastAsiaTheme="majorEastAsia"/>
          <w:lang w:val="en-US"/>
        </w:rPr>
        <w:t>n=35; patients=22, controls=13</w:t>
      </w:r>
      <w:r w:rsidRPr="0043115D">
        <w:rPr>
          <w:lang w:val="en-US"/>
        </w:rPr>
        <w:t>; all AUCs are stratified-bootstrap medians with 95% CIs you printed.)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1735"/>
        <w:gridCol w:w="1575"/>
        <w:gridCol w:w="1204"/>
        <w:gridCol w:w="1235"/>
      </w:tblGrid>
      <w:tr w:rsidR="00AD62EE" w14:paraId="5A54F402" w14:textId="77777777" w:rsidTr="00BA26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6DB2C" w14:textId="77777777" w:rsidR="00AD62EE" w:rsidRDefault="00AD62EE" w:rsidP="00BA2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F2F309" w14:textId="77777777" w:rsidR="00AD62EE" w:rsidRDefault="00AD62EE" w:rsidP="00BA26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AUC [95% CI]</w:t>
            </w:r>
          </w:p>
        </w:tc>
        <w:tc>
          <w:tcPr>
            <w:tcW w:w="0" w:type="auto"/>
            <w:vAlign w:val="center"/>
            <w:hideMark/>
          </w:tcPr>
          <w:p w14:paraId="7162881E" w14:textId="77777777" w:rsidR="00AD62EE" w:rsidRDefault="00AD62EE" w:rsidP="00BA26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Youden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cutoff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CDDA8" w14:textId="77777777" w:rsidR="00AD62EE" w:rsidRDefault="00AD62EE" w:rsidP="00BA26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Sensitivity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0727D" w14:textId="77777777" w:rsidR="00AD62EE" w:rsidRDefault="00AD62EE" w:rsidP="00BA264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Specificity</w:t>
            </w:r>
            <w:proofErr w:type="spellEnd"/>
          </w:p>
        </w:tc>
      </w:tr>
      <w:tr w:rsidR="00AD62EE" w14:paraId="0B9E3E34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DF53" w14:textId="77777777" w:rsidR="00AD62EE" w:rsidRDefault="00AD62EE" w:rsidP="00BA2649">
            <w:r>
              <w:rPr>
                <w:rStyle w:val="Strong"/>
              </w:rPr>
              <w:t>NF155_mean_nm</w:t>
            </w:r>
          </w:p>
        </w:tc>
        <w:tc>
          <w:tcPr>
            <w:tcW w:w="0" w:type="auto"/>
            <w:vAlign w:val="center"/>
            <w:hideMark/>
          </w:tcPr>
          <w:p w14:paraId="16812A87" w14:textId="77777777" w:rsidR="00AD62EE" w:rsidRDefault="00AD62EE" w:rsidP="00BA2649">
            <w:r>
              <w:rPr>
                <w:rStyle w:val="Strong"/>
              </w:rPr>
              <w:t>0.98 [0.94–1.00]</w:t>
            </w:r>
          </w:p>
        </w:tc>
        <w:tc>
          <w:tcPr>
            <w:tcW w:w="0" w:type="auto"/>
            <w:vAlign w:val="center"/>
            <w:hideMark/>
          </w:tcPr>
          <w:p w14:paraId="7449396F" w14:textId="77777777" w:rsidR="00AD62EE" w:rsidRDefault="00AD62EE" w:rsidP="00BA2649">
            <w:r>
              <w:rPr>
                <w:rStyle w:val="Strong"/>
              </w:rPr>
              <w:t xml:space="preserve">≥ 253.19 </w:t>
            </w:r>
            <w:proofErr w:type="spellStart"/>
            <w:r>
              <w:rPr>
                <w:rStyle w:val="Strong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D4099" w14:textId="77777777" w:rsidR="00AD62EE" w:rsidRDefault="00AD62EE" w:rsidP="00BA2649"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14:paraId="3B140F5D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775CB71C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F515" w14:textId="77777777" w:rsidR="00AD62EE" w:rsidRDefault="00AD62EE" w:rsidP="00BA2649">
            <w:r>
              <w:rPr>
                <w:rStyle w:val="Strong"/>
              </w:rPr>
              <w:t>NF186_mean_nm</w:t>
            </w:r>
          </w:p>
        </w:tc>
        <w:tc>
          <w:tcPr>
            <w:tcW w:w="0" w:type="auto"/>
            <w:vAlign w:val="center"/>
            <w:hideMark/>
          </w:tcPr>
          <w:p w14:paraId="2EFAF634" w14:textId="77777777" w:rsidR="00AD62EE" w:rsidRDefault="00AD62EE" w:rsidP="00BA2649">
            <w:r>
              <w:rPr>
                <w:rStyle w:val="Strong"/>
              </w:rPr>
              <w:t>0.98 [0.94–1.00]</w:t>
            </w:r>
          </w:p>
        </w:tc>
        <w:tc>
          <w:tcPr>
            <w:tcW w:w="0" w:type="auto"/>
            <w:vAlign w:val="center"/>
            <w:hideMark/>
          </w:tcPr>
          <w:p w14:paraId="6CC3FEFB" w14:textId="77777777" w:rsidR="00AD62EE" w:rsidRDefault="00AD62EE" w:rsidP="00BA2649">
            <w:r>
              <w:rPr>
                <w:rStyle w:val="Strong"/>
              </w:rPr>
              <w:t xml:space="preserve">≥ 253.19 </w:t>
            </w:r>
            <w:proofErr w:type="spellStart"/>
            <w:r>
              <w:rPr>
                <w:rStyle w:val="Strong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9D813" w14:textId="77777777" w:rsidR="00AD62EE" w:rsidRDefault="00AD62EE" w:rsidP="00BA2649">
            <w:r>
              <w:t>0.89</w:t>
            </w:r>
          </w:p>
        </w:tc>
        <w:tc>
          <w:tcPr>
            <w:tcW w:w="0" w:type="auto"/>
            <w:vAlign w:val="center"/>
            <w:hideMark/>
          </w:tcPr>
          <w:p w14:paraId="1883122B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7E717973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B5EB" w14:textId="77777777" w:rsidR="00AD62EE" w:rsidRDefault="00AD62EE" w:rsidP="00BA2649">
            <w:r>
              <w:rPr>
                <w:rStyle w:val="Strong"/>
              </w:rPr>
              <w:t>Caspr1_mean_nm</w:t>
            </w:r>
          </w:p>
        </w:tc>
        <w:tc>
          <w:tcPr>
            <w:tcW w:w="0" w:type="auto"/>
            <w:vAlign w:val="center"/>
            <w:hideMark/>
          </w:tcPr>
          <w:p w14:paraId="32F4BEE1" w14:textId="77777777" w:rsidR="00AD62EE" w:rsidRDefault="00AD62EE" w:rsidP="00BA2649">
            <w:r>
              <w:rPr>
                <w:rStyle w:val="Strong"/>
              </w:rPr>
              <w:t>0.94 [0.83–1.00]</w:t>
            </w:r>
          </w:p>
        </w:tc>
        <w:tc>
          <w:tcPr>
            <w:tcW w:w="0" w:type="auto"/>
            <w:vAlign w:val="center"/>
            <w:hideMark/>
          </w:tcPr>
          <w:p w14:paraId="724B94A7" w14:textId="77777777" w:rsidR="00AD62EE" w:rsidRDefault="00AD62EE" w:rsidP="00BA2649">
            <w:r>
              <w:rPr>
                <w:rStyle w:val="Strong"/>
              </w:rPr>
              <w:t xml:space="preserve">≥ 278.06 </w:t>
            </w:r>
            <w:proofErr w:type="spellStart"/>
            <w:r>
              <w:rPr>
                <w:rStyle w:val="Strong"/>
              </w:rPr>
              <w:t>nm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2BF7B" w14:textId="77777777" w:rsidR="00AD62EE" w:rsidRDefault="00AD62EE" w:rsidP="00BA2649">
            <w:r>
              <w:t>0.84</w:t>
            </w:r>
          </w:p>
        </w:tc>
        <w:tc>
          <w:tcPr>
            <w:tcW w:w="0" w:type="auto"/>
            <w:vAlign w:val="center"/>
            <w:hideMark/>
          </w:tcPr>
          <w:p w14:paraId="10C8B26B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609795B1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3506" w14:textId="77777777" w:rsidR="00AD62EE" w:rsidRDefault="00AD62EE" w:rsidP="00BA2649">
            <w:r>
              <w:rPr>
                <w:rStyle w:val="Strong"/>
              </w:rPr>
              <w:t>SAS</w:t>
            </w:r>
          </w:p>
        </w:tc>
        <w:tc>
          <w:tcPr>
            <w:tcW w:w="0" w:type="auto"/>
            <w:vAlign w:val="center"/>
            <w:hideMark/>
          </w:tcPr>
          <w:p w14:paraId="46F817F2" w14:textId="77777777" w:rsidR="00AD62EE" w:rsidRDefault="00AD62EE" w:rsidP="00BA2649">
            <w:r>
              <w:t>0.91 [0.82–0.98]</w:t>
            </w:r>
          </w:p>
        </w:tc>
        <w:tc>
          <w:tcPr>
            <w:tcW w:w="0" w:type="auto"/>
            <w:vAlign w:val="center"/>
            <w:hideMark/>
          </w:tcPr>
          <w:p w14:paraId="36BB86EA" w14:textId="77777777" w:rsidR="00AD62EE" w:rsidRDefault="00AD62EE" w:rsidP="00BA2649">
            <w:r>
              <w:rPr>
                <w:rStyle w:val="Strong"/>
              </w:rPr>
              <w:t>≥ 1</w:t>
            </w:r>
          </w:p>
        </w:tc>
        <w:tc>
          <w:tcPr>
            <w:tcW w:w="0" w:type="auto"/>
            <w:vAlign w:val="center"/>
            <w:hideMark/>
          </w:tcPr>
          <w:p w14:paraId="53339D57" w14:textId="77777777" w:rsidR="00AD62EE" w:rsidRDefault="00AD62EE" w:rsidP="00BA2649">
            <w:r>
              <w:t>0.82</w:t>
            </w:r>
          </w:p>
        </w:tc>
        <w:tc>
          <w:tcPr>
            <w:tcW w:w="0" w:type="auto"/>
            <w:vAlign w:val="center"/>
            <w:hideMark/>
          </w:tcPr>
          <w:p w14:paraId="7E2806BE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33121BAD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8C15" w14:textId="77777777" w:rsidR="00AD62EE" w:rsidRDefault="00AD62EE" w:rsidP="00BA2649">
            <w:r>
              <w:rPr>
                <w:rStyle w:val="Strong"/>
              </w:rPr>
              <w:t>NIS-LL</w:t>
            </w:r>
          </w:p>
        </w:tc>
        <w:tc>
          <w:tcPr>
            <w:tcW w:w="0" w:type="auto"/>
            <w:vAlign w:val="center"/>
            <w:hideMark/>
          </w:tcPr>
          <w:p w14:paraId="3D48C0DE" w14:textId="77777777" w:rsidR="00AD62EE" w:rsidRDefault="00AD62EE" w:rsidP="00BA2649">
            <w:r>
              <w:t>0.86 [0.77–0.95]</w:t>
            </w:r>
          </w:p>
        </w:tc>
        <w:tc>
          <w:tcPr>
            <w:tcW w:w="0" w:type="auto"/>
            <w:vAlign w:val="center"/>
            <w:hideMark/>
          </w:tcPr>
          <w:p w14:paraId="2B1BEA2E" w14:textId="77777777" w:rsidR="00AD62EE" w:rsidRDefault="00AD62EE" w:rsidP="00BA2649">
            <w:r>
              <w:rPr>
                <w:rStyle w:val="Strong"/>
              </w:rPr>
              <w:t>≥ 1</w:t>
            </w:r>
          </w:p>
        </w:tc>
        <w:tc>
          <w:tcPr>
            <w:tcW w:w="0" w:type="auto"/>
            <w:vAlign w:val="center"/>
            <w:hideMark/>
          </w:tcPr>
          <w:p w14:paraId="68F39EE8" w14:textId="77777777" w:rsidR="00AD62EE" w:rsidRDefault="00AD62EE" w:rsidP="00BA2649">
            <w:r>
              <w:t>0.73</w:t>
            </w:r>
          </w:p>
        </w:tc>
        <w:tc>
          <w:tcPr>
            <w:tcW w:w="0" w:type="auto"/>
            <w:vAlign w:val="center"/>
            <w:hideMark/>
          </w:tcPr>
          <w:p w14:paraId="65240CF6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62E3C9F3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C7B50" w14:textId="77777777" w:rsidR="00AD62EE" w:rsidRDefault="00AD62EE" w:rsidP="00BA2649">
            <w:r>
              <w:t>HbA1c (%)</w:t>
            </w:r>
          </w:p>
        </w:tc>
        <w:tc>
          <w:tcPr>
            <w:tcW w:w="0" w:type="auto"/>
            <w:vAlign w:val="center"/>
            <w:hideMark/>
          </w:tcPr>
          <w:p w14:paraId="51D38022" w14:textId="77777777" w:rsidR="00AD62EE" w:rsidRDefault="00AD62EE" w:rsidP="00BA2649">
            <w:r>
              <w:t>0.72 [0.55–0.91]</w:t>
            </w:r>
          </w:p>
        </w:tc>
        <w:tc>
          <w:tcPr>
            <w:tcW w:w="0" w:type="auto"/>
            <w:vAlign w:val="center"/>
            <w:hideMark/>
          </w:tcPr>
          <w:p w14:paraId="39E76A8C" w14:textId="77777777" w:rsidR="00AD62EE" w:rsidRDefault="00AD62EE" w:rsidP="00BA2649">
            <w:r>
              <w:t>≥ 6.20</w:t>
            </w:r>
          </w:p>
        </w:tc>
        <w:tc>
          <w:tcPr>
            <w:tcW w:w="0" w:type="auto"/>
            <w:vAlign w:val="center"/>
            <w:hideMark/>
          </w:tcPr>
          <w:p w14:paraId="7DEF60A9" w14:textId="77777777" w:rsidR="00AD62EE" w:rsidRDefault="00AD62EE" w:rsidP="00BA2649">
            <w:r>
              <w:t>0.73</w:t>
            </w:r>
          </w:p>
        </w:tc>
        <w:tc>
          <w:tcPr>
            <w:tcW w:w="0" w:type="auto"/>
            <w:vAlign w:val="center"/>
            <w:hideMark/>
          </w:tcPr>
          <w:p w14:paraId="635C317F" w14:textId="77777777" w:rsidR="00AD62EE" w:rsidRDefault="00AD62EE" w:rsidP="00BA2649">
            <w:r>
              <w:t>1.00</w:t>
            </w:r>
          </w:p>
        </w:tc>
      </w:tr>
      <w:tr w:rsidR="00AD62EE" w14:paraId="074A7645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74FEF" w14:textId="77777777" w:rsidR="00AD62EE" w:rsidRDefault="00AD62EE" w:rsidP="00BA2649">
            <w:r>
              <w:t>Age (y)</w:t>
            </w:r>
          </w:p>
        </w:tc>
        <w:tc>
          <w:tcPr>
            <w:tcW w:w="0" w:type="auto"/>
            <w:vAlign w:val="center"/>
            <w:hideMark/>
          </w:tcPr>
          <w:p w14:paraId="145269CE" w14:textId="77777777" w:rsidR="00AD62EE" w:rsidRDefault="00AD62EE" w:rsidP="00BA2649">
            <w:r>
              <w:t>0.71 [0.51–0.90]</w:t>
            </w:r>
          </w:p>
        </w:tc>
        <w:tc>
          <w:tcPr>
            <w:tcW w:w="0" w:type="auto"/>
            <w:vAlign w:val="center"/>
            <w:hideMark/>
          </w:tcPr>
          <w:p w14:paraId="38B1BF7B" w14:textId="77777777" w:rsidR="00AD62EE" w:rsidRDefault="00AD62EE" w:rsidP="00BA2649">
            <w:r>
              <w:t>≥ 54</w:t>
            </w:r>
          </w:p>
        </w:tc>
        <w:tc>
          <w:tcPr>
            <w:tcW w:w="0" w:type="auto"/>
            <w:vAlign w:val="center"/>
            <w:hideMark/>
          </w:tcPr>
          <w:p w14:paraId="160B9BA4" w14:textId="77777777" w:rsidR="00AD62EE" w:rsidRDefault="00AD62EE" w:rsidP="00BA2649">
            <w:r>
              <w:t>0.91</w:t>
            </w:r>
          </w:p>
        </w:tc>
        <w:tc>
          <w:tcPr>
            <w:tcW w:w="0" w:type="auto"/>
            <w:vAlign w:val="center"/>
            <w:hideMark/>
          </w:tcPr>
          <w:p w14:paraId="565EA0C4" w14:textId="77777777" w:rsidR="00AD62EE" w:rsidRDefault="00AD62EE" w:rsidP="00BA2649">
            <w:r>
              <w:t>0.54</w:t>
            </w:r>
          </w:p>
        </w:tc>
      </w:tr>
      <w:tr w:rsidR="00AD62EE" w14:paraId="52C5466E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7DA3B" w14:textId="77777777" w:rsidR="00AD62EE" w:rsidRDefault="00AD62EE" w:rsidP="00BA2649">
            <w:r>
              <w:t>NPSI</w:t>
            </w:r>
          </w:p>
        </w:tc>
        <w:tc>
          <w:tcPr>
            <w:tcW w:w="0" w:type="auto"/>
            <w:vAlign w:val="center"/>
            <w:hideMark/>
          </w:tcPr>
          <w:p w14:paraId="186BE6DF" w14:textId="77777777" w:rsidR="00AD62EE" w:rsidRDefault="00AD62EE" w:rsidP="00BA2649">
            <w:r>
              <w:t>0.71 [0.61–0.82]</w:t>
            </w:r>
          </w:p>
        </w:tc>
        <w:tc>
          <w:tcPr>
            <w:tcW w:w="0" w:type="auto"/>
            <w:vAlign w:val="center"/>
            <w:hideMark/>
          </w:tcPr>
          <w:p w14:paraId="7E84BFE4" w14:textId="77777777" w:rsidR="00AD62EE" w:rsidRDefault="00AD62EE" w:rsidP="00BA2649">
            <w:r>
              <w:t>≥ 5</w:t>
            </w:r>
          </w:p>
        </w:tc>
        <w:tc>
          <w:tcPr>
            <w:tcW w:w="0" w:type="auto"/>
            <w:vAlign w:val="center"/>
            <w:hideMark/>
          </w:tcPr>
          <w:p w14:paraId="45C28796" w14:textId="77777777" w:rsidR="00AD62EE" w:rsidRDefault="00AD62EE" w:rsidP="00BA2649">
            <w:r>
              <w:t>0.41</w:t>
            </w:r>
          </w:p>
        </w:tc>
        <w:tc>
          <w:tcPr>
            <w:tcW w:w="0" w:type="auto"/>
            <w:vAlign w:val="center"/>
            <w:hideMark/>
          </w:tcPr>
          <w:p w14:paraId="52D865C6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7077F22B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BA35" w14:textId="77777777" w:rsidR="00AD62EE" w:rsidRDefault="00AD62EE" w:rsidP="00BA2649">
            <w:r>
              <w:t>SNAP (µV)</w:t>
            </w:r>
          </w:p>
        </w:tc>
        <w:tc>
          <w:tcPr>
            <w:tcW w:w="0" w:type="auto"/>
            <w:vAlign w:val="center"/>
            <w:hideMark/>
          </w:tcPr>
          <w:p w14:paraId="299371B3" w14:textId="77777777" w:rsidR="00AD62EE" w:rsidRDefault="00AD62EE" w:rsidP="00BA2649">
            <w:r>
              <w:t>0.70 [0.52–0.86]</w:t>
            </w:r>
          </w:p>
        </w:tc>
        <w:tc>
          <w:tcPr>
            <w:tcW w:w="0" w:type="auto"/>
            <w:vAlign w:val="center"/>
            <w:hideMark/>
          </w:tcPr>
          <w:p w14:paraId="187DAFFB" w14:textId="77777777" w:rsidR="00AD62EE" w:rsidRDefault="00AD62EE" w:rsidP="00BA2649">
            <w:r>
              <w:t>≤ 2.80</w:t>
            </w:r>
          </w:p>
        </w:tc>
        <w:tc>
          <w:tcPr>
            <w:tcW w:w="0" w:type="auto"/>
            <w:vAlign w:val="center"/>
            <w:hideMark/>
          </w:tcPr>
          <w:p w14:paraId="28D4DC65" w14:textId="77777777" w:rsidR="00AD62EE" w:rsidRDefault="00AD62EE" w:rsidP="00BA2649">
            <w:r>
              <w:t>0.64</w:t>
            </w:r>
          </w:p>
        </w:tc>
        <w:tc>
          <w:tcPr>
            <w:tcW w:w="0" w:type="auto"/>
            <w:vAlign w:val="center"/>
            <w:hideMark/>
          </w:tcPr>
          <w:p w14:paraId="0917C89D" w14:textId="77777777" w:rsidR="00AD62EE" w:rsidRDefault="00AD62EE" w:rsidP="00BA2649">
            <w:r>
              <w:rPr>
                <w:rStyle w:val="Strong"/>
              </w:rPr>
              <w:t>1.00</w:t>
            </w:r>
          </w:p>
        </w:tc>
      </w:tr>
      <w:tr w:rsidR="00AD62EE" w14:paraId="24334EB1" w14:textId="77777777" w:rsidTr="00BA26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523C" w14:textId="77777777" w:rsidR="00AD62EE" w:rsidRDefault="00AD62EE" w:rsidP="00BA2649">
            <w:r>
              <w:t>Sex (M=1)</w:t>
            </w:r>
          </w:p>
        </w:tc>
        <w:tc>
          <w:tcPr>
            <w:tcW w:w="0" w:type="auto"/>
            <w:vAlign w:val="center"/>
            <w:hideMark/>
          </w:tcPr>
          <w:p w14:paraId="3C698FF4" w14:textId="77777777" w:rsidR="00AD62EE" w:rsidRDefault="00AD62EE" w:rsidP="00BA2649">
            <w:r>
              <w:t>0.70 [0.54–0.85]</w:t>
            </w:r>
          </w:p>
        </w:tc>
        <w:tc>
          <w:tcPr>
            <w:tcW w:w="0" w:type="auto"/>
            <w:vAlign w:val="center"/>
            <w:hideMark/>
          </w:tcPr>
          <w:p w14:paraId="38C45A69" w14:textId="77777777" w:rsidR="00AD62EE" w:rsidRDefault="00AD62EE" w:rsidP="00BA2649">
            <w:r>
              <w:t>= 1</w:t>
            </w:r>
          </w:p>
        </w:tc>
        <w:tc>
          <w:tcPr>
            <w:tcW w:w="0" w:type="auto"/>
            <w:vAlign w:val="center"/>
            <w:hideMark/>
          </w:tcPr>
          <w:p w14:paraId="5FCD2EA8" w14:textId="77777777" w:rsidR="00AD62EE" w:rsidRDefault="00AD62EE" w:rsidP="00BA2649">
            <w:r>
              <w:t>0.86</w:t>
            </w:r>
          </w:p>
        </w:tc>
        <w:tc>
          <w:tcPr>
            <w:tcW w:w="0" w:type="auto"/>
            <w:vAlign w:val="center"/>
            <w:hideMark/>
          </w:tcPr>
          <w:p w14:paraId="5D83CBEE" w14:textId="77777777" w:rsidR="00AD62EE" w:rsidRDefault="00AD62EE" w:rsidP="00BA2649">
            <w:r>
              <w:t>0.54</w:t>
            </w:r>
          </w:p>
        </w:tc>
      </w:tr>
    </w:tbl>
    <w:p w14:paraId="5F5E9EFC" w14:textId="77777777" w:rsidR="00AD62EE" w:rsidRDefault="00AD62EE" w:rsidP="00AD62EE">
      <w:pPr>
        <w:rPr>
          <w:lang w:val="en-US"/>
        </w:rPr>
      </w:pPr>
    </w:p>
    <w:p w14:paraId="4C061CB6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t>Outcome (what your data say)</w:t>
      </w:r>
    </w:p>
    <w:p w14:paraId="218852ED" w14:textId="77777777" w:rsidR="00AD62EE" w:rsidRDefault="00AD62EE" w:rsidP="00AD62EE">
      <w:pPr>
        <w:pStyle w:val="NormalWeb"/>
        <w:numPr>
          <w:ilvl w:val="0"/>
          <w:numId w:val="49"/>
        </w:numPr>
      </w:pPr>
      <w:r w:rsidRPr="002748A4">
        <w:rPr>
          <w:rStyle w:val="Strong"/>
          <w:rFonts w:eastAsiaTheme="majorEastAsia"/>
          <w:lang w:val="en-US"/>
        </w:rPr>
        <w:t>Best single markers:</w:t>
      </w:r>
      <w:r w:rsidRPr="002748A4">
        <w:rPr>
          <w:lang w:val="en-US"/>
        </w:rPr>
        <w:t xml:space="preserve"> </w:t>
      </w:r>
      <w:r w:rsidRPr="002748A4">
        <w:rPr>
          <w:rStyle w:val="Strong"/>
          <w:rFonts w:eastAsiaTheme="majorEastAsia"/>
          <w:lang w:val="en-US"/>
        </w:rPr>
        <w:t>NF155/NF186</w:t>
      </w:r>
      <w:r w:rsidRPr="002748A4">
        <w:rPr>
          <w:lang w:val="en-US"/>
        </w:rPr>
        <w:t xml:space="preserve"> (AUC ≈ </w:t>
      </w:r>
      <w:r w:rsidRPr="002748A4">
        <w:rPr>
          <w:rStyle w:val="Strong"/>
          <w:rFonts w:eastAsiaTheme="majorEastAsia"/>
          <w:lang w:val="en-US"/>
        </w:rPr>
        <w:t>0.98</w:t>
      </w:r>
      <w:r w:rsidRPr="002748A4">
        <w:rPr>
          <w:lang w:val="en-US"/>
        </w:rPr>
        <w:t xml:space="preserve">, cut </w:t>
      </w:r>
      <w:r w:rsidRPr="002748A4">
        <w:rPr>
          <w:rStyle w:val="Strong"/>
          <w:rFonts w:eastAsiaTheme="majorEastAsia"/>
          <w:lang w:val="en-US"/>
        </w:rPr>
        <w:t>≥253.2 nm</w:t>
      </w:r>
      <w:r w:rsidRPr="002748A4">
        <w:rPr>
          <w:lang w:val="en-US"/>
        </w:rPr>
        <w:t xml:space="preserve">,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 xml:space="preserve"> ~0.89, </w:t>
      </w:r>
      <w:r w:rsidRPr="002748A4">
        <w:rPr>
          <w:rStyle w:val="Strong"/>
          <w:rFonts w:eastAsiaTheme="majorEastAsia"/>
          <w:lang w:val="en-US"/>
        </w:rPr>
        <w:t>spec 1.00</w:t>
      </w:r>
      <w:r w:rsidRPr="002748A4">
        <w:rPr>
          <w:lang w:val="en-US"/>
        </w:rPr>
        <w:t xml:space="preserve">). </w:t>
      </w:r>
      <w:r>
        <w:rPr>
          <w:rStyle w:val="Strong"/>
          <w:rFonts w:eastAsiaTheme="majorEastAsia"/>
        </w:rPr>
        <w:t>Caspr1</w:t>
      </w:r>
      <w:r>
        <w:t xml:space="preserve"> </w:t>
      </w:r>
      <w:proofErr w:type="spellStart"/>
      <w:r>
        <w:t>next</w:t>
      </w:r>
      <w:proofErr w:type="spellEnd"/>
      <w:r>
        <w:t xml:space="preserve"> (AUC ≈ </w:t>
      </w:r>
      <w:r>
        <w:rPr>
          <w:rStyle w:val="Strong"/>
          <w:rFonts w:eastAsiaTheme="majorEastAsia"/>
        </w:rPr>
        <w:t>0.94</w:t>
      </w:r>
      <w:r>
        <w:t xml:space="preserve">, </w:t>
      </w:r>
      <w:proofErr w:type="spellStart"/>
      <w:r>
        <w:t>cut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≥278.1 </w:t>
      </w:r>
      <w:proofErr w:type="spellStart"/>
      <w:r>
        <w:rPr>
          <w:rStyle w:val="Strong"/>
          <w:rFonts w:eastAsiaTheme="majorEastAsia"/>
        </w:rPr>
        <w:t>nm</w:t>
      </w:r>
      <w:proofErr w:type="spellEnd"/>
      <w:r>
        <w:t xml:space="preserve">, </w:t>
      </w:r>
      <w:proofErr w:type="spellStart"/>
      <w:r>
        <w:t>spec</w:t>
      </w:r>
      <w:proofErr w:type="spellEnd"/>
      <w:r>
        <w:t xml:space="preserve"> 1.00).</w:t>
      </w:r>
    </w:p>
    <w:p w14:paraId="05E21BA7" w14:textId="77777777" w:rsidR="00AD62EE" w:rsidRPr="002748A4" w:rsidRDefault="00AD62EE" w:rsidP="00AD62EE">
      <w:pPr>
        <w:pStyle w:val="NormalWeb"/>
        <w:numPr>
          <w:ilvl w:val="0"/>
          <w:numId w:val="49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Questionnaires:</w:t>
      </w:r>
      <w:r w:rsidRPr="002748A4">
        <w:rPr>
          <w:lang w:val="en-US"/>
        </w:rPr>
        <w:t xml:space="preserve"> </w:t>
      </w:r>
      <w:r w:rsidRPr="002748A4">
        <w:rPr>
          <w:rStyle w:val="Strong"/>
          <w:rFonts w:eastAsiaTheme="majorEastAsia"/>
          <w:lang w:val="en-US"/>
        </w:rPr>
        <w:t>SAS</w:t>
      </w:r>
      <w:r w:rsidRPr="002748A4">
        <w:rPr>
          <w:lang w:val="en-US"/>
        </w:rPr>
        <w:t xml:space="preserve"> (AUC ≈ </w:t>
      </w:r>
      <w:r w:rsidRPr="002748A4">
        <w:rPr>
          <w:rStyle w:val="Strong"/>
          <w:rFonts w:eastAsiaTheme="majorEastAsia"/>
          <w:lang w:val="en-US"/>
        </w:rPr>
        <w:t>0.91</w:t>
      </w:r>
      <w:r w:rsidRPr="002748A4">
        <w:rPr>
          <w:lang w:val="en-US"/>
        </w:rPr>
        <w:t xml:space="preserve">, cut </w:t>
      </w:r>
      <w:r w:rsidRPr="002748A4">
        <w:rPr>
          <w:rStyle w:val="Strong"/>
          <w:rFonts w:eastAsiaTheme="majorEastAsia"/>
          <w:lang w:val="en-US"/>
        </w:rPr>
        <w:t>≥1</w:t>
      </w:r>
      <w:r w:rsidRPr="002748A4">
        <w:rPr>
          <w:lang w:val="en-US"/>
        </w:rPr>
        <w:t xml:space="preserve">), then </w:t>
      </w:r>
      <w:r w:rsidRPr="002748A4">
        <w:rPr>
          <w:rStyle w:val="Strong"/>
          <w:rFonts w:eastAsiaTheme="majorEastAsia"/>
          <w:lang w:val="en-US"/>
        </w:rPr>
        <w:t>NIS-LL</w:t>
      </w:r>
      <w:r w:rsidRPr="002748A4">
        <w:rPr>
          <w:lang w:val="en-US"/>
        </w:rPr>
        <w:t xml:space="preserve"> (AUC ≈ </w:t>
      </w:r>
      <w:r w:rsidRPr="002748A4">
        <w:rPr>
          <w:rStyle w:val="Strong"/>
          <w:rFonts w:eastAsiaTheme="majorEastAsia"/>
          <w:lang w:val="en-US"/>
        </w:rPr>
        <w:t>0.86</w:t>
      </w:r>
      <w:r w:rsidRPr="002748A4">
        <w:rPr>
          <w:lang w:val="en-US"/>
        </w:rPr>
        <w:t xml:space="preserve">, cut </w:t>
      </w:r>
      <w:r w:rsidRPr="002748A4">
        <w:rPr>
          <w:rStyle w:val="Strong"/>
          <w:rFonts w:eastAsiaTheme="majorEastAsia"/>
          <w:lang w:val="en-US"/>
        </w:rPr>
        <w:t>≥1</w:t>
      </w:r>
      <w:r w:rsidRPr="002748A4">
        <w:rPr>
          <w:lang w:val="en-US"/>
        </w:rPr>
        <w:t>).</w:t>
      </w:r>
    </w:p>
    <w:p w14:paraId="4E4B8911" w14:textId="77777777" w:rsidR="00AD62EE" w:rsidRPr="002748A4" w:rsidRDefault="00AD62EE" w:rsidP="00AD62EE">
      <w:pPr>
        <w:pStyle w:val="NormalWeb"/>
        <w:numPr>
          <w:ilvl w:val="0"/>
          <w:numId w:val="49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Clinical/metabolic:</w:t>
      </w:r>
      <w:r w:rsidRPr="002748A4">
        <w:rPr>
          <w:lang w:val="en-US"/>
        </w:rPr>
        <w:t xml:space="preserve"> HbA1c, age, SNAP ~0.70 AUC (supportive, not primary).</w:t>
      </w:r>
    </w:p>
    <w:p w14:paraId="42D6423E" w14:textId="77777777" w:rsidR="00AD62EE" w:rsidRPr="002748A4" w:rsidRDefault="00AD62EE" w:rsidP="00AD62EE">
      <w:pPr>
        <w:pStyle w:val="NormalWeb"/>
        <w:numPr>
          <w:ilvl w:val="0"/>
          <w:numId w:val="49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Design artifact:</w:t>
      </w:r>
      <w:r w:rsidRPr="002748A4">
        <w:rPr>
          <w:lang w:val="en-US"/>
        </w:rPr>
        <w:t xml:space="preserve"> </w:t>
      </w:r>
      <w:proofErr w:type="spellStart"/>
      <w:r w:rsidRPr="002748A4">
        <w:rPr>
          <w:rStyle w:val="Strong"/>
          <w:rFonts w:eastAsiaTheme="majorEastAsia"/>
          <w:lang w:val="en-US"/>
        </w:rPr>
        <w:t>Duration_months</w:t>
      </w:r>
      <w:proofErr w:type="spellEnd"/>
      <w:r w:rsidRPr="002748A4">
        <w:rPr>
          <w:lang w:val="en-US"/>
        </w:rPr>
        <w:t xml:space="preserve"> nearly encodes case/control; don’t headline it as “diagnostic.”</w:t>
      </w:r>
    </w:p>
    <w:p w14:paraId="30B82209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t>What helps most for clinics (simple rule you can use)</w:t>
      </w:r>
    </w:p>
    <w:p w14:paraId="22FE811F" w14:textId="77777777" w:rsidR="00AD62EE" w:rsidRDefault="00AD62EE" w:rsidP="00AD62EE">
      <w:pPr>
        <w:pStyle w:val="NormalWeb"/>
        <w:numPr>
          <w:ilvl w:val="0"/>
          <w:numId w:val="50"/>
        </w:numPr>
      </w:pPr>
      <w:r>
        <w:rPr>
          <w:rStyle w:val="Strong"/>
          <w:rFonts w:eastAsiaTheme="majorEastAsia"/>
        </w:rPr>
        <w:t>Screening/</w:t>
      </w:r>
      <w:proofErr w:type="spellStart"/>
      <w:r>
        <w:rPr>
          <w:rStyle w:val="Strong"/>
          <w:rFonts w:eastAsiaTheme="majorEastAsia"/>
        </w:rPr>
        <w:t>diagnosis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flow</w:t>
      </w:r>
      <w:proofErr w:type="spellEnd"/>
      <w:r>
        <w:rPr>
          <w:rStyle w:val="Strong"/>
          <w:rFonts w:eastAsiaTheme="majorEastAsia"/>
        </w:rPr>
        <w:t>:</w:t>
      </w:r>
    </w:p>
    <w:p w14:paraId="18AC518A" w14:textId="77777777" w:rsidR="00AD62EE" w:rsidRDefault="00AD62EE" w:rsidP="00AD62EE">
      <w:pPr>
        <w:pStyle w:val="NormalWeb"/>
        <w:numPr>
          <w:ilvl w:val="1"/>
          <w:numId w:val="50"/>
        </w:numPr>
      </w:pPr>
      <w:proofErr w:type="spellStart"/>
      <w:r>
        <w:lastRenderedPageBreak/>
        <w:t>If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SAS ≥ 1 → </w:t>
      </w:r>
      <w:proofErr w:type="spellStart"/>
      <w:r>
        <w:rPr>
          <w:rStyle w:val="Strong"/>
          <w:rFonts w:eastAsiaTheme="majorEastAsia"/>
        </w:rPr>
        <w:t>Diseased</w:t>
      </w:r>
      <w:proofErr w:type="spellEnd"/>
      <w:r>
        <w:t>.</w:t>
      </w:r>
    </w:p>
    <w:p w14:paraId="25C0D55B" w14:textId="77777777" w:rsidR="00AD62EE" w:rsidRPr="002748A4" w:rsidRDefault="00AD62EE" w:rsidP="00AD62EE">
      <w:pPr>
        <w:pStyle w:val="NormalWeb"/>
        <w:numPr>
          <w:ilvl w:val="1"/>
          <w:numId w:val="50"/>
        </w:numPr>
        <w:rPr>
          <w:lang w:val="en-US"/>
        </w:rPr>
      </w:pPr>
      <w:r w:rsidRPr="002748A4">
        <w:rPr>
          <w:lang w:val="en-US"/>
        </w:rPr>
        <w:t xml:space="preserve">Else, if </w:t>
      </w:r>
      <w:r w:rsidRPr="002748A4">
        <w:rPr>
          <w:rStyle w:val="Strong"/>
          <w:rFonts w:eastAsiaTheme="majorEastAsia"/>
          <w:lang w:val="en-US"/>
        </w:rPr>
        <w:t>NF155 (or NF186) ≥ 253.2 nm → Diseased</w:t>
      </w:r>
      <w:r w:rsidRPr="002748A4">
        <w:rPr>
          <w:lang w:val="en-US"/>
        </w:rPr>
        <w:t>.</w:t>
      </w:r>
    </w:p>
    <w:p w14:paraId="71C5BCB4" w14:textId="77777777" w:rsidR="00AD62EE" w:rsidRDefault="00AD62EE" w:rsidP="00AD62EE">
      <w:pPr>
        <w:pStyle w:val="NormalWeb"/>
        <w:numPr>
          <w:ilvl w:val="1"/>
          <w:numId w:val="50"/>
        </w:numPr>
      </w:pPr>
      <w:r>
        <w:t xml:space="preserve">Else → </w:t>
      </w:r>
      <w:proofErr w:type="spellStart"/>
      <w:r>
        <w:t>Healthy</w:t>
      </w:r>
      <w:proofErr w:type="spellEnd"/>
      <w:r>
        <w:t>.</w:t>
      </w:r>
    </w:p>
    <w:p w14:paraId="49E52B85" w14:textId="77777777" w:rsidR="00AD62EE" w:rsidRPr="002748A4" w:rsidRDefault="00AD62EE" w:rsidP="00AD62EE">
      <w:pPr>
        <w:pStyle w:val="NormalWeb"/>
        <w:numPr>
          <w:ilvl w:val="0"/>
          <w:numId w:val="50"/>
        </w:numPr>
        <w:rPr>
          <w:lang w:val="en-US"/>
        </w:rPr>
      </w:pPr>
      <w:r w:rsidRPr="002748A4">
        <w:rPr>
          <w:lang w:val="en-US"/>
        </w:rPr>
        <w:t xml:space="preserve">Equivalent shorthand: </w:t>
      </w:r>
      <w:r w:rsidRPr="002748A4">
        <w:rPr>
          <w:rStyle w:val="Strong"/>
          <w:rFonts w:eastAsiaTheme="majorEastAsia"/>
          <w:lang w:val="en-US"/>
        </w:rPr>
        <w:t>“SAS ≥1 OR NF155 ≥253 nm.”</w:t>
      </w:r>
      <w:r w:rsidRPr="002748A4">
        <w:rPr>
          <w:lang w:val="en-US"/>
        </w:rPr>
        <w:br/>
        <w:t xml:space="preserve">In your data: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 xml:space="preserve"> ≈ </w:t>
      </w:r>
      <w:r w:rsidRPr="002748A4">
        <w:rPr>
          <w:rStyle w:val="Strong"/>
          <w:rFonts w:eastAsiaTheme="majorEastAsia"/>
          <w:lang w:val="en-US"/>
        </w:rPr>
        <w:t>0.95</w:t>
      </w:r>
      <w:r w:rsidRPr="002748A4">
        <w:rPr>
          <w:lang w:val="en-US"/>
        </w:rPr>
        <w:t xml:space="preserve">, spec ≈ </w:t>
      </w:r>
      <w:r w:rsidRPr="002748A4">
        <w:rPr>
          <w:rStyle w:val="Strong"/>
          <w:rFonts w:eastAsiaTheme="majorEastAsia"/>
          <w:lang w:val="en-US"/>
        </w:rPr>
        <w:t>1.00</w:t>
      </w:r>
      <w:r w:rsidRPr="002748A4">
        <w:rPr>
          <w:lang w:val="en-US"/>
        </w:rPr>
        <w:t xml:space="preserve"> (internally estimated; optimism likely small).</w:t>
      </w:r>
    </w:p>
    <w:p w14:paraId="77C356F8" w14:textId="77777777" w:rsidR="00AD62EE" w:rsidRPr="002748A4" w:rsidRDefault="00AD62EE" w:rsidP="00AD62EE">
      <w:pPr>
        <w:pStyle w:val="NormalWeb"/>
        <w:numPr>
          <w:ilvl w:val="0"/>
          <w:numId w:val="50"/>
        </w:numPr>
        <w:rPr>
          <w:lang w:val="en-US"/>
        </w:rPr>
      </w:pPr>
      <w:r w:rsidRPr="002748A4">
        <w:rPr>
          <w:lang w:val="en-US"/>
        </w:rPr>
        <w:t xml:space="preserve">If NF155/186 </w:t>
      </w:r>
      <w:proofErr w:type="gramStart"/>
      <w:r w:rsidRPr="002748A4">
        <w:rPr>
          <w:lang w:val="en-US"/>
        </w:rPr>
        <w:t>unavailable</w:t>
      </w:r>
      <w:proofErr w:type="gramEnd"/>
      <w:r w:rsidRPr="002748A4">
        <w:rPr>
          <w:lang w:val="en-US"/>
        </w:rPr>
        <w:t xml:space="preserve">, use </w:t>
      </w:r>
      <w:r w:rsidRPr="002748A4">
        <w:rPr>
          <w:rStyle w:val="Strong"/>
          <w:rFonts w:eastAsiaTheme="majorEastAsia"/>
          <w:lang w:val="en-US"/>
        </w:rPr>
        <w:t>SAS ≥1 OR NIS-LL ≥2</w:t>
      </w:r>
      <w:r w:rsidRPr="002748A4">
        <w:rPr>
          <w:lang w:val="en-US"/>
        </w:rPr>
        <w:t xml:space="preserve"> (duration-free; high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>, decent spec).</w:t>
      </w:r>
    </w:p>
    <w:p w14:paraId="1BEC5724" w14:textId="77777777" w:rsidR="00AD62EE" w:rsidRDefault="00AD62EE" w:rsidP="00AD62EE">
      <w:pPr>
        <w:pStyle w:val="NormalWeb"/>
        <w:numPr>
          <w:ilvl w:val="0"/>
          <w:numId w:val="50"/>
        </w:numPr>
      </w:pPr>
      <w:r w:rsidRPr="002748A4">
        <w:rPr>
          <w:rStyle w:val="Strong"/>
          <w:rFonts w:eastAsiaTheme="majorEastAsia"/>
          <w:lang w:val="en-US"/>
        </w:rPr>
        <w:t>“Early” message (safe):</w:t>
      </w:r>
      <w:r w:rsidRPr="002748A4">
        <w:rPr>
          <w:lang w:val="en-US"/>
        </w:rPr>
        <w:t xml:space="preserve"> microscopy </w:t>
      </w:r>
      <w:r w:rsidRPr="002748A4">
        <w:rPr>
          <w:rStyle w:val="Strong"/>
          <w:rFonts w:eastAsiaTheme="majorEastAsia"/>
          <w:lang w:val="en-US"/>
        </w:rPr>
        <w:t>rescues SAS-negative patients</w:t>
      </w:r>
      <w:r w:rsidRPr="002748A4">
        <w:rPr>
          <w:lang w:val="en-US"/>
        </w:rPr>
        <w:t xml:space="preserve"> at </w:t>
      </w:r>
      <w:r w:rsidRPr="002748A4">
        <w:rPr>
          <w:rStyle w:val="Strong"/>
          <w:rFonts w:eastAsiaTheme="majorEastAsia"/>
          <w:lang w:val="en-US"/>
        </w:rPr>
        <w:t>zero false positives</w:t>
      </w:r>
      <w:r w:rsidRPr="002748A4">
        <w:rPr>
          <w:lang w:val="en-US"/>
        </w:rPr>
        <w:t xml:space="preserve"> with the 253 nm cut. </w:t>
      </w:r>
      <w:proofErr w:type="spellStart"/>
      <w:r>
        <w:t>Don’t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lead-time </w:t>
      </w:r>
      <w:proofErr w:type="spellStart"/>
      <w:r>
        <w:t>yet</w:t>
      </w:r>
      <w:proofErr w:type="spellEnd"/>
      <w:r>
        <w:t>.</w:t>
      </w:r>
    </w:p>
    <w:p w14:paraId="54D7BB0C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t>What to analyze next (tight plan that respects small N + sparsity)</w:t>
      </w:r>
    </w:p>
    <w:p w14:paraId="732F9353" w14:textId="77777777" w:rsidR="00AD62EE" w:rsidRDefault="00AD62EE" w:rsidP="00AD62EE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 xml:space="preserve">Lock </w:t>
      </w:r>
      <w:proofErr w:type="spellStart"/>
      <w:r>
        <w:rPr>
          <w:rStyle w:val="Strong"/>
          <w:rFonts w:eastAsiaTheme="majorEastAsia"/>
        </w:rPr>
        <w:t>thresholds</w:t>
      </w:r>
      <w:proofErr w:type="spell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correct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optimism</w:t>
      </w:r>
      <w:proofErr w:type="spellEnd"/>
    </w:p>
    <w:p w14:paraId="0333BA70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Freeze 253.2 nm (NF155/186) and 278.1 nm (Caspr1), </w:t>
      </w:r>
      <w:r w:rsidRPr="002748A4">
        <w:rPr>
          <w:rStyle w:val="Strong"/>
          <w:rFonts w:eastAsiaTheme="majorEastAsia"/>
          <w:lang w:val="en-US"/>
        </w:rPr>
        <w:t>SAS=1</w:t>
      </w:r>
      <w:r w:rsidRPr="002748A4">
        <w:rPr>
          <w:lang w:val="en-US"/>
        </w:rPr>
        <w:t xml:space="preserve">, </w:t>
      </w:r>
      <w:r w:rsidRPr="002748A4">
        <w:rPr>
          <w:rStyle w:val="Strong"/>
          <w:rFonts w:eastAsiaTheme="majorEastAsia"/>
          <w:lang w:val="en-US"/>
        </w:rPr>
        <w:t>NIS-LL=2</w:t>
      </w:r>
      <w:r w:rsidRPr="002748A4">
        <w:rPr>
          <w:lang w:val="en-US"/>
        </w:rPr>
        <w:t>.</w:t>
      </w:r>
    </w:p>
    <w:p w14:paraId="728401B9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Report </w:t>
      </w:r>
      <w:r w:rsidRPr="002748A4">
        <w:rPr>
          <w:rStyle w:val="Strong"/>
          <w:rFonts w:eastAsiaTheme="majorEastAsia"/>
          <w:lang w:val="en-US"/>
        </w:rPr>
        <w:t>0.632 bootstrap</w:t>
      </w:r>
      <w:r w:rsidRPr="002748A4">
        <w:rPr>
          <w:lang w:val="en-US"/>
        </w:rPr>
        <w:t xml:space="preserve"> </w:t>
      </w:r>
      <w:proofErr w:type="spellStart"/>
      <w:r w:rsidRPr="002748A4">
        <w:rPr>
          <w:lang w:val="en-US"/>
        </w:rPr>
        <w:t>sens</w:t>
      </w:r>
      <w:proofErr w:type="spellEnd"/>
      <w:r w:rsidRPr="002748A4">
        <w:rPr>
          <w:lang w:val="en-US"/>
        </w:rPr>
        <w:t xml:space="preserve">/spec for </w:t>
      </w:r>
      <w:r w:rsidRPr="002748A4">
        <w:rPr>
          <w:rStyle w:val="Strong"/>
          <w:rFonts w:eastAsiaTheme="majorEastAsia"/>
          <w:lang w:val="en-US"/>
        </w:rPr>
        <w:t>SAS OR NF155</w:t>
      </w:r>
      <w:r w:rsidRPr="002748A4">
        <w:rPr>
          <w:lang w:val="en-US"/>
        </w:rPr>
        <w:t xml:space="preserve"> (and SAS OR NIS-LL fallback).</w:t>
      </w:r>
    </w:p>
    <w:p w14:paraId="4D430866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Reclassification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early</w:t>
      </w:r>
      <w:proofErr w:type="spellEnd"/>
      <w:r>
        <w:rPr>
          <w:rStyle w:val="Strong"/>
          <w:rFonts w:eastAsiaTheme="majorEastAsia"/>
        </w:rPr>
        <w:t xml:space="preserve"> angle)</w:t>
      </w:r>
    </w:p>
    <w:p w14:paraId="1FA61B15" w14:textId="77777777" w:rsidR="00AD62EE" w:rsidRDefault="00AD62EE" w:rsidP="00AD62EE">
      <w:pPr>
        <w:pStyle w:val="NormalWeb"/>
        <w:numPr>
          <w:ilvl w:val="1"/>
          <w:numId w:val="51"/>
        </w:numPr>
      </w:pPr>
      <w:r w:rsidRPr="002748A4">
        <w:rPr>
          <w:lang w:val="en-US"/>
        </w:rPr>
        <w:t xml:space="preserve">Table: among </w:t>
      </w:r>
      <w:r w:rsidRPr="002748A4">
        <w:rPr>
          <w:rStyle w:val="Strong"/>
          <w:rFonts w:eastAsiaTheme="majorEastAsia"/>
          <w:lang w:val="en-US"/>
        </w:rPr>
        <w:t>SAS-negative</w:t>
      </w:r>
      <w:r w:rsidRPr="002748A4">
        <w:rPr>
          <w:lang w:val="en-US"/>
        </w:rPr>
        <w:t xml:space="preserve"> patients, how many are </w:t>
      </w:r>
      <w:r w:rsidRPr="002748A4">
        <w:rPr>
          <w:rStyle w:val="Strong"/>
          <w:rFonts w:eastAsiaTheme="majorEastAsia"/>
          <w:lang w:val="en-US"/>
        </w:rPr>
        <w:t>caught by NF155 ≥253 nm</w:t>
      </w:r>
      <w:r w:rsidRPr="002748A4">
        <w:rPr>
          <w:lang w:val="en-US"/>
        </w:rPr>
        <w:t xml:space="preserve">; count </w:t>
      </w:r>
      <w:r w:rsidRPr="002748A4">
        <w:rPr>
          <w:rStyle w:val="Strong"/>
          <w:rFonts w:eastAsiaTheme="majorEastAsia"/>
          <w:lang w:val="en-US"/>
        </w:rPr>
        <w:t>false positives</w:t>
      </w:r>
      <w:r w:rsidRPr="002748A4">
        <w:rPr>
          <w:lang w:val="en-US"/>
        </w:rPr>
        <w:t xml:space="preserve"> (expect 0). </w:t>
      </w:r>
      <w:r>
        <w:t>Include 95% CIs.</w:t>
      </w:r>
    </w:p>
    <w:p w14:paraId="4269A8EE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Subgroup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specificity</w:t>
      </w:r>
      <w:proofErr w:type="spellEnd"/>
    </w:p>
    <w:p w14:paraId="6A82840E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Re-run </w:t>
      </w:r>
      <w:r w:rsidRPr="002748A4">
        <w:rPr>
          <w:rStyle w:val="Strong"/>
          <w:rFonts w:eastAsiaTheme="majorEastAsia"/>
          <w:lang w:val="en-US"/>
        </w:rPr>
        <w:t>diabetics only (group 1 vs 2)</w:t>
      </w:r>
      <w:r w:rsidRPr="002748A4">
        <w:rPr>
          <w:lang w:val="en-US"/>
        </w:rPr>
        <w:t xml:space="preserve"> to show neuropathy specificity beyond diabetes.</w:t>
      </w:r>
    </w:p>
    <w:p w14:paraId="2C1105DF" w14:textId="77777777" w:rsidR="00AD62EE" w:rsidRPr="002748A4" w:rsidRDefault="00AD62EE" w:rsidP="00AD62EE">
      <w:pPr>
        <w:pStyle w:val="NormalWeb"/>
        <w:numPr>
          <w:ilvl w:val="0"/>
          <w:numId w:val="51"/>
        </w:numPr>
        <w:rPr>
          <w:lang w:val="en-US"/>
        </w:rPr>
      </w:pPr>
      <w:proofErr w:type="gramStart"/>
      <w:r w:rsidRPr="002748A4">
        <w:rPr>
          <w:rStyle w:val="Strong"/>
          <w:rFonts w:eastAsiaTheme="majorEastAsia"/>
          <w:lang w:val="en-US"/>
        </w:rPr>
        <w:t>Low-symptom</w:t>
      </w:r>
      <w:proofErr w:type="gramEnd"/>
      <w:r w:rsidRPr="002748A4">
        <w:rPr>
          <w:rStyle w:val="Strong"/>
          <w:rFonts w:eastAsiaTheme="majorEastAsia"/>
          <w:lang w:val="en-US"/>
        </w:rPr>
        <w:t xml:space="preserve"> “early” strata (robust)</w:t>
      </w:r>
    </w:p>
    <w:p w14:paraId="241B0E5C" w14:textId="77777777" w:rsidR="00AD62EE" w:rsidRDefault="00AD62EE" w:rsidP="00AD62EE">
      <w:pPr>
        <w:pStyle w:val="NormalWeb"/>
        <w:numPr>
          <w:ilvl w:val="1"/>
          <w:numId w:val="51"/>
        </w:numPr>
      </w:pPr>
      <w:r w:rsidRPr="002748A4">
        <w:rPr>
          <w:lang w:val="en-US"/>
        </w:rPr>
        <w:t xml:space="preserve">Evaluate AUC of microscopy within </w:t>
      </w:r>
      <w:r w:rsidRPr="002748A4">
        <w:rPr>
          <w:rStyle w:val="Strong"/>
          <w:rFonts w:eastAsiaTheme="majorEastAsia"/>
          <w:lang w:val="en-US"/>
        </w:rPr>
        <w:t>SAS&lt;3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NIS-LL&lt;3</w:t>
      </w:r>
      <w:r w:rsidRPr="002748A4">
        <w:rPr>
          <w:lang w:val="en-US"/>
        </w:rPr>
        <w:t xml:space="preserve"> with </w:t>
      </w:r>
      <w:r w:rsidRPr="002748A4">
        <w:rPr>
          <w:rStyle w:val="Strong"/>
          <w:rFonts w:eastAsiaTheme="majorEastAsia"/>
          <w:lang w:val="en-US"/>
        </w:rPr>
        <w:t>≥5 per class</w:t>
      </w:r>
      <w:r w:rsidRPr="002748A4">
        <w:rPr>
          <w:lang w:val="en-US"/>
        </w:rPr>
        <w:t xml:space="preserve">, show CIs. </w:t>
      </w:r>
      <w:r>
        <w:t xml:space="preserve">(Skip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&lt;5/</w:t>
      </w:r>
      <w:proofErr w:type="spellStart"/>
      <w:r>
        <w:t>class</w:t>
      </w:r>
      <w:proofErr w:type="spellEnd"/>
      <w:r>
        <w:t>.)</w:t>
      </w:r>
    </w:p>
    <w:p w14:paraId="3D02AACD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Missing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data</w:t>
      </w:r>
      <w:proofErr w:type="spell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imputation</w:t>
      </w:r>
      <w:proofErr w:type="spellEnd"/>
    </w:p>
    <w:p w14:paraId="2A5F49F9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Primary = </w:t>
      </w:r>
      <w:proofErr w:type="gramStart"/>
      <w:r w:rsidRPr="002748A4">
        <w:rPr>
          <w:rStyle w:val="Strong"/>
          <w:rFonts w:eastAsiaTheme="majorEastAsia"/>
          <w:lang w:val="en-US"/>
        </w:rPr>
        <w:t>complete-case</w:t>
      </w:r>
      <w:proofErr w:type="gramEnd"/>
      <w:r w:rsidRPr="002748A4">
        <w:rPr>
          <w:lang w:val="en-US"/>
        </w:rPr>
        <w:t xml:space="preserve"> (no artificial fills).</w:t>
      </w:r>
    </w:p>
    <w:p w14:paraId="24A5A495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Sensitivity = </w:t>
      </w:r>
      <w:r w:rsidRPr="002748A4">
        <w:rPr>
          <w:rStyle w:val="Strong"/>
          <w:rFonts w:eastAsiaTheme="majorEastAsia"/>
          <w:lang w:val="en-US"/>
        </w:rPr>
        <w:t xml:space="preserve">multiple </w:t>
      </w:r>
      <w:proofErr w:type="gramStart"/>
      <w:r w:rsidRPr="002748A4">
        <w:rPr>
          <w:rStyle w:val="Strong"/>
          <w:rFonts w:eastAsiaTheme="majorEastAsia"/>
          <w:lang w:val="en-US"/>
        </w:rPr>
        <w:t>imputation</w:t>
      </w:r>
      <w:proofErr w:type="gramEnd"/>
      <w:r w:rsidRPr="002748A4">
        <w:rPr>
          <w:lang w:val="en-US"/>
        </w:rPr>
        <w:t xml:space="preserve"> for clinical vars (don’t impute microscopy ≥600 caps; treat as missing).</w:t>
      </w:r>
    </w:p>
    <w:p w14:paraId="01A7BAC7" w14:textId="77777777" w:rsidR="00AD62EE" w:rsidRDefault="00AD62EE" w:rsidP="00AD62EE">
      <w:pPr>
        <w:pStyle w:val="NormalWeb"/>
        <w:numPr>
          <w:ilvl w:val="1"/>
          <w:numId w:val="51"/>
        </w:numPr>
      </w:pPr>
      <w:r>
        <w:t xml:space="preserve">Add a </w:t>
      </w:r>
      <w:proofErr w:type="spellStart"/>
      <w:r>
        <w:rPr>
          <w:rStyle w:val="Strong"/>
          <w:rFonts w:eastAsiaTheme="majorEastAsia"/>
        </w:rPr>
        <w:t>missingness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table</w:t>
      </w:r>
      <w:proofErr w:type="spellEnd"/>
      <w:r>
        <w:t>.</w:t>
      </w:r>
    </w:p>
    <w:p w14:paraId="1AB5252F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Confounding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checks</w:t>
      </w:r>
      <w:proofErr w:type="spellEnd"/>
    </w:p>
    <w:p w14:paraId="32603B17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Partial Spearman</w:t>
      </w:r>
      <w:r w:rsidRPr="002748A4">
        <w:rPr>
          <w:lang w:val="en-US"/>
        </w:rPr>
        <w:t xml:space="preserve"> of microscopy vs SAS/NIS-LL/NPSI </w:t>
      </w:r>
      <w:r w:rsidRPr="002748A4">
        <w:rPr>
          <w:rStyle w:val="Strong"/>
          <w:rFonts w:eastAsiaTheme="majorEastAsia"/>
          <w:lang w:val="en-US"/>
        </w:rPr>
        <w:t>controlling for age &amp; duration</w:t>
      </w:r>
      <w:r w:rsidRPr="002748A4">
        <w:rPr>
          <w:lang w:val="en-US"/>
        </w:rPr>
        <w:t>; report FDR-q.</w:t>
      </w:r>
    </w:p>
    <w:p w14:paraId="30C7BD7B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Sensitivity</w:t>
      </w:r>
      <w:r w:rsidRPr="002748A4">
        <w:rPr>
          <w:lang w:val="en-US"/>
        </w:rPr>
        <w:t xml:space="preserve"> excluding any capped (≈600) microscopy values.</w:t>
      </w:r>
    </w:p>
    <w:p w14:paraId="79BCEAE3" w14:textId="77777777" w:rsidR="00AD62EE" w:rsidRDefault="00AD62EE" w:rsidP="00AD62EE">
      <w:pPr>
        <w:pStyle w:val="NormalWeb"/>
        <w:numPr>
          <w:ilvl w:val="0"/>
          <w:numId w:val="51"/>
        </w:numPr>
      </w:pPr>
      <w:proofErr w:type="spellStart"/>
      <w:r>
        <w:rPr>
          <w:rStyle w:val="Strong"/>
          <w:rFonts w:eastAsiaTheme="majorEastAsia"/>
        </w:rPr>
        <w:t>Figures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for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paper</w:t>
      </w:r>
      <w:proofErr w:type="spellEnd"/>
    </w:p>
    <w:p w14:paraId="5F8C0ECC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proofErr w:type="spellStart"/>
      <w:r w:rsidRPr="002748A4">
        <w:rPr>
          <w:lang w:val="en-US"/>
        </w:rPr>
        <w:t>Box+ROC</w:t>
      </w:r>
      <w:proofErr w:type="spellEnd"/>
      <w:r w:rsidRPr="002748A4">
        <w:rPr>
          <w:lang w:val="en-US"/>
        </w:rPr>
        <w:t xml:space="preserve"> with cut lines for </w:t>
      </w:r>
      <w:r w:rsidRPr="002748A4">
        <w:rPr>
          <w:rStyle w:val="Strong"/>
          <w:rFonts w:eastAsiaTheme="majorEastAsia"/>
          <w:lang w:val="en-US"/>
        </w:rPr>
        <w:t>NF155, NF186, Caspr1, SAS, NIS-LL</w:t>
      </w:r>
      <w:r w:rsidRPr="002748A4">
        <w:rPr>
          <w:lang w:val="en-US"/>
        </w:rPr>
        <w:t>.</w:t>
      </w:r>
    </w:p>
    <w:p w14:paraId="1B2081CD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2×2 </w:t>
      </w:r>
      <w:r w:rsidRPr="002748A4">
        <w:rPr>
          <w:rStyle w:val="Strong"/>
          <w:rFonts w:eastAsiaTheme="majorEastAsia"/>
          <w:lang w:val="en-US"/>
        </w:rPr>
        <w:t>heatmap</w:t>
      </w:r>
      <w:r w:rsidRPr="002748A4">
        <w:rPr>
          <w:lang w:val="en-US"/>
        </w:rPr>
        <w:t xml:space="preserve"> of </w:t>
      </w:r>
      <w:r w:rsidRPr="002748A4">
        <w:rPr>
          <w:rStyle w:val="Strong"/>
          <w:rFonts w:eastAsiaTheme="majorEastAsia"/>
          <w:lang w:val="en-US"/>
        </w:rPr>
        <w:t>SAS (0/≥1)</w:t>
      </w:r>
      <w:r w:rsidRPr="002748A4">
        <w:rPr>
          <w:lang w:val="en-US"/>
        </w:rPr>
        <w:t xml:space="preserve"> vs </w:t>
      </w:r>
      <w:r w:rsidRPr="002748A4">
        <w:rPr>
          <w:rStyle w:val="Strong"/>
          <w:rFonts w:eastAsiaTheme="majorEastAsia"/>
          <w:lang w:val="en-US"/>
        </w:rPr>
        <w:t>NF155 (&lt;/≥253)</w:t>
      </w:r>
      <w:r w:rsidRPr="002748A4">
        <w:rPr>
          <w:lang w:val="en-US"/>
        </w:rPr>
        <w:t xml:space="preserve"> colored by disease rate (shows “rescued” quadrant).</w:t>
      </w:r>
    </w:p>
    <w:p w14:paraId="49205935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 xml:space="preserve">One </w:t>
      </w:r>
      <w:r w:rsidRPr="002748A4">
        <w:rPr>
          <w:rStyle w:val="Strong"/>
          <w:rFonts w:eastAsiaTheme="majorEastAsia"/>
          <w:lang w:val="en-US"/>
        </w:rPr>
        <w:t>tiny tree</w:t>
      </w:r>
      <w:r w:rsidRPr="002748A4">
        <w:rPr>
          <w:lang w:val="en-US"/>
        </w:rPr>
        <w:t xml:space="preserve"> that reduces to: </w:t>
      </w:r>
      <w:r w:rsidRPr="002748A4">
        <w:rPr>
          <w:rStyle w:val="Emphasis"/>
          <w:rFonts w:eastAsiaTheme="majorEastAsia"/>
          <w:lang w:val="en-US"/>
        </w:rPr>
        <w:t>if SAS≥1 → diseased; else if NF155≥253 → diseased; else healthy</w:t>
      </w:r>
      <w:r w:rsidRPr="002748A4">
        <w:rPr>
          <w:lang w:val="en-US"/>
        </w:rPr>
        <w:t>.</w:t>
      </w:r>
    </w:p>
    <w:p w14:paraId="790B27E2" w14:textId="77777777" w:rsidR="00AD62EE" w:rsidRDefault="00AD62EE" w:rsidP="00AD62EE">
      <w:pPr>
        <w:pStyle w:val="NormalWeb"/>
        <w:numPr>
          <w:ilvl w:val="0"/>
          <w:numId w:val="51"/>
        </w:numPr>
      </w:pPr>
      <w:r>
        <w:rPr>
          <w:rStyle w:val="Strong"/>
          <w:rFonts w:eastAsiaTheme="majorEastAsia"/>
        </w:rPr>
        <w:t xml:space="preserve">Language </w:t>
      </w:r>
      <w:proofErr w:type="spellStart"/>
      <w:r>
        <w:rPr>
          <w:rStyle w:val="Strong"/>
          <w:rFonts w:eastAsiaTheme="majorEastAsia"/>
        </w:rPr>
        <w:t>to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use</w:t>
      </w:r>
      <w:proofErr w:type="spellEnd"/>
    </w:p>
    <w:p w14:paraId="3C05FCF1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>“Microscopy adds cases missed by questionnaires at high specificity.”</w:t>
      </w:r>
    </w:p>
    <w:p w14:paraId="4CC57C7F" w14:textId="77777777" w:rsidR="00AD62EE" w:rsidRPr="002748A4" w:rsidRDefault="00AD62EE" w:rsidP="00AD62EE">
      <w:pPr>
        <w:pStyle w:val="NormalWeb"/>
        <w:numPr>
          <w:ilvl w:val="1"/>
          <w:numId w:val="51"/>
        </w:numPr>
        <w:rPr>
          <w:lang w:val="en-US"/>
        </w:rPr>
      </w:pPr>
      <w:r w:rsidRPr="002748A4">
        <w:rPr>
          <w:lang w:val="en-US"/>
        </w:rPr>
        <w:t>“Duration separates groups in this case–control design and is not a standalone diagnostic.”</w:t>
      </w:r>
    </w:p>
    <w:p w14:paraId="4F45F0E6" w14:textId="77777777" w:rsidR="00AD62EE" w:rsidRPr="002748A4" w:rsidRDefault="00AD62EE" w:rsidP="00AD62EE">
      <w:pPr>
        <w:pStyle w:val="Heading1"/>
        <w:rPr>
          <w:lang w:val="en-US"/>
        </w:rPr>
      </w:pPr>
      <w:r w:rsidRPr="002748A4">
        <w:rPr>
          <w:lang w:val="en-US"/>
        </w:rPr>
        <w:lastRenderedPageBreak/>
        <w:t>Extra (nice-to-have if space/time)</w:t>
      </w:r>
    </w:p>
    <w:p w14:paraId="49377C73" w14:textId="77777777" w:rsidR="00AD62EE" w:rsidRPr="002748A4" w:rsidRDefault="00AD62EE" w:rsidP="00AD62EE">
      <w:pPr>
        <w:pStyle w:val="NormalWeb"/>
        <w:numPr>
          <w:ilvl w:val="0"/>
          <w:numId w:val="52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Decision-curve analysis</w:t>
      </w:r>
      <w:r w:rsidRPr="002748A4">
        <w:rPr>
          <w:lang w:val="en-US"/>
        </w:rPr>
        <w:t xml:space="preserve"> for SAS, NF155, and the OR-rule.</w:t>
      </w:r>
    </w:p>
    <w:p w14:paraId="70AE19E5" w14:textId="77777777" w:rsidR="00AD62EE" w:rsidRPr="002748A4" w:rsidRDefault="00AD62EE" w:rsidP="00AD62EE">
      <w:pPr>
        <w:pStyle w:val="NormalWeb"/>
        <w:numPr>
          <w:ilvl w:val="0"/>
          <w:numId w:val="52"/>
        </w:numPr>
        <w:rPr>
          <w:lang w:val="en-US"/>
        </w:rPr>
      </w:pPr>
      <w:r w:rsidRPr="002748A4">
        <w:rPr>
          <w:rStyle w:val="Strong"/>
          <w:rFonts w:eastAsiaTheme="majorEastAsia"/>
          <w:lang w:val="en-US"/>
        </w:rPr>
        <w:t>External/temporal validation</w:t>
      </w:r>
      <w:r w:rsidRPr="002748A4">
        <w:rPr>
          <w:lang w:val="en-US"/>
        </w:rPr>
        <w:t xml:space="preserve"> in a small hold-out or new cohort (even n≈20) to confirm the fixed cutoffs.</w:t>
      </w:r>
    </w:p>
    <w:p w14:paraId="62246964" w14:textId="77777777" w:rsidR="00AD62EE" w:rsidRDefault="00AD62EE" w:rsidP="00AD62EE">
      <w:pPr>
        <w:pStyle w:val="NormalWeb"/>
        <w:rPr>
          <w:lang w:val="en-US"/>
        </w:rPr>
      </w:pPr>
      <w:r w:rsidRPr="002748A4">
        <w:rPr>
          <w:lang w:val="en-US"/>
        </w:rPr>
        <w:t xml:space="preserve">If you want, I can trim your current scripts to (a) drop duration from headline models, (b) output the </w:t>
      </w:r>
      <w:r w:rsidRPr="002748A4">
        <w:rPr>
          <w:rStyle w:val="Strong"/>
          <w:rFonts w:eastAsiaTheme="majorEastAsia"/>
          <w:lang w:val="en-US"/>
        </w:rPr>
        <w:t>reclassification table</w:t>
      </w:r>
      <w:r w:rsidRPr="002748A4">
        <w:rPr>
          <w:lang w:val="en-US"/>
        </w:rPr>
        <w:t xml:space="preserve"> and </w:t>
      </w:r>
      <w:r w:rsidRPr="002748A4">
        <w:rPr>
          <w:rStyle w:val="Strong"/>
          <w:rFonts w:eastAsiaTheme="majorEastAsia"/>
          <w:lang w:val="en-US"/>
        </w:rPr>
        <w:t>0.632-bootstrap</w:t>
      </w:r>
      <w:r w:rsidRPr="002748A4">
        <w:rPr>
          <w:lang w:val="en-US"/>
        </w:rPr>
        <w:t xml:space="preserve"> metrics for the </w:t>
      </w:r>
      <w:r w:rsidRPr="002748A4">
        <w:rPr>
          <w:rStyle w:val="Strong"/>
          <w:rFonts w:eastAsiaTheme="majorEastAsia"/>
          <w:lang w:val="en-US"/>
        </w:rPr>
        <w:t>SAS OR NF155</w:t>
      </w:r>
      <w:r w:rsidRPr="002748A4">
        <w:rPr>
          <w:lang w:val="en-US"/>
        </w:rPr>
        <w:t xml:space="preserve"> rule, and (c) save a one-page figure panel (boxplots + ROC + heatmap + tree) ready for supplements.</w:t>
      </w:r>
    </w:p>
    <w:p w14:paraId="06DF153C" w14:textId="77777777" w:rsidR="002748A4" w:rsidRDefault="002748A4" w:rsidP="0043115D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3"/>
        <w:gridCol w:w="66"/>
        <w:gridCol w:w="66"/>
        <w:gridCol w:w="66"/>
        <w:gridCol w:w="81"/>
      </w:tblGrid>
      <w:tr w:rsidR="00494B5A" w14:paraId="2ECD7B2C" w14:textId="77777777" w:rsidTr="00494B5A">
        <w:trPr>
          <w:tblHeader/>
          <w:tblCellSpacing w:w="15" w:type="dxa"/>
        </w:trPr>
        <w:tc>
          <w:tcPr>
            <w:tcW w:w="0" w:type="auto"/>
            <w:vAlign w:val="center"/>
          </w:tcPr>
          <w:p w14:paraId="799FEC0B" w14:textId="34C62296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72F4DD2" w14:textId="01F88771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CC93374" w14:textId="11B5AE9D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0DC7AB88" w14:textId="306444F1" w:rsidR="00494B5A" w:rsidRDefault="00494B5A" w:rsidP="00BA2649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00C3156" w14:textId="54DFFFC6" w:rsidR="00494B5A" w:rsidRDefault="00494B5A" w:rsidP="00BA2649">
            <w:pPr>
              <w:jc w:val="center"/>
              <w:rPr>
                <w:b/>
                <w:bCs/>
              </w:rPr>
            </w:pPr>
          </w:p>
        </w:tc>
      </w:tr>
      <w:tr w:rsidR="00494B5A" w14:paraId="09DE3590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1BFB130A" w14:textId="23E1528E" w:rsidR="00494B5A" w:rsidRDefault="00494B5A" w:rsidP="00BA2649"/>
        </w:tc>
        <w:tc>
          <w:tcPr>
            <w:tcW w:w="0" w:type="auto"/>
            <w:vAlign w:val="center"/>
          </w:tcPr>
          <w:p w14:paraId="0A162820" w14:textId="27B34817" w:rsidR="00494B5A" w:rsidRDefault="00494B5A" w:rsidP="00BA2649"/>
        </w:tc>
        <w:tc>
          <w:tcPr>
            <w:tcW w:w="0" w:type="auto"/>
            <w:vAlign w:val="center"/>
          </w:tcPr>
          <w:p w14:paraId="0F0DFDAA" w14:textId="3B00C5DB" w:rsidR="00494B5A" w:rsidRDefault="00494B5A" w:rsidP="00BA2649"/>
        </w:tc>
        <w:tc>
          <w:tcPr>
            <w:tcW w:w="0" w:type="auto"/>
            <w:vAlign w:val="center"/>
          </w:tcPr>
          <w:p w14:paraId="26C9126A" w14:textId="491EBB35" w:rsidR="00494B5A" w:rsidRDefault="00494B5A" w:rsidP="00BA2649"/>
        </w:tc>
        <w:tc>
          <w:tcPr>
            <w:tcW w:w="0" w:type="auto"/>
            <w:vAlign w:val="center"/>
          </w:tcPr>
          <w:p w14:paraId="0AD43411" w14:textId="1DDD2D47" w:rsidR="00494B5A" w:rsidRDefault="00494B5A" w:rsidP="00BA2649"/>
        </w:tc>
      </w:tr>
      <w:tr w:rsidR="00494B5A" w14:paraId="219E9879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2CB9906F" w14:textId="3CD24D45" w:rsidR="00494B5A" w:rsidRDefault="00494B5A" w:rsidP="00BA2649">
            <w:r>
              <w:rPr>
                <w:noProof/>
              </w:rPr>
              <w:drawing>
                <wp:inline distT="0" distB="0" distL="0" distR="0" wp14:anchorId="6AEB19B8" wp14:editId="584696E3">
                  <wp:extent cx="5760720" cy="3312795"/>
                  <wp:effectExtent l="0" t="0" r="0" b="1905"/>
                  <wp:docPr id="2108540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54032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312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5E6B1DD" w14:textId="504A8CD7" w:rsidR="00494B5A" w:rsidRDefault="00494B5A" w:rsidP="00BA2649"/>
        </w:tc>
        <w:tc>
          <w:tcPr>
            <w:tcW w:w="0" w:type="auto"/>
            <w:vAlign w:val="center"/>
          </w:tcPr>
          <w:p w14:paraId="5E424652" w14:textId="00B8E58A" w:rsidR="00494B5A" w:rsidRDefault="00494B5A" w:rsidP="00BA2649"/>
        </w:tc>
        <w:tc>
          <w:tcPr>
            <w:tcW w:w="0" w:type="auto"/>
            <w:vAlign w:val="center"/>
          </w:tcPr>
          <w:p w14:paraId="2F90AC3B" w14:textId="366FF93A" w:rsidR="00494B5A" w:rsidRDefault="00494B5A" w:rsidP="00BA2649"/>
        </w:tc>
        <w:tc>
          <w:tcPr>
            <w:tcW w:w="0" w:type="auto"/>
            <w:vAlign w:val="center"/>
          </w:tcPr>
          <w:p w14:paraId="5C2C113F" w14:textId="1628CDE8" w:rsidR="00494B5A" w:rsidRDefault="00494B5A" w:rsidP="00BA2649"/>
        </w:tc>
      </w:tr>
      <w:tr w:rsidR="00494B5A" w14:paraId="29E846CD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5C4C13BA" w14:textId="0629050C" w:rsidR="00494B5A" w:rsidRDefault="00494B5A" w:rsidP="00BA2649"/>
        </w:tc>
        <w:tc>
          <w:tcPr>
            <w:tcW w:w="0" w:type="auto"/>
            <w:vAlign w:val="center"/>
          </w:tcPr>
          <w:p w14:paraId="6D9DA221" w14:textId="69F20EA7" w:rsidR="00494B5A" w:rsidRDefault="00494B5A" w:rsidP="00BA2649"/>
        </w:tc>
        <w:tc>
          <w:tcPr>
            <w:tcW w:w="0" w:type="auto"/>
            <w:vAlign w:val="center"/>
          </w:tcPr>
          <w:p w14:paraId="5361CAD7" w14:textId="596745EA" w:rsidR="00494B5A" w:rsidRDefault="00494B5A" w:rsidP="00BA2649"/>
        </w:tc>
        <w:tc>
          <w:tcPr>
            <w:tcW w:w="0" w:type="auto"/>
            <w:vAlign w:val="center"/>
          </w:tcPr>
          <w:p w14:paraId="69AF87E0" w14:textId="5483A53F" w:rsidR="00494B5A" w:rsidRDefault="00494B5A" w:rsidP="00BA2649"/>
        </w:tc>
        <w:tc>
          <w:tcPr>
            <w:tcW w:w="0" w:type="auto"/>
            <w:vAlign w:val="center"/>
          </w:tcPr>
          <w:p w14:paraId="0DFC7A30" w14:textId="31D5073E" w:rsidR="00494B5A" w:rsidRDefault="00494B5A" w:rsidP="00BA2649"/>
        </w:tc>
      </w:tr>
      <w:tr w:rsidR="00494B5A" w14:paraId="5CDFA5D7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4EF0E543" w14:textId="0073A0F9" w:rsidR="00494B5A" w:rsidRDefault="00494B5A" w:rsidP="00BA2649"/>
        </w:tc>
        <w:tc>
          <w:tcPr>
            <w:tcW w:w="0" w:type="auto"/>
            <w:vAlign w:val="center"/>
          </w:tcPr>
          <w:p w14:paraId="0A981D6D" w14:textId="6A19F25C" w:rsidR="00494B5A" w:rsidRDefault="00494B5A" w:rsidP="00BA2649"/>
        </w:tc>
        <w:tc>
          <w:tcPr>
            <w:tcW w:w="0" w:type="auto"/>
            <w:vAlign w:val="center"/>
          </w:tcPr>
          <w:p w14:paraId="08AD8929" w14:textId="3A8A638D" w:rsidR="00494B5A" w:rsidRDefault="00494B5A" w:rsidP="00BA2649"/>
        </w:tc>
        <w:tc>
          <w:tcPr>
            <w:tcW w:w="0" w:type="auto"/>
            <w:vAlign w:val="center"/>
          </w:tcPr>
          <w:p w14:paraId="0473A3F8" w14:textId="705651BB" w:rsidR="00494B5A" w:rsidRDefault="00494B5A" w:rsidP="00BA2649"/>
        </w:tc>
        <w:tc>
          <w:tcPr>
            <w:tcW w:w="0" w:type="auto"/>
            <w:vAlign w:val="center"/>
          </w:tcPr>
          <w:p w14:paraId="63660BCD" w14:textId="6EB351CF" w:rsidR="00494B5A" w:rsidRDefault="00494B5A" w:rsidP="00BA2649"/>
        </w:tc>
      </w:tr>
      <w:tr w:rsidR="00494B5A" w14:paraId="5E7EE361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0AEA184D" w14:textId="620A3F75" w:rsidR="00494B5A" w:rsidRDefault="00494B5A" w:rsidP="00BA2649"/>
        </w:tc>
        <w:tc>
          <w:tcPr>
            <w:tcW w:w="0" w:type="auto"/>
            <w:vAlign w:val="center"/>
          </w:tcPr>
          <w:p w14:paraId="51B30ABA" w14:textId="5F58859A" w:rsidR="00494B5A" w:rsidRDefault="00494B5A" w:rsidP="00BA2649"/>
        </w:tc>
        <w:tc>
          <w:tcPr>
            <w:tcW w:w="0" w:type="auto"/>
            <w:vAlign w:val="center"/>
          </w:tcPr>
          <w:p w14:paraId="5CAF69B8" w14:textId="146AC6C7" w:rsidR="00494B5A" w:rsidRDefault="00494B5A" w:rsidP="00BA2649"/>
        </w:tc>
        <w:tc>
          <w:tcPr>
            <w:tcW w:w="0" w:type="auto"/>
            <w:vAlign w:val="center"/>
          </w:tcPr>
          <w:p w14:paraId="5077A41D" w14:textId="7E2CB6B9" w:rsidR="00494B5A" w:rsidRDefault="00494B5A" w:rsidP="00BA2649"/>
        </w:tc>
        <w:tc>
          <w:tcPr>
            <w:tcW w:w="0" w:type="auto"/>
            <w:vAlign w:val="center"/>
          </w:tcPr>
          <w:p w14:paraId="18DFD86F" w14:textId="6EF312FF" w:rsidR="00494B5A" w:rsidRDefault="00494B5A" w:rsidP="00BA2649"/>
        </w:tc>
      </w:tr>
      <w:tr w:rsidR="00494B5A" w14:paraId="2C44DDC0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44E5DDE6" w14:textId="682A0B3E" w:rsidR="00494B5A" w:rsidRDefault="00494B5A" w:rsidP="00BA2649"/>
        </w:tc>
        <w:tc>
          <w:tcPr>
            <w:tcW w:w="0" w:type="auto"/>
            <w:vAlign w:val="center"/>
          </w:tcPr>
          <w:p w14:paraId="417E9C58" w14:textId="1B3C021E" w:rsidR="00494B5A" w:rsidRDefault="00494B5A" w:rsidP="00BA2649"/>
        </w:tc>
        <w:tc>
          <w:tcPr>
            <w:tcW w:w="0" w:type="auto"/>
            <w:vAlign w:val="center"/>
          </w:tcPr>
          <w:p w14:paraId="3140A301" w14:textId="0AC74F5B" w:rsidR="00494B5A" w:rsidRDefault="00494B5A" w:rsidP="00BA2649"/>
        </w:tc>
        <w:tc>
          <w:tcPr>
            <w:tcW w:w="0" w:type="auto"/>
            <w:vAlign w:val="center"/>
          </w:tcPr>
          <w:p w14:paraId="17BA1856" w14:textId="05AAF6B6" w:rsidR="00494B5A" w:rsidRDefault="00494B5A" w:rsidP="00BA2649"/>
        </w:tc>
        <w:tc>
          <w:tcPr>
            <w:tcW w:w="0" w:type="auto"/>
            <w:vAlign w:val="center"/>
          </w:tcPr>
          <w:p w14:paraId="59444CD8" w14:textId="3E315587" w:rsidR="00494B5A" w:rsidRDefault="00494B5A" w:rsidP="00BA2649"/>
        </w:tc>
      </w:tr>
      <w:tr w:rsidR="00494B5A" w14:paraId="404D876C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68FBDC13" w14:textId="2395F756" w:rsidR="00494B5A" w:rsidRDefault="00494B5A" w:rsidP="00BA2649"/>
        </w:tc>
        <w:tc>
          <w:tcPr>
            <w:tcW w:w="0" w:type="auto"/>
            <w:vAlign w:val="center"/>
          </w:tcPr>
          <w:p w14:paraId="2136B020" w14:textId="6F838519" w:rsidR="00494B5A" w:rsidRDefault="00494B5A" w:rsidP="00BA2649"/>
        </w:tc>
        <w:tc>
          <w:tcPr>
            <w:tcW w:w="0" w:type="auto"/>
            <w:vAlign w:val="center"/>
          </w:tcPr>
          <w:p w14:paraId="4A0F92B1" w14:textId="419AED04" w:rsidR="00494B5A" w:rsidRDefault="00494B5A" w:rsidP="00BA2649"/>
        </w:tc>
        <w:tc>
          <w:tcPr>
            <w:tcW w:w="0" w:type="auto"/>
            <w:vAlign w:val="center"/>
          </w:tcPr>
          <w:p w14:paraId="527B6CB0" w14:textId="47346F34" w:rsidR="00494B5A" w:rsidRDefault="00494B5A" w:rsidP="00BA2649"/>
        </w:tc>
        <w:tc>
          <w:tcPr>
            <w:tcW w:w="0" w:type="auto"/>
            <w:vAlign w:val="center"/>
          </w:tcPr>
          <w:p w14:paraId="6405745A" w14:textId="2FFE3B44" w:rsidR="00494B5A" w:rsidRDefault="00494B5A" w:rsidP="00BA2649"/>
        </w:tc>
      </w:tr>
      <w:tr w:rsidR="00494B5A" w14:paraId="715DBA64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79511532" w14:textId="4B004471" w:rsidR="00494B5A" w:rsidRDefault="003B11FE" w:rsidP="00BA2649">
            <w:r>
              <w:rPr>
                <w:noProof/>
              </w:rPr>
              <w:lastRenderedPageBreak/>
              <w:drawing>
                <wp:inline distT="0" distB="0" distL="0" distR="0" wp14:anchorId="644E8D5F" wp14:editId="34926C0D">
                  <wp:extent cx="5760720" cy="3521075"/>
                  <wp:effectExtent l="0" t="0" r="0" b="3175"/>
                  <wp:docPr id="931684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68438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2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6A70CA3" w14:textId="7B6573D2" w:rsidR="00494B5A" w:rsidRDefault="00494B5A" w:rsidP="00BA2649"/>
        </w:tc>
        <w:tc>
          <w:tcPr>
            <w:tcW w:w="0" w:type="auto"/>
            <w:vAlign w:val="center"/>
          </w:tcPr>
          <w:p w14:paraId="419C8B3A" w14:textId="2F48154A" w:rsidR="00494B5A" w:rsidRDefault="00494B5A" w:rsidP="00BA2649"/>
        </w:tc>
        <w:tc>
          <w:tcPr>
            <w:tcW w:w="0" w:type="auto"/>
            <w:vAlign w:val="center"/>
          </w:tcPr>
          <w:p w14:paraId="2D960AE3" w14:textId="32923D58" w:rsidR="00494B5A" w:rsidRDefault="00494B5A" w:rsidP="00BA2649"/>
        </w:tc>
        <w:tc>
          <w:tcPr>
            <w:tcW w:w="0" w:type="auto"/>
            <w:vAlign w:val="center"/>
          </w:tcPr>
          <w:p w14:paraId="702C5FA2" w14:textId="4B3E5D68" w:rsidR="00494B5A" w:rsidRDefault="00494B5A" w:rsidP="00BA2649"/>
        </w:tc>
      </w:tr>
      <w:tr w:rsidR="00494B5A" w14:paraId="2EE9A084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33C487F0" w14:textId="14D73D42" w:rsidR="00494B5A" w:rsidRDefault="00494B5A" w:rsidP="00BA2649"/>
        </w:tc>
        <w:tc>
          <w:tcPr>
            <w:tcW w:w="0" w:type="auto"/>
            <w:vAlign w:val="center"/>
          </w:tcPr>
          <w:p w14:paraId="159FD489" w14:textId="50562BB2" w:rsidR="00494B5A" w:rsidRDefault="00494B5A" w:rsidP="00BA2649"/>
        </w:tc>
        <w:tc>
          <w:tcPr>
            <w:tcW w:w="0" w:type="auto"/>
            <w:vAlign w:val="center"/>
          </w:tcPr>
          <w:p w14:paraId="2FA95726" w14:textId="411B5344" w:rsidR="00494B5A" w:rsidRDefault="00494B5A" w:rsidP="00BA2649"/>
        </w:tc>
        <w:tc>
          <w:tcPr>
            <w:tcW w:w="0" w:type="auto"/>
            <w:vAlign w:val="center"/>
          </w:tcPr>
          <w:p w14:paraId="0E811C4F" w14:textId="3C8E7B41" w:rsidR="00494B5A" w:rsidRDefault="00494B5A" w:rsidP="00BA2649"/>
        </w:tc>
        <w:tc>
          <w:tcPr>
            <w:tcW w:w="0" w:type="auto"/>
            <w:vAlign w:val="center"/>
          </w:tcPr>
          <w:p w14:paraId="0A27AB77" w14:textId="2B7181D4" w:rsidR="00494B5A" w:rsidRDefault="00494B5A" w:rsidP="00BA2649"/>
        </w:tc>
      </w:tr>
      <w:tr w:rsidR="00494B5A" w14:paraId="4E286A18" w14:textId="77777777" w:rsidTr="00494B5A">
        <w:trPr>
          <w:tblCellSpacing w:w="15" w:type="dxa"/>
        </w:trPr>
        <w:tc>
          <w:tcPr>
            <w:tcW w:w="0" w:type="auto"/>
            <w:vAlign w:val="center"/>
          </w:tcPr>
          <w:p w14:paraId="53BFA8D7" w14:textId="0D6342C7" w:rsidR="00494B5A" w:rsidRDefault="00494B5A" w:rsidP="00BA2649"/>
        </w:tc>
        <w:tc>
          <w:tcPr>
            <w:tcW w:w="0" w:type="auto"/>
            <w:vAlign w:val="center"/>
          </w:tcPr>
          <w:p w14:paraId="7ABD257B" w14:textId="71DB83FC" w:rsidR="00494B5A" w:rsidRDefault="00494B5A" w:rsidP="00BA2649"/>
        </w:tc>
        <w:tc>
          <w:tcPr>
            <w:tcW w:w="0" w:type="auto"/>
            <w:vAlign w:val="center"/>
          </w:tcPr>
          <w:p w14:paraId="4553D6AB" w14:textId="5E800F65" w:rsidR="00494B5A" w:rsidRDefault="00494B5A" w:rsidP="00BA2649"/>
        </w:tc>
        <w:tc>
          <w:tcPr>
            <w:tcW w:w="0" w:type="auto"/>
            <w:vAlign w:val="center"/>
          </w:tcPr>
          <w:p w14:paraId="3C5F490B" w14:textId="16E15B81" w:rsidR="00494B5A" w:rsidRDefault="00494B5A" w:rsidP="00BA2649"/>
        </w:tc>
        <w:tc>
          <w:tcPr>
            <w:tcW w:w="0" w:type="auto"/>
            <w:vAlign w:val="center"/>
          </w:tcPr>
          <w:p w14:paraId="2E820C8E" w14:textId="2055CE8B" w:rsidR="00494B5A" w:rsidRDefault="00494B5A" w:rsidP="00BA2649"/>
        </w:tc>
      </w:tr>
    </w:tbl>
    <w:p w14:paraId="150B84DB" w14:textId="77777777" w:rsidR="003430B8" w:rsidRDefault="003430B8" w:rsidP="0043115D">
      <w:pPr>
        <w:rPr>
          <w:lang w:val="en-US"/>
        </w:rPr>
      </w:pPr>
    </w:p>
    <w:sectPr w:rsidR="003430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56A"/>
    <w:multiLevelType w:val="multilevel"/>
    <w:tmpl w:val="7E88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5EA5"/>
    <w:multiLevelType w:val="multilevel"/>
    <w:tmpl w:val="68B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52BB"/>
    <w:multiLevelType w:val="multilevel"/>
    <w:tmpl w:val="1EDC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0055D"/>
    <w:multiLevelType w:val="multilevel"/>
    <w:tmpl w:val="DAF8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F5BAF"/>
    <w:multiLevelType w:val="multilevel"/>
    <w:tmpl w:val="49C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91C10"/>
    <w:multiLevelType w:val="multilevel"/>
    <w:tmpl w:val="9218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847CC"/>
    <w:multiLevelType w:val="multilevel"/>
    <w:tmpl w:val="2822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6402B"/>
    <w:multiLevelType w:val="multilevel"/>
    <w:tmpl w:val="E89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B22B7"/>
    <w:multiLevelType w:val="multilevel"/>
    <w:tmpl w:val="087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4655C"/>
    <w:multiLevelType w:val="multilevel"/>
    <w:tmpl w:val="A32C6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EF6176"/>
    <w:multiLevelType w:val="multilevel"/>
    <w:tmpl w:val="19B4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E51FF"/>
    <w:multiLevelType w:val="multilevel"/>
    <w:tmpl w:val="E20A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C757E"/>
    <w:multiLevelType w:val="multilevel"/>
    <w:tmpl w:val="758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F3629"/>
    <w:multiLevelType w:val="multilevel"/>
    <w:tmpl w:val="F54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E55F2"/>
    <w:multiLevelType w:val="multilevel"/>
    <w:tmpl w:val="D1D6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956FE"/>
    <w:multiLevelType w:val="multilevel"/>
    <w:tmpl w:val="1EB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438AC"/>
    <w:multiLevelType w:val="multilevel"/>
    <w:tmpl w:val="CAD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6519B"/>
    <w:multiLevelType w:val="multilevel"/>
    <w:tmpl w:val="E40E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375E8"/>
    <w:multiLevelType w:val="multilevel"/>
    <w:tmpl w:val="23B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A0404"/>
    <w:multiLevelType w:val="multilevel"/>
    <w:tmpl w:val="6F2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F14D3"/>
    <w:multiLevelType w:val="multilevel"/>
    <w:tmpl w:val="4C74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7302FD"/>
    <w:multiLevelType w:val="multilevel"/>
    <w:tmpl w:val="B8C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A5B80"/>
    <w:multiLevelType w:val="multilevel"/>
    <w:tmpl w:val="2CD0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260E69"/>
    <w:multiLevelType w:val="multilevel"/>
    <w:tmpl w:val="0772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F2459"/>
    <w:multiLevelType w:val="multilevel"/>
    <w:tmpl w:val="5B26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1C255D"/>
    <w:multiLevelType w:val="multilevel"/>
    <w:tmpl w:val="34EE1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0F1B5C"/>
    <w:multiLevelType w:val="multilevel"/>
    <w:tmpl w:val="AD22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26D68"/>
    <w:multiLevelType w:val="multilevel"/>
    <w:tmpl w:val="FF6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1F4199"/>
    <w:multiLevelType w:val="multilevel"/>
    <w:tmpl w:val="974E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846109"/>
    <w:multiLevelType w:val="multilevel"/>
    <w:tmpl w:val="AE1E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340B9B"/>
    <w:multiLevelType w:val="multilevel"/>
    <w:tmpl w:val="B25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E680E"/>
    <w:multiLevelType w:val="multilevel"/>
    <w:tmpl w:val="599E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F73FEB"/>
    <w:multiLevelType w:val="multilevel"/>
    <w:tmpl w:val="9FF8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752437"/>
    <w:multiLevelType w:val="multilevel"/>
    <w:tmpl w:val="F928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F778E7"/>
    <w:multiLevelType w:val="multilevel"/>
    <w:tmpl w:val="F750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D0326F"/>
    <w:multiLevelType w:val="multilevel"/>
    <w:tmpl w:val="1A548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412151"/>
    <w:multiLevelType w:val="multilevel"/>
    <w:tmpl w:val="9EEE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983DFE"/>
    <w:multiLevelType w:val="multilevel"/>
    <w:tmpl w:val="0B1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832B45"/>
    <w:multiLevelType w:val="multilevel"/>
    <w:tmpl w:val="74BA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F13881"/>
    <w:multiLevelType w:val="multilevel"/>
    <w:tmpl w:val="C25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8E70C9"/>
    <w:multiLevelType w:val="multilevel"/>
    <w:tmpl w:val="588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7A4028"/>
    <w:multiLevelType w:val="multilevel"/>
    <w:tmpl w:val="E41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BD6EFC"/>
    <w:multiLevelType w:val="multilevel"/>
    <w:tmpl w:val="FB2C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5309B3"/>
    <w:multiLevelType w:val="multilevel"/>
    <w:tmpl w:val="921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A32D84"/>
    <w:multiLevelType w:val="multilevel"/>
    <w:tmpl w:val="D174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61324F"/>
    <w:multiLevelType w:val="multilevel"/>
    <w:tmpl w:val="9A24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5704E4"/>
    <w:multiLevelType w:val="multilevel"/>
    <w:tmpl w:val="AB7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9F41F2"/>
    <w:multiLevelType w:val="multilevel"/>
    <w:tmpl w:val="36D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832C80"/>
    <w:multiLevelType w:val="multilevel"/>
    <w:tmpl w:val="CCAC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D9749B"/>
    <w:multiLevelType w:val="multilevel"/>
    <w:tmpl w:val="625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05683E"/>
    <w:multiLevelType w:val="multilevel"/>
    <w:tmpl w:val="A4F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A72FD4"/>
    <w:multiLevelType w:val="multilevel"/>
    <w:tmpl w:val="4DA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CB0EAD"/>
    <w:multiLevelType w:val="multilevel"/>
    <w:tmpl w:val="49B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0B2C8E"/>
    <w:multiLevelType w:val="multilevel"/>
    <w:tmpl w:val="1FF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3544AD"/>
    <w:multiLevelType w:val="multilevel"/>
    <w:tmpl w:val="A41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FF21AC"/>
    <w:multiLevelType w:val="multilevel"/>
    <w:tmpl w:val="D51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0F3FCF"/>
    <w:multiLevelType w:val="multilevel"/>
    <w:tmpl w:val="334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000841">
    <w:abstractNumId w:val="10"/>
  </w:num>
  <w:num w:numId="2" w16cid:durableId="504787546">
    <w:abstractNumId w:val="23"/>
  </w:num>
  <w:num w:numId="3" w16cid:durableId="803156123">
    <w:abstractNumId w:val="13"/>
  </w:num>
  <w:num w:numId="4" w16cid:durableId="1261839797">
    <w:abstractNumId w:val="49"/>
  </w:num>
  <w:num w:numId="5" w16cid:durableId="46077872">
    <w:abstractNumId w:val="30"/>
  </w:num>
  <w:num w:numId="6" w16cid:durableId="109663702">
    <w:abstractNumId w:val="51"/>
  </w:num>
  <w:num w:numId="7" w16cid:durableId="389042641">
    <w:abstractNumId w:val="27"/>
  </w:num>
  <w:num w:numId="8" w16cid:durableId="1190265612">
    <w:abstractNumId w:val="8"/>
  </w:num>
  <w:num w:numId="9" w16cid:durableId="812216827">
    <w:abstractNumId w:val="9"/>
  </w:num>
  <w:num w:numId="10" w16cid:durableId="1084111359">
    <w:abstractNumId w:val="52"/>
  </w:num>
  <w:num w:numId="11" w16cid:durableId="1296566571">
    <w:abstractNumId w:val="1"/>
  </w:num>
  <w:num w:numId="12" w16cid:durableId="945499362">
    <w:abstractNumId w:val="46"/>
  </w:num>
  <w:num w:numId="13" w16cid:durableId="1943299026">
    <w:abstractNumId w:val="5"/>
  </w:num>
  <w:num w:numId="14" w16cid:durableId="542522700">
    <w:abstractNumId w:val="24"/>
  </w:num>
  <w:num w:numId="15" w16cid:durableId="1614437997">
    <w:abstractNumId w:val="48"/>
  </w:num>
  <w:num w:numId="16" w16cid:durableId="1671828909">
    <w:abstractNumId w:val="38"/>
  </w:num>
  <w:num w:numId="17" w16cid:durableId="1838113985">
    <w:abstractNumId w:val="33"/>
  </w:num>
  <w:num w:numId="18" w16cid:durableId="605583174">
    <w:abstractNumId w:val="12"/>
  </w:num>
  <w:num w:numId="19" w16cid:durableId="224797908">
    <w:abstractNumId w:val="0"/>
  </w:num>
  <w:num w:numId="20" w16cid:durableId="25378031">
    <w:abstractNumId w:val="2"/>
  </w:num>
  <w:num w:numId="21" w16cid:durableId="656344251">
    <w:abstractNumId w:val="32"/>
  </w:num>
  <w:num w:numId="22" w16cid:durableId="1320034807">
    <w:abstractNumId w:val="21"/>
  </w:num>
  <w:num w:numId="23" w16cid:durableId="1775443276">
    <w:abstractNumId w:val="36"/>
  </w:num>
  <w:num w:numId="24" w16cid:durableId="2020882865">
    <w:abstractNumId w:val="15"/>
  </w:num>
  <w:num w:numId="25" w16cid:durableId="320162406">
    <w:abstractNumId w:val="39"/>
  </w:num>
  <w:num w:numId="26" w16cid:durableId="512839140">
    <w:abstractNumId w:val="53"/>
  </w:num>
  <w:num w:numId="27" w16cid:durableId="187069217">
    <w:abstractNumId w:val="44"/>
  </w:num>
  <w:num w:numId="28" w16cid:durableId="645204333">
    <w:abstractNumId w:val="22"/>
  </w:num>
  <w:num w:numId="29" w16cid:durableId="551161564">
    <w:abstractNumId w:val="28"/>
  </w:num>
  <w:num w:numId="30" w16cid:durableId="1734696206">
    <w:abstractNumId w:val="41"/>
  </w:num>
  <w:num w:numId="31" w16cid:durableId="213932901">
    <w:abstractNumId w:val="31"/>
  </w:num>
  <w:num w:numId="32" w16cid:durableId="363869707">
    <w:abstractNumId w:val="56"/>
  </w:num>
  <w:num w:numId="33" w16cid:durableId="1542279841">
    <w:abstractNumId w:val="17"/>
  </w:num>
  <w:num w:numId="34" w16cid:durableId="1259218751">
    <w:abstractNumId w:val="19"/>
  </w:num>
  <w:num w:numId="35" w16cid:durableId="569656856">
    <w:abstractNumId w:val="3"/>
  </w:num>
  <w:num w:numId="36" w16cid:durableId="1854878709">
    <w:abstractNumId w:val="54"/>
  </w:num>
  <w:num w:numId="37" w16cid:durableId="80759793">
    <w:abstractNumId w:val="4"/>
  </w:num>
  <w:num w:numId="38" w16cid:durableId="1953778380">
    <w:abstractNumId w:val="14"/>
  </w:num>
  <w:num w:numId="39" w16cid:durableId="988946065">
    <w:abstractNumId w:val="35"/>
  </w:num>
  <w:num w:numId="40" w16cid:durableId="1892882993">
    <w:abstractNumId w:val="20"/>
  </w:num>
  <w:num w:numId="41" w16cid:durableId="330568212">
    <w:abstractNumId w:val="47"/>
  </w:num>
  <w:num w:numId="42" w16cid:durableId="1866596407">
    <w:abstractNumId w:val="34"/>
  </w:num>
  <w:num w:numId="43" w16cid:durableId="2017227837">
    <w:abstractNumId w:val="37"/>
  </w:num>
  <w:num w:numId="44" w16cid:durableId="818687182">
    <w:abstractNumId w:val="11"/>
  </w:num>
  <w:num w:numId="45" w16cid:durableId="479157475">
    <w:abstractNumId w:val="18"/>
  </w:num>
  <w:num w:numId="46" w16cid:durableId="145823120">
    <w:abstractNumId w:val="25"/>
  </w:num>
  <w:num w:numId="47" w16cid:durableId="1397587741">
    <w:abstractNumId w:val="40"/>
  </w:num>
  <w:num w:numId="48" w16cid:durableId="1434784001">
    <w:abstractNumId w:val="43"/>
  </w:num>
  <w:num w:numId="49" w16cid:durableId="1713842948">
    <w:abstractNumId w:val="7"/>
  </w:num>
  <w:num w:numId="50" w16cid:durableId="1037851073">
    <w:abstractNumId w:val="42"/>
  </w:num>
  <w:num w:numId="51" w16cid:durableId="1654141724">
    <w:abstractNumId w:val="55"/>
  </w:num>
  <w:num w:numId="52" w16cid:durableId="1306819378">
    <w:abstractNumId w:val="45"/>
  </w:num>
  <w:num w:numId="53" w16cid:durableId="1381323351">
    <w:abstractNumId w:val="29"/>
  </w:num>
  <w:num w:numId="54" w16cid:durableId="1536774972">
    <w:abstractNumId w:val="6"/>
  </w:num>
  <w:num w:numId="55" w16cid:durableId="341393689">
    <w:abstractNumId w:val="50"/>
  </w:num>
  <w:num w:numId="56" w16cid:durableId="1034500050">
    <w:abstractNumId w:val="16"/>
  </w:num>
  <w:num w:numId="57" w16cid:durableId="4904121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I1NDA0NzMwNTM3MTJS0lEKTi0uzszPAykwrgUAZ2YnACwAAAA="/>
  </w:docVars>
  <w:rsids>
    <w:rsidRoot w:val="000E2A4E"/>
    <w:rsid w:val="000E2A4E"/>
    <w:rsid w:val="002748A4"/>
    <w:rsid w:val="002B0D7B"/>
    <w:rsid w:val="003430B8"/>
    <w:rsid w:val="003B11FE"/>
    <w:rsid w:val="003B6013"/>
    <w:rsid w:val="0043115D"/>
    <w:rsid w:val="004816D0"/>
    <w:rsid w:val="00494B5A"/>
    <w:rsid w:val="0058227B"/>
    <w:rsid w:val="005F7A44"/>
    <w:rsid w:val="007562BD"/>
    <w:rsid w:val="00795248"/>
    <w:rsid w:val="00806499"/>
    <w:rsid w:val="008319BB"/>
    <w:rsid w:val="008413B8"/>
    <w:rsid w:val="008F4284"/>
    <w:rsid w:val="009047CF"/>
    <w:rsid w:val="00991E13"/>
    <w:rsid w:val="009B2445"/>
    <w:rsid w:val="00A04D4F"/>
    <w:rsid w:val="00AD62EE"/>
    <w:rsid w:val="00AF373A"/>
    <w:rsid w:val="00B07DE0"/>
    <w:rsid w:val="00B27ED1"/>
    <w:rsid w:val="00BD67FB"/>
    <w:rsid w:val="00C64A91"/>
    <w:rsid w:val="00D377F8"/>
    <w:rsid w:val="00DB3DEE"/>
    <w:rsid w:val="00DD56F2"/>
    <w:rsid w:val="00E46EA3"/>
    <w:rsid w:val="00F50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17F7"/>
  <w15:chartTrackingRefBased/>
  <w15:docId w15:val="{990EF778-85F0-45C9-B3F4-482FC243B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B5A"/>
  </w:style>
  <w:style w:type="paragraph" w:styleId="Heading1">
    <w:name w:val="heading 1"/>
    <w:basedOn w:val="Normal"/>
    <w:next w:val="Normal"/>
    <w:link w:val="Heading1Char"/>
    <w:uiPriority w:val="9"/>
    <w:qFormat/>
    <w:rsid w:val="000E2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2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2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2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A4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064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Emphasis">
    <w:name w:val="Emphasis"/>
    <w:basedOn w:val="DefaultParagraphFont"/>
    <w:uiPriority w:val="20"/>
    <w:qFormat/>
    <w:rsid w:val="0080649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816D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6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6013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ljs-number">
    <w:name w:val="hljs-number"/>
    <w:basedOn w:val="DefaultParagraphFont"/>
    <w:rsid w:val="003B6013"/>
  </w:style>
  <w:style w:type="character" w:customStyle="1" w:styleId="hljs-keyword">
    <w:name w:val="hljs-keyword"/>
    <w:basedOn w:val="DefaultParagraphFont"/>
    <w:rsid w:val="003B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8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53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0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4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8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9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5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2739</Words>
  <Characters>17256</Characters>
  <Application>Microsoft Office Word</Application>
  <DocSecurity>0</DocSecurity>
  <Lines>143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Universitaet Wuerzburg</Company>
  <LinksUpToDate>false</LinksUpToDate>
  <CharactersWithSpaces>19956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Balkenhol</dc:creator>
  <cp:keywords/>
  <dc:description/>
  <cp:lastModifiedBy>Johannes Balkenhol</cp:lastModifiedBy>
  <cp:revision>16</cp:revision>
  <dcterms:created xsi:type="dcterms:W3CDTF">2025-09-22T16:26:00Z</dcterms:created>
  <dcterms:modified xsi:type="dcterms:W3CDTF">2025-09-23T13:17:00Z</dcterms:modified>
</cp:coreProperties>
</file>