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2CAA98" w14:textId="23CC6BD5" w:rsidR="0029751F" w:rsidRPr="00D3446A" w:rsidRDefault="001632F7" w:rsidP="0029751F">
      <w:pPr>
        <w:pStyle w:val="HISheadline"/>
        <w:ind w:left="3686"/>
      </w:pPr>
      <w:r w:rsidRPr="00D3446A">
        <w:drawing>
          <wp:anchor distT="0" distB="0" distL="114300" distR="114300" simplePos="0" relativeHeight="251659264" behindDoc="1" locked="0" layoutInCell="1" allowOverlap="1" wp14:anchorId="5897757F" wp14:editId="3FFBCD3D">
            <wp:simplePos x="0" y="0"/>
            <wp:positionH relativeFrom="margin">
              <wp:posOffset>-914400</wp:posOffset>
            </wp:positionH>
            <wp:positionV relativeFrom="margin">
              <wp:posOffset>-914400</wp:posOffset>
            </wp:positionV>
            <wp:extent cx="7107819" cy="10744675"/>
            <wp:effectExtent l="0" t="0" r="4445" b="0"/>
            <wp:wrapNone/>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ll_LOGO_Examensarbete"/>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7107819" cy="107446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C993CB2" w14:textId="5CEBBC92" w:rsidR="0029751F" w:rsidRPr="00D3446A" w:rsidRDefault="0029751F" w:rsidP="0029751F">
      <w:pPr>
        <w:pStyle w:val="HISheadline"/>
        <w:ind w:left="3686"/>
      </w:pPr>
    </w:p>
    <w:p w14:paraId="3DBA4A56" w14:textId="522433DA" w:rsidR="0029751F" w:rsidRPr="00D3446A" w:rsidRDefault="00195716" w:rsidP="0029751F">
      <w:pPr>
        <w:pStyle w:val="HISheadline"/>
        <w:ind w:left="3686"/>
      </w:pPr>
      <w:r w:rsidRPr="00D3446A">
        <mc:AlternateContent>
          <mc:Choice Requires="wps">
            <w:drawing>
              <wp:anchor distT="0" distB="0" distL="114300" distR="114300" simplePos="0" relativeHeight="251663360" behindDoc="0" locked="0" layoutInCell="1" allowOverlap="1" wp14:anchorId="1C3068C1" wp14:editId="611161E8">
                <wp:simplePos x="0" y="0"/>
                <wp:positionH relativeFrom="margin">
                  <wp:posOffset>1945005</wp:posOffset>
                </wp:positionH>
                <wp:positionV relativeFrom="margin">
                  <wp:posOffset>4227830</wp:posOffset>
                </wp:positionV>
                <wp:extent cx="3886200" cy="440245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3886200" cy="440245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BF1C271" w14:textId="6A042FF6" w:rsidR="0016441C" w:rsidRDefault="0016441C" w:rsidP="0044638C">
                            <w:pPr>
                              <w:pStyle w:val="Titel"/>
                              <w:jc w:val="left"/>
                            </w:pPr>
                            <w:r>
                              <w:t>En flexibel schack AI baserad på case-baseD Reasoning</w:t>
                            </w:r>
                          </w:p>
                          <w:p w14:paraId="0A141F46" w14:textId="77777777" w:rsidR="0016441C" w:rsidRPr="00351214" w:rsidRDefault="0016441C" w:rsidP="0044638C">
                            <w:pPr>
                              <w:pStyle w:val="TitelEng"/>
                              <w:jc w:val="left"/>
                              <w:rPr>
                                <w:lang w:val="sv-SE"/>
                              </w:rPr>
                            </w:pPr>
                          </w:p>
                          <w:p w14:paraId="3EC9D353" w14:textId="38030739" w:rsidR="0016441C" w:rsidRPr="00FB18CE" w:rsidRDefault="0016441C" w:rsidP="0044638C">
                            <w:pPr>
                              <w:pStyle w:val="TitelEng"/>
                              <w:jc w:val="left"/>
                              <w:rPr>
                                <w:lang w:val="en-US"/>
                              </w:rPr>
                            </w:pPr>
                            <w:r w:rsidRPr="00FB18CE">
                              <w:rPr>
                                <w:lang w:val="en-US"/>
                              </w:rPr>
                              <w:t>A Case-Based Reasoning approach to</w:t>
                            </w:r>
                            <w:r>
                              <w:rPr>
                                <w:lang w:val="en-US"/>
                              </w:rPr>
                              <w:t xml:space="preserve"> A flexible</w:t>
                            </w:r>
                            <w:r w:rsidRPr="00FB18CE">
                              <w:rPr>
                                <w:lang w:val="en-US"/>
                              </w:rPr>
                              <w:t xml:space="preserve"> chess AI</w:t>
                            </w:r>
                          </w:p>
                          <w:p w14:paraId="6D22E134" w14:textId="77777777" w:rsidR="0016441C" w:rsidRPr="00351214" w:rsidRDefault="0016441C" w:rsidP="0029751F">
                            <w:pPr>
                              <w:rPr>
                                <w:lang w:val="en-US"/>
                              </w:rPr>
                            </w:pPr>
                          </w:p>
                          <w:p w14:paraId="6E267B34" w14:textId="77777777" w:rsidR="0016441C" w:rsidRPr="00351214" w:rsidRDefault="0016441C" w:rsidP="0029751F">
                            <w:pPr>
                              <w:rPr>
                                <w:lang w:val="en-US"/>
                              </w:rPr>
                            </w:pPr>
                          </w:p>
                          <w:p w14:paraId="555168B5" w14:textId="3E873BB9" w:rsidR="0016441C" w:rsidRPr="0029751F" w:rsidRDefault="0016441C" w:rsidP="0029751F">
                            <w:pPr>
                              <w:pStyle w:val="framsida"/>
                            </w:pPr>
                            <w:r w:rsidRPr="0029751F">
                              <w:t xml:space="preserve">Examensarbete inom huvudområdet </w:t>
                            </w:r>
                            <w:r>
                              <w:t>Datavetenskap</w:t>
                            </w:r>
                          </w:p>
                          <w:p w14:paraId="2F2ADA78" w14:textId="77777777" w:rsidR="0016441C" w:rsidRPr="0029751F" w:rsidRDefault="0016441C" w:rsidP="0029751F">
                            <w:pPr>
                              <w:pStyle w:val="framsida"/>
                            </w:pPr>
                            <w:r w:rsidRPr="0029751F">
                              <w:t>Grundnivå 30 högskolepoäng</w:t>
                            </w:r>
                          </w:p>
                          <w:p w14:paraId="1A0C0AF5" w14:textId="1ABBCF6C" w:rsidR="0016441C" w:rsidRDefault="0016441C" w:rsidP="0029751F">
                            <w:pPr>
                              <w:pStyle w:val="framsida"/>
                            </w:pPr>
                            <w:r w:rsidRPr="0029751F">
                              <w:t>Vårtermin 201</w:t>
                            </w:r>
                            <w:r>
                              <w:t>5</w:t>
                            </w:r>
                          </w:p>
                          <w:p w14:paraId="5B0D18EB" w14:textId="77777777" w:rsidR="0016441C" w:rsidRPr="0029751F" w:rsidRDefault="0016441C" w:rsidP="0029751F">
                            <w:pPr>
                              <w:pStyle w:val="framsida"/>
                            </w:pPr>
                          </w:p>
                          <w:p w14:paraId="2081C6E4" w14:textId="79D980AE" w:rsidR="0016441C" w:rsidRDefault="0016441C" w:rsidP="0029751F">
                            <w:pPr>
                              <w:pStyle w:val="framsida"/>
                            </w:pPr>
                            <w:r>
                              <w:t>Johannes Qvarford</w:t>
                            </w:r>
                            <w:bookmarkStart w:id="0" w:name="_GoBack"/>
                            <w:bookmarkEnd w:id="0"/>
                          </w:p>
                          <w:p w14:paraId="2DB7D24D" w14:textId="77777777" w:rsidR="0016441C" w:rsidRDefault="0016441C" w:rsidP="0029751F">
                            <w:pPr>
                              <w:pStyle w:val="framsida"/>
                            </w:pPr>
                          </w:p>
                          <w:p w14:paraId="000B93AA" w14:textId="620DCCB7" w:rsidR="0016441C" w:rsidRPr="0029751F" w:rsidRDefault="0016441C" w:rsidP="0029751F">
                            <w:pPr>
                              <w:pStyle w:val="framsida"/>
                            </w:pPr>
                            <w:r w:rsidRPr="0029751F">
                              <w:t xml:space="preserve">Handledare: </w:t>
                            </w:r>
                            <w:r>
                              <w:t>Peter Sjöberg</w:t>
                            </w:r>
                          </w:p>
                          <w:p w14:paraId="572CA35E" w14:textId="7A5E80A5" w:rsidR="0016441C" w:rsidRDefault="0016441C" w:rsidP="0029751F">
                            <w:pPr>
                              <w:pStyle w:val="framsida"/>
                            </w:pPr>
                            <w:r>
                              <w:t xml:space="preserve">Examinator: </w:t>
                            </w:r>
                            <w:r w:rsidRPr="00351214">
                              <w:t>Anders Dahlbom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C3068C1" id="_x0000_t202" coordsize="21600,21600" o:spt="202" path="m,l,21600r21600,l21600,xe">
                <v:stroke joinstyle="miter"/>
                <v:path gradientshapeok="t" o:connecttype="rect"/>
              </v:shapetype>
              <v:shape id="Text Box 1" o:spid="_x0000_s1026" type="#_x0000_t202" style="position:absolute;left:0;text-align:left;margin-left:153.15pt;margin-top:332.9pt;width:306pt;height:346.6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" filled="f" stroked="f">
                <v:textbox>
                  <w:txbxContent>
                    <w:p w14:paraId="4BF1C271" w14:textId="6A042FF6" w:rsidR="0016441C" w:rsidRDefault="0016441C" w:rsidP="0044638C">
                      <w:pPr>
                        <w:pStyle w:val="Titel"/>
                        <w:jc w:val="left"/>
                      </w:pPr>
                      <w:r>
                        <w:t>En flexibel schack AI baserad på case-baseD Reasoning</w:t>
                      </w:r>
                    </w:p>
                    <w:p w14:paraId="0A141F46" w14:textId="77777777" w:rsidR="0016441C" w:rsidRPr="00351214" w:rsidRDefault="0016441C" w:rsidP="0044638C">
                      <w:pPr>
                        <w:pStyle w:val="TitelEng"/>
                        <w:jc w:val="left"/>
                        <w:rPr>
                          <w:lang w:val="sv-SE"/>
                        </w:rPr>
                      </w:pPr>
                    </w:p>
                    <w:p w14:paraId="3EC9D353" w14:textId="38030739" w:rsidR="0016441C" w:rsidRPr="00FB18CE" w:rsidRDefault="0016441C" w:rsidP="0044638C">
                      <w:pPr>
                        <w:pStyle w:val="TitelEng"/>
                        <w:jc w:val="left"/>
                        <w:rPr>
                          <w:lang w:val="en-US"/>
                        </w:rPr>
                      </w:pPr>
                      <w:r w:rsidRPr="00FB18CE">
                        <w:rPr>
                          <w:lang w:val="en-US"/>
                        </w:rPr>
                        <w:t>A Case-Based Reasoning approach to</w:t>
                      </w:r>
                      <w:r>
                        <w:rPr>
                          <w:lang w:val="en-US"/>
                        </w:rPr>
                        <w:t xml:space="preserve"> A flexible</w:t>
                      </w:r>
                      <w:r w:rsidRPr="00FB18CE">
                        <w:rPr>
                          <w:lang w:val="en-US"/>
                        </w:rPr>
                        <w:t xml:space="preserve"> chess AI</w:t>
                      </w:r>
                    </w:p>
                    <w:p w14:paraId="6D22E134" w14:textId="77777777" w:rsidR="0016441C" w:rsidRPr="00351214" w:rsidRDefault="0016441C" w:rsidP="0029751F">
                      <w:pPr>
                        <w:rPr>
                          <w:lang w:val="en-US"/>
                        </w:rPr>
                      </w:pPr>
                    </w:p>
                    <w:p w14:paraId="6E267B34" w14:textId="77777777" w:rsidR="0016441C" w:rsidRPr="00351214" w:rsidRDefault="0016441C" w:rsidP="0029751F">
                      <w:pPr>
                        <w:rPr>
                          <w:lang w:val="en-US"/>
                        </w:rPr>
                      </w:pPr>
                    </w:p>
                    <w:p w14:paraId="555168B5" w14:textId="3E873BB9" w:rsidR="0016441C" w:rsidRPr="0029751F" w:rsidRDefault="0016441C" w:rsidP="0029751F">
                      <w:pPr>
                        <w:pStyle w:val="framsida"/>
                      </w:pPr>
                      <w:r w:rsidRPr="0029751F">
                        <w:t xml:space="preserve">Examensarbete inom huvudområdet </w:t>
                      </w:r>
                      <w:r>
                        <w:t>Datavetenskap</w:t>
                      </w:r>
                    </w:p>
                    <w:p w14:paraId="2F2ADA78" w14:textId="77777777" w:rsidR="0016441C" w:rsidRPr="0029751F" w:rsidRDefault="0016441C" w:rsidP="0029751F">
                      <w:pPr>
                        <w:pStyle w:val="framsida"/>
                      </w:pPr>
                      <w:r w:rsidRPr="0029751F">
                        <w:t>Grundnivå 30 högskolepoäng</w:t>
                      </w:r>
                    </w:p>
                    <w:p w14:paraId="1A0C0AF5" w14:textId="1ABBCF6C" w:rsidR="0016441C" w:rsidRDefault="0016441C" w:rsidP="0029751F">
                      <w:pPr>
                        <w:pStyle w:val="framsida"/>
                      </w:pPr>
                      <w:r w:rsidRPr="0029751F">
                        <w:t>Vårtermin 201</w:t>
                      </w:r>
                      <w:r>
                        <w:t>5</w:t>
                      </w:r>
                    </w:p>
                    <w:p w14:paraId="5B0D18EB" w14:textId="77777777" w:rsidR="0016441C" w:rsidRPr="0029751F" w:rsidRDefault="0016441C" w:rsidP="0029751F">
                      <w:pPr>
                        <w:pStyle w:val="framsida"/>
                      </w:pPr>
                    </w:p>
                    <w:p w14:paraId="2081C6E4" w14:textId="79D980AE" w:rsidR="0016441C" w:rsidRDefault="0016441C" w:rsidP="0029751F">
                      <w:pPr>
                        <w:pStyle w:val="framsida"/>
                      </w:pPr>
                      <w:r>
                        <w:t>Johannes Qvarford</w:t>
                      </w:r>
                    </w:p>
                    <w:p w14:paraId="2DB7D24D" w14:textId="77777777" w:rsidR="0016441C" w:rsidRDefault="0016441C" w:rsidP="0029751F">
                      <w:pPr>
                        <w:pStyle w:val="framsida"/>
                      </w:pPr>
                    </w:p>
                    <w:p w14:paraId="000B93AA" w14:textId="620DCCB7" w:rsidR="0016441C" w:rsidRPr="0029751F" w:rsidRDefault="0016441C" w:rsidP="0029751F">
                      <w:pPr>
                        <w:pStyle w:val="framsida"/>
                      </w:pPr>
                      <w:r w:rsidRPr="0029751F">
                        <w:t xml:space="preserve">Handledare: </w:t>
                      </w:r>
                      <w:r>
                        <w:t>Peter Sjöberg</w:t>
                      </w:r>
                    </w:p>
                    <w:p w14:paraId="572CA35E" w14:textId="7A5E80A5" w:rsidR="0016441C" w:rsidRDefault="0016441C" w:rsidP="0029751F">
                      <w:pPr>
                        <w:pStyle w:val="framsida"/>
                      </w:pPr>
                      <w:r>
                        <w:t xml:space="preserve">Examinator: </w:t>
                      </w:r>
                      <w:r w:rsidRPr="00351214">
                        <w:t>Anders Dahlbom</w:t>
                      </w:r>
                    </w:p>
                  </w:txbxContent>
                </v:textbox>
                <w10:wrap type="square" anchorx="margin" anchory="margin"/>
              </v:shape>
            </w:pict>
          </mc:Fallback>
        </mc:AlternateContent>
      </w:r>
      <w:r w:rsidR="00982DE2" w:rsidRPr="00D3446A">
        <mc:AlternateContent>
          <mc:Choice Requires="wps">
            <w:drawing>
              <wp:anchor distT="0" distB="0" distL="114300" distR="114300" simplePos="0" relativeHeight="251662336" behindDoc="1" locked="0" layoutInCell="1" allowOverlap="1" wp14:anchorId="60CE7092" wp14:editId="51E60A89">
                <wp:simplePos x="0" y="0"/>
                <wp:positionH relativeFrom="page">
                  <wp:posOffset>2057400</wp:posOffset>
                </wp:positionH>
                <wp:positionV relativeFrom="page">
                  <wp:posOffset>2400300</wp:posOffset>
                </wp:positionV>
                <wp:extent cx="5257800" cy="3086100"/>
                <wp:effectExtent l="0" t="0" r="0" b="12700"/>
                <wp:wrapNone/>
                <wp:docPr id="2" name="Text Box 2"/>
                <wp:cNvGraphicFramePr/>
                <a:graphic xmlns:a="http://schemas.openxmlformats.org/drawingml/2006/main">
                  <a:graphicData uri="http://schemas.microsoft.com/office/word/2010/wordprocessingShape">
                    <wps:wsp>
                      <wps:cNvSpPr txBox="1"/>
                      <wps:spPr>
                        <a:xfrm>
                          <a:off x="0" y="0"/>
                          <a:ext cx="5257800" cy="30861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E936449" w14:textId="47BF950B" w:rsidR="0016441C" w:rsidRPr="00134A67" w:rsidRDefault="0016441C" w:rsidP="00DE50C8">
                            <w:pPr>
                              <w:pStyle w:val="Kommenta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CE7092" id="Text Box 2" o:spid="_x0000_s1027" type="#_x0000_t202" style="position:absolute;left:0;text-align:left;margin-left:162pt;margin-top:189pt;width:414pt;height:243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" filled="f" stroked="f">
                <v:textbox>
                  <w:txbxContent>
                    <w:p w14:paraId="7E936449" w14:textId="47BF950B" w:rsidR="0016441C" w:rsidRPr="00134A67" w:rsidRDefault="0016441C" w:rsidP="00DE50C8">
                      <w:pPr>
                        <w:pStyle w:val="Kommentar"/>
                      </w:pPr>
                    </w:p>
                  </w:txbxContent>
                </v:textbox>
                <w10:wrap anchorx="page" anchory="page"/>
              </v:shape>
            </w:pict>
          </mc:Fallback>
        </mc:AlternateContent>
      </w:r>
    </w:p>
    <w:p w14:paraId="2EC29EA2" w14:textId="77777777" w:rsidR="0029751F" w:rsidRPr="00D3446A" w:rsidRDefault="0029751F" w:rsidP="0029751F">
      <w:pPr>
        <w:pStyle w:val="HISnormal"/>
        <w:ind w:left="3686"/>
        <w:sectPr w:rsidR="0029751F" w:rsidRPr="00D3446A" w:rsidSect="007423AD">
          <w:footerReference w:type="even" r:id="rId9"/>
          <w:pgSz w:w="11900" w:h="16840"/>
          <w:pgMar w:top="1440" w:right="1440" w:bottom="1440" w:left="1440" w:header="720" w:footer="720" w:gutter="0"/>
          <w:cols w:space="720"/>
          <w:docGrid w:linePitch="360"/>
        </w:sectPr>
      </w:pPr>
    </w:p>
    <w:p w14:paraId="72E5D99E" w14:textId="77777777" w:rsidR="003361F0" w:rsidRDefault="00B27FFC" w:rsidP="00C94B19">
      <w:pPr>
        <w:pStyle w:val="SammanfattningssidaRubrik"/>
      </w:pPr>
      <w:r w:rsidRPr="00D3446A">
        <w:lastRenderedPageBreak/>
        <w:t>Sammanfattning</w:t>
      </w:r>
    </w:p>
    <w:p w14:paraId="621ACF5D" w14:textId="7C4F9C51" w:rsidR="00B27FFC" w:rsidRPr="00C94B19" w:rsidRDefault="003361F0" w:rsidP="003361F0">
      <w:pPr>
        <w:rPr>
          <w:rFonts w:eastAsia="Times New Roman"/>
          <w:sz w:val="36"/>
          <w:szCs w:val="20"/>
        </w:rPr>
      </w:pPr>
      <w:r>
        <w:rPr>
          <w:b/>
        </w:rPr>
        <w:t>(Ta bort irrelevanta rubriker, eller låta dem vara tomma?)</w:t>
      </w:r>
      <w:r w:rsidR="00B27FFC" w:rsidRPr="00D3446A">
        <w:br w:type="page"/>
      </w:r>
    </w:p>
    <w:sdt>
      <w:sdtPr>
        <w:rPr>
          <w:rFonts w:ascii="Georgia" w:eastAsia="Calibri" w:hAnsi="Georgia" w:cs="Times New Roman"/>
          <w:b w:val="0"/>
          <w:bCs w:val="0"/>
          <w:color w:val="auto"/>
          <w:sz w:val="22"/>
          <w:szCs w:val="22"/>
          <w:lang w:val="sv-SE"/>
        </w:rPr>
        <w:id w:val="696982323"/>
        <w:docPartObj>
          <w:docPartGallery w:val="Table of Contents"/>
          <w:docPartUnique/>
        </w:docPartObj>
      </w:sdtPr>
      <w:sdtEndPr>
        <w:rPr>
          <w:noProof/>
        </w:rPr>
      </w:sdtEndPr>
      <w:sdtContent>
        <w:p w14:paraId="6993DF0E" w14:textId="03CE9FFC" w:rsidR="009D17ED" w:rsidRPr="00D3446A" w:rsidRDefault="009E6E91">
          <w:pPr>
            <w:pStyle w:val="Innehllsfrteckningsrubrik"/>
            <w:rPr>
              <w:lang w:val="sv-SE"/>
            </w:rPr>
          </w:pPr>
          <w:r w:rsidRPr="00D3446A">
            <w:rPr>
              <w:lang w:val="sv-SE"/>
            </w:rPr>
            <w:t>Innehållsförteckning</w:t>
          </w:r>
        </w:p>
        <w:p w14:paraId="46CE9121" w14:textId="77777777" w:rsidR="003361F0" w:rsidRDefault="009D17ED">
          <w:pPr>
            <w:pStyle w:val="Innehll1"/>
            <w:tabs>
              <w:tab w:val="left" w:pos="440"/>
              <w:tab w:val="right" w:leader="dot" w:pos="9010"/>
            </w:tabs>
            <w:rPr>
              <w:rFonts w:asciiTheme="minorHAnsi" w:eastAsiaTheme="minorEastAsia" w:hAnsiTheme="minorHAnsi" w:cstheme="minorBidi"/>
              <w:b w:val="0"/>
              <w:bCs w:val="0"/>
              <w:noProof/>
              <w:sz w:val="22"/>
              <w:szCs w:val="22"/>
              <w:lang w:eastAsia="sv-SE"/>
            </w:rPr>
          </w:pPr>
          <w:r w:rsidRPr="00D3446A">
            <w:rPr>
              <w:b w:val="0"/>
            </w:rPr>
            <w:fldChar w:fldCharType="begin"/>
          </w:r>
          <w:r w:rsidRPr="00D3446A">
            <w:instrText xml:space="preserve"> TOC \o "1-3" \h \z \u </w:instrText>
          </w:r>
          <w:r w:rsidRPr="00D3446A">
            <w:rPr>
              <w:b w:val="0"/>
            </w:rPr>
            <w:fldChar w:fldCharType="separate"/>
          </w:r>
          <w:hyperlink w:anchor="_Toc411175512" w:history="1">
            <w:r w:rsidR="003361F0" w:rsidRPr="00501CF0">
              <w:rPr>
                <w:rStyle w:val="Hyperlnk"/>
                <w:noProof/>
              </w:rPr>
              <w:t>1</w:t>
            </w:r>
            <w:r w:rsidR="003361F0">
              <w:rPr>
                <w:rFonts w:asciiTheme="minorHAnsi" w:eastAsiaTheme="minorEastAsia" w:hAnsiTheme="minorHAnsi" w:cstheme="minorBidi"/>
                <w:b w:val="0"/>
                <w:bCs w:val="0"/>
                <w:noProof/>
                <w:sz w:val="22"/>
                <w:szCs w:val="22"/>
                <w:lang w:eastAsia="sv-SE"/>
              </w:rPr>
              <w:tab/>
            </w:r>
            <w:r w:rsidR="003361F0" w:rsidRPr="00501CF0">
              <w:rPr>
                <w:rStyle w:val="Hyperlnk"/>
                <w:noProof/>
              </w:rPr>
              <w:t>Introduktion</w:t>
            </w:r>
            <w:r w:rsidR="003361F0">
              <w:rPr>
                <w:noProof/>
                <w:webHidden/>
              </w:rPr>
              <w:tab/>
            </w:r>
            <w:r w:rsidR="003361F0">
              <w:rPr>
                <w:noProof/>
                <w:webHidden/>
              </w:rPr>
              <w:fldChar w:fldCharType="begin"/>
            </w:r>
            <w:r w:rsidR="003361F0">
              <w:rPr>
                <w:noProof/>
                <w:webHidden/>
              </w:rPr>
              <w:instrText xml:space="preserve"> PAGEREF _Toc411175512 \h </w:instrText>
            </w:r>
            <w:r w:rsidR="003361F0">
              <w:rPr>
                <w:noProof/>
                <w:webHidden/>
              </w:rPr>
            </w:r>
            <w:r w:rsidR="003361F0">
              <w:rPr>
                <w:noProof/>
                <w:webHidden/>
              </w:rPr>
              <w:fldChar w:fldCharType="separate"/>
            </w:r>
            <w:r w:rsidR="0098094D">
              <w:rPr>
                <w:noProof/>
                <w:webHidden/>
              </w:rPr>
              <w:t>1</w:t>
            </w:r>
            <w:r w:rsidR="003361F0">
              <w:rPr>
                <w:noProof/>
                <w:webHidden/>
              </w:rPr>
              <w:fldChar w:fldCharType="end"/>
            </w:r>
          </w:hyperlink>
        </w:p>
        <w:p w14:paraId="7DA27E4B" w14:textId="77777777" w:rsidR="003361F0" w:rsidRDefault="00A1279B">
          <w:pPr>
            <w:pStyle w:val="Innehll1"/>
            <w:tabs>
              <w:tab w:val="left" w:pos="440"/>
              <w:tab w:val="right" w:leader="dot" w:pos="9010"/>
            </w:tabs>
            <w:rPr>
              <w:rFonts w:asciiTheme="minorHAnsi" w:eastAsiaTheme="minorEastAsia" w:hAnsiTheme="minorHAnsi" w:cstheme="minorBidi"/>
              <w:b w:val="0"/>
              <w:bCs w:val="0"/>
              <w:noProof/>
              <w:sz w:val="22"/>
              <w:szCs w:val="22"/>
              <w:lang w:eastAsia="sv-SE"/>
            </w:rPr>
          </w:pPr>
          <w:hyperlink w:anchor="_Toc411175513" w:history="1">
            <w:r w:rsidR="003361F0" w:rsidRPr="00501CF0">
              <w:rPr>
                <w:rStyle w:val="Hyperlnk"/>
                <w:noProof/>
              </w:rPr>
              <w:t>2</w:t>
            </w:r>
            <w:r w:rsidR="003361F0">
              <w:rPr>
                <w:rFonts w:asciiTheme="minorHAnsi" w:eastAsiaTheme="minorEastAsia" w:hAnsiTheme="minorHAnsi" w:cstheme="minorBidi"/>
                <w:b w:val="0"/>
                <w:bCs w:val="0"/>
                <w:noProof/>
                <w:sz w:val="22"/>
                <w:szCs w:val="22"/>
                <w:lang w:eastAsia="sv-SE"/>
              </w:rPr>
              <w:tab/>
            </w:r>
            <w:r w:rsidR="003361F0" w:rsidRPr="00501CF0">
              <w:rPr>
                <w:rStyle w:val="Hyperlnk"/>
                <w:noProof/>
              </w:rPr>
              <w:t>Bakgrund</w:t>
            </w:r>
            <w:r w:rsidR="003361F0">
              <w:rPr>
                <w:noProof/>
                <w:webHidden/>
              </w:rPr>
              <w:tab/>
            </w:r>
            <w:r w:rsidR="003361F0">
              <w:rPr>
                <w:noProof/>
                <w:webHidden/>
              </w:rPr>
              <w:fldChar w:fldCharType="begin"/>
            </w:r>
            <w:r w:rsidR="003361F0">
              <w:rPr>
                <w:noProof/>
                <w:webHidden/>
              </w:rPr>
              <w:instrText xml:space="preserve"> PAGEREF _Toc411175513 \h </w:instrText>
            </w:r>
            <w:r w:rsidR="003361F0">
              <w:rPr>
                <w:noProof/>
                <w:webHidden/>
              </w:rPr>
            </w:r>
            <w:r w:rsidR="003361F0">
              <w:rPr>
                <w:noProof/>
                <w:webHidden/>
              </w:rPr>
              <w:fldChar w:fldCharType="separate"/>
            </w:r>
            <w:r w:rsidR="0098094D">
              <w:rPr>
                <w:noProof/>
                <w:webHidden/>
              </w:rPr>
              <w:t>2</w:t>
            </w:r>
            <w:r w:rsidR="003361F0">
              <w:rPr>
                <w:noProof/>
                <w:webHidden/>
              </w:rPr>
              <w:fldChar w:fldCharType="end"/>
            </w:r>
          </w:hyperlink>
        </w:p>
        <w:p w14:paraId="5DD4053F" w14:textId="77777777" w:rsidR="003361F0" w:rsidRDefault="00A1279B">
          <w:pPr>
            <w:pStyle w:val="Innehll2"/>
            <w:tabs>
              <w:tab w:val="left" w:pos="880"/>
              <w:tab w:val="right" w:leader="dot" w:pos="9010"/>
            </w:tabs>
            <w:rPr>
              <w:rFonts w:asciiTheme="minorHAnsi" w:eastAsiaTheme="minorEastAsia" w:hAnsiTheme="minorHAnsi" w:cstheme="minorBidi"/>
              <w:bCs w:val="0"/>
              <w:noProof/>
              <w:lang w:eastAsia="sv-SE"/>
            </w:rPr>
          </w:pPr>
          <w:hyperlink w:anchor="_Toc411175514" w:history="1">
            <w:r w:rsidR="003361F0" w:rsidRPr="00501CF0">
              <w:rPr>
                <w:rStyle w:val="Hyperlnk"/>
                <w:noProof/>
                <w:lang w:val="en-US"/>
              </w:rPr>
              <w:t>2.1</w:t>
            </w:r>
            <w:r w:rsidR="003361F0">
              <w:rPr>
                <w:rFonts w:asciiTheme="minorHAnsi" w:eastAsiaTheme="minorEastAsia" w:hAnsiTheme="minorHAnsi" w:cstheme="minorBidi"/>
                <w:bCs w:val="0"/>
                <w:noProof/>
                <w:lang w:eastAsia="sv-SE"/>
              </w:rPr>
              <w:tab/>
            </w:r>
            <w:r w:rsidR="003361F0" w:rsidRPr="00501CF0">
              <w:rPr>
                <w:rStyle w:val="Hyperlnk"/>
                <w:noProof/>
                <w:lang w:val="en-US"/>
              </w:rPr>
              <w:t>Case-based Reasoning och Case-based Planning</w:t>
            </w:r>
            <w:r w:rsidR="003361F0">
              <w:rPr>
                <w:noProof/>
                <w:webHidden/>
              </w:rPr>
              <w:tab/>
            </w:r>
            <w:r w:rsidR="003361F0">
              <w:rPr>
                <w:noProof/>
                <w:webHidden/>
              </w:rPr>
              <w:fldChar w:fldCharType="begin"/>
            </w:r>
            <w:r w:rsidR="003361F0">
              <w:rPr>
                <w:noProof/>
                <w:webHidden/>
              </w:rPr>
              <w:instrText xml:space="preserve"> PAGEREF _Toc411175514 \h </w:instrText>
            </w:r>
            <w:r w:rsidR="003361F0">
              <w:rPr>
                <w:noProof/>
                <w:webHidden/>
              </w:rPr>
            </w:r>
            <w:r w:rsidR="003361F0">
              <w:rPr>
                <w:noProof/>
                <w:webHidden/>
              </w:rPr>
              <w:fldChar w:fldCharType="separate"/>
            </w:r>
            <w:r w:rsidR="0098094D">
              <w:rPr>
                <w:noProof/>
                <w:webHidden/>
              </w:rPr>
              <w:t>2</w:t>
            </w:r>
            <w:r w:rsidR="003361F0">
              <w:rPr>
                <w:noProof/>
                <w:webHidden/>
              </w:rPr>
              <w:fldChar w:fldCharType="end"/>
            </w:r>
          </w:hyperlink>
        </w:p>
        <w:p w14:paraId="29DA216C" w14:textId="77777777" w:rsidR="003361F0" w:rsidRDefault="00A1279B">
          <w:pPr>
            <w:pStyle w:val="Innehll2"/>
            <w:tabs>
              <w:tab w:val="left" w:pos="880"/>
              <w:tab w:val="right" w:leader="dot" w:pos="9010"/>
            </w:tabs>
            <w:rPr>
              <w:rFonts w:asciiTheme="minorHAnsi" w:eastAsiaTheme="minorEastAsia" w:hAnsiTheme="minorHAnsi" w:cstheme="minorBidi"/>
              <w:bCs w:val="0"/>
              <w:noProof/>
              <w:lang w:eastAsia="sv-SE"/>
            </w:rPr>
          </w:pPr>
          <w:hyperlink w:anchor="_Toc411175515" w:history="1">
            <w:r w:rsidR="003361F0" w:rsidRPr="00501CF0">
              <w:rPr>
                <w:rStyle w:val="Hyperlnk"/>
                <w:noProof/>
              </w:rPr>
              <w:t>2.2</w:t>
            </w:r>
            <w:r w:rsidR="003361F0">
              <w:rPr>
                <w:rFonts w:asciiTheme="minorHAnsi" w:eastAsiaTheme="minorEastAsia" w:hAnsiTheme="minorHAnsi" w:cstheme="minorBidi"/>
                <w:bCs w:val="0"/>
                <w:noProof/>
                <w:lang w:eastAsia="sv-SE"/>
              </w:rPr>
              <w:tab/>
            </w:r>
            <w:r w:rsidR="003361F0" w:rsidRPr="00501CF0">
              <w:rPr>
                <w:rStyle w:val="Hyperlnk"/>
                <w:noProof/>
              </w:rPr>
              <w:t>Schack</w:t>
            </w:r>
            <w:r w:rsidR="003361F0">
              <w:rPr>
                <w:noProof/>
                <w:webHidden/>
              </w:rPr>
              <w:tab/>
            </w:r>
            <w:r w:rsidR="003361F0">
              <w:rPr>
                <w:noProof/>
                <w:webHidden/>
              </w:rPr>
              <w:fldChar w:fldCharType="begin"/>
            </w:r>
            <w:r w:rsidR="003361F0">
              <w:rPr>
                <w:noProof/>
                <w:webHidden/>
              </w:rPr>
              <w:instrText xml:space="preserve"> PAGEREF _Toc411175515 \h </w:instrText>
            </w:r>
            <w:r w:rsidR="003361F0">
              <w:rPr>
                <w:noProof/>
                <w:webHidden/>
              </w:rPr>
            </w:r>
            <w:r w:rsidR="003361F0">
              <w:rPr>
                <w:noProof/>
                <w:webHidden/>
              </w:rPr>
              <w:fldChar w:fldCharType="separate"/>
            </w:r>
            <w:r w:rsidR="0098094D">
              <w:rPr>
                <w:noProof/>
                <w:webHidden/>
              </w:rPr>
              <w:t>2</w:t>
            </w:r>
            <w:r w:rsidR="003361F0">
              <w:rPr>
                <w:noProof/>
                <w:webHidden/>
              </w:rPr>
              <w:fldChar w:fldCharType="end"/>
            </w:r>
          </w:hyperlink>
        </w:p>
        <w:p w14:paraId="3040F66A" w14:textId="77777777" w:rsidR="003361F0" w:rsidRDefault="00A1279B">
          <w:pPr>
            <w:pStyle w:val="Innehll3"/>
            <w:tabs>
              <w:tab w:val="left" w:pos="1320"/>
              <w:tab w:val="right" w:leader="dot" w:pos="9010"/>
            </w:tabs>
            <w:rPr>
              <w:rFonts w:asciiTheme="minorHAnsi" w:eastAsiaTheme="minorEastAsia" w:hAnsiTheme="minorHAnsi" w:cstheme="minorBidi"/>
              <w:noProof/>
              <w:sz w:val="22"/>
              <w:lang w:eastAsia="sv-SE"/>
            </w:rPr>
          </w:pPr>
          <w:hyperlink w:anchor="_Toc411175516" w:history="1">
            <w:r w:rsidR="003361F0" w:rsidRPr="00501CF0">
              <w:rPr>
                <w:rStyle w:val="Hyperlnk"/>
                <w:noProof/>
              </w:rPr>
              <w:t>2.2.1</w:t>
            </w:r>
            <w:r w:rsidR="003361F0">
              <w:rPr>
                <w:rFonts w:asciiTheme="minorHAnsi" w:eastAsiaTheme="minorEastAsia" w:hAnsiTheme="minorHAnsi" w:cstheme="minorBidi"/>
                <w:noProof/>
                <w:sz w:val="22"/>
                <w:lang w:eastAsia="sv-SE"/>
              </w:rPr>
              <w:tab/>
            </w:r>
            <w:r w:rsidR="003361F0" w:rsidRPr="00501CF0">
              <w:rPr>
                <w:rStyle w:val="Hyperlnk"/>
                <w:noProof/>
              </w:rPr>
              <w:t>Regler</w:t>
            </w:r>
            <w:r w:rsidR="003361F0">
              <w:rPr>
                <w:noProof/>
                <w:webHidden/>
              </w:rPr>
              <w:tab/>
            </w:r>
            <w:r w:rsidR="003361F0">
              <w:rPr>
                <w:noProof/>
                <w:webHidden/>
              </w:rPr>
              <w:fldChar w:fldCharType="begin"/>
            </w:r>
            <w:r w:rsidR="003361F0">
              <w:rPr>
                <w:noProof/>
                <w:webHidden/>
              </w:rPr>
              <w:instrText xml:space="preserve"> PAGEREF _Toc411175516 \h </w:instrText>
            </w:r>
            <w:r w:rsidR="003361F0">
              <w:rPr>
                <w:noProof/>
                <w:webHidden/>
              </w:rPr>
            </w:r>
            <w:r w:rsidR="003361F0">
              <w:rPr>
                <w:noProof/>
                <w:webHidden/>
              </w:rPr>
              <w:fldChar w:fldCharType="separate"/>
            </w:r>
            <w:r w:rsidR="0098094D">
              <w:rPr>
                <w:noProof/>
                <w:webHidden/>
              </w:rPr>
              <w:t>2</w:t>
            </w:r>
            <w:r w:rsidR="003361F0">
              <w:rPr>
                <w:noProof/>
                <w:webHidden/>
              </w:rPr>
              <w:fldChar w:fldCharType="end"/>
            </w:r>
          </w:hyperlink>
        </w:p>
        <w:p w14:paraId="473A139A" w14:textId="77777777" w:rsidR="003361F0" w:rsidRDefault="00A1279B">
          <w:pPr>
            <w:pStyle w:val="Innehll3"/>
            <w:tabs>
              <w:tab w:val="left" w:pos="1320"/>
              <w:tab w:val="right" w:leader="dot" w:pos="9010"/>
            </w:tabs>
            <w:rPr>
              <w:rFonts w:asciiTheme="minorHAnsi" w:eastAsiaTheme="minorEastAsia" w:hAnsiTheme="minorHAnsi" w:cstheme="minorBidi"/>
              <w:noProof/>
              <w:sz w:val="22"/>
              <w:lang w:eastAsia="sv-SE"/>
            </w:rPr>
          </w:pPr>
          <w:hyperlink w:anchor="_Toc411175517" w:history="1">
            <w:r w:rsidR="003361F0" w:rsidRPr="00501CF0">
              <w:rPr>
                <w:rStyle w:val="Hyperlnk"/>
                <w:noProof/>
              </w:rPr>
              <w:t>2.2.2</w:t>
            </w:r>
            <w:r w:rsidR="003361F0">
              <w:rPr>
                <w:rFonts w:asciiTheme="minorHAnsi" w:eastAsiaTheme="minorEastAsia" w:hAnsiTheme="minorHAnsi" w:cstheme="minorBidi"/>
                <w:noProof/>
                <w:sz w:val="22"/>
                <w:lang w:eastAsia="sv-SE"/>
              </w:rPr>
              <w:tab/>
            </w:r>
            <w:r w:rsidR="003361F0" w:rsidRPr="00501CF0">
              <w:rPr>
                <w:rStyle w:val="Hyperlnk"/>
                <w:noProof/>
              </w:rPr>
              <w:t>Elo-rating</w:t>
            </w:r>
            <w:r w:rsidR="003361F0">
              <w:rPr>
                <w:noProof/>
                <w:webHidden/>
              </w:rPr>
              <w:tab/>
            </w:r>
            <w:r w:rsidR="003361F0">
              <w:rPr>
                <w:noProof/>
                <w:webHidden/>
              </w:rPr>
              <w:fldChar w:fldCharType="begin"/>
            </w:r>
            <w:r w:rsidR="003361F0">
              <w:rPr>
                <w:noProof/>
                <w:webHidden/>
              </w:rPr>
              <w:instrText xml:space="preserve"> PAGEREF _Toc411175517 \h </w:instrText>
            </w:r>
            <w:r w:rsidR="003361F0">
              <w:rPr>
                <w:noProof/>
                <w:webHidden/>
              </w:rPr>
            </w:r>
            <w:r w:rsidR="003361F0">
              <w:rPr>
                <w:noProof/>
                <w:webHidden/>
              </w:rPr>
              <w:fldChar w:fldCharType="separate"/>
            </w:r>
            <w:r w:rsidR="0098094D">
              <w:rPr>
                <w:noProof/>
                <w:webHidden/>
              </w:rPr>
              <w:t>6</w:t>
            </w:r>
            <w:r w:rsidR="003361F0">
              <w:rPr>
                <w:noProof/>
                <w:webHidden/>
              </w:rPr>
              <w:fldChar w:fldCharType="end"/>
            </w:r>
          </w:hyperlink>
        </w:p>
        <w:p w14:paraId="1A0EE5A5" w14:textId="77777777" w:rsidR="003361F0" w:rsidRDefault="00A1279B">
          <w:pPr>
            <w:pStyle w:val="Innehll3"/>
            <w:tabs>
              <w:tab w:val="left" w:pos="1320"/>
              <w:tab w:val="right" w:leader="dot" w:pos="9010"/>
            </w:tabs>
            <w:rPr>
              <w:rFonts w:asciiTheme="minorHAnsi" w:eastAsiaTheme="minorEastAsia" w:hAnsiTheme="minorHAnsi" w:cstheme="minorBidi"/>
              <w:noProof/>
              <w:sz w:val="22"/>
              <w:lang w:eastAsia="sv-SE"/>
            </w:rPr>
          </w:pPr>
          <w:hyperlink w:anchor="_Toc411175518" w:history="1">
            <w:r w:rsidR="003361F0" w:rsidRPr="00501CF0">
              <w:rPr>
                <w:rStyle w:val="Hyperlnk"/>
                <w:noProof/>
              </w:rPr>
              <w:t>2.2.3</w:t>
            </w:r>
            <w:r w:rsidR="003361F0">
              <w:rPr>
                <w:rFonts w:asciiTheme="minorHAnsi" w:eastAsiaTheme="minorEastAsia" w:hAnsiTheme="minorHAnsi" w:cstheme="minorBidi"/>
                <w:noProof/>
                <w:sz w:val="22"/>
                <w:lang w:eastAsia="sv-SE"/>
              </w:rPr>
              <w:tab/>
            </w:r>
            <w:r w:rsidR="003361F0" w:rsidRPr="00501CF0">
              <w:rPr>
                <w:rStyle w:val="Hyperlnk"/>
                <w:noProof/>
              </w:rPr>
              <w:t>Portable Game Notation</w:t>
            </w:r>
            <w:r w:rsidR="003361F0">
              <w:rPr>
                <w:noProof/>
                <w:webHidden/>
              </w:rPr>
              <w:tab/>
            </w:r>
            <w:r w:rsidR="003361F0">
              <w:rPr>
                <w:noProof/>
                <w:webHidden/>
              </w:rPr>
              <w:fldChar w:fldCharType="begin"/>
            </w:r>
            <w:r w:rsidR="003361F0">
              <w:rPr>
                <w:noProof/>
                <w:webHidden/>
              </w:rPr>
              <w:instrText xml:space="preserve"> PAGEREF _Toc411175518 \h </w:instrText>
            </w:r>
            <w:r w:rsidR="003361F0">
              <w:rPr>
                <w:noProof/>
                <w:webHidden/>
              </w:rPr>
            </w:r>
            <w:r w:rsidR="003361F0">
              <w:rPr>
                <w:noProof/>
                <w:webHidden/>
              </w:rPr>
              <w:fldChar w:fldCharType="separate"/>
            </w:r>
            <w:r w:rsidR="0098094D">
              <w:rPr>
                <w:noProof/>
                <w:webHidden/>
              </w:rPr>
              <w:t>6</w:t>
            </w:r>
            <w:r w:rsidR="003361F0">
              <w:rPr>
                <w:noProof/>
                <w:webHidden/>
              </w:rPr>
              <w:fldChar w:fldCharType="end"/>
            </w:r>
          </w:hyperlink>
        </w:p>
        <w:p w14:paraId="488CB798" w14:textId="77777777" w:rsidR="003361F0" w:rsidRDefault="00A1279B">
          <w:pPr>
            <w:pStyle w:val="Innehll1"/>
            <w:tabs>
              <w:tab w:val="left" w:pos="440"/>
              <w:tab w:val="right" w:leader="dot" w:pos="9010"/>
            </w:tabs>
            <w:rPr>
              <w:rFonts w:asciiTheme="minorHAnsi" w:eastAsiaTheme="minorEastAsia" w:hAnsiTheme="minorHAnsi" w:cstheme="minorBidi"/>
              <w:b w:val="0"/>
              <w:bCs w:val="0"/>
              <w:noProof/>
              <w:sz w:val="22"/>
              <w:szCs w:val="22"/>
              <w:lang w:eastAsia="sv-SE"/>
            </w:rPr>
          </w:pPr>
          <w:hyperlink w:anchor="_Toc411175519" w:history="1">
            <w:r w:rsidR="003361F0" w:rsidRPr="00501CF0">
              <w:rPr>
                <w:rStyle w:val="Hyperlnk"/>
                <w:noProof/>
              </w:rPr>
              <w:t>3</w:t>
            </w:r>
            <w:r w:rsidR="003361F0">
              <w:rPr>
                <w:rFonts w:asciiTheme="minorHAnsi" w:eastAsiaTheme="minorEastAsia" w:hAnsiTheme="minorHAnsi" w:cstheme="minorBidi"/>
                <w:b w:val="0"/>
                <w:bCs w:val="0"/>
                <w:noProof/>
                <w:sz w:val="22"/>
                <w:szCs w:val="22"/>
                <w:lang w:eastAsia="sv-SE"/>
              </w:rPr>
              <w:tab/>
            </w:r>
            <w:r w:rsidR="003361F0" w:rsidRPr="00501CF0">
              <w:rPr>
                <w:rStyle w:val="Hyperlnk"/>
                <w:noProof/>
              </w:rPr>
              <w:t>Problemformulering</w:t>
            </w:r>
            <w:r w:rsidR="003361F0">
              <w:rPr>
                <w:noProof/>
                <w:webHidden/>
              </w:rPr>
              <w:tab/>
            </w:r>
            <w:r w:rsidR="003361F0">
              <w:rPr>
                <w:noProof/>
                <w:webHidden/>
              </w:rPr>
              <w:fldChar w:fldCharType="begin"/>
            </w:r>
            <w:r w:rsidR="003361F0">
              <w:rPr>
                <w:noProof/>
                <w:webHidden/>
              </w:rPr>
              <w:instrText xml:space="preserve"> PAGEREF _Toc411175519 \h </w:instrText>
            </w:r>
            <w:r w:rsidR="003361F0">
              <w:rPr>
                <w:noProof/>
                <w:webHidden/>
              </w:rPr>
            </w:r>
            <w:r w:rsidR="003361F0">
              <w:rPr>
                <w:noProof/>
                <w:webHidden/>
              </w:rPr>
              <w:fldChar w:fldCharType="separate"/>
            </w:r>
            <w:r w:rsidR="0098094D">
              <w:rPr>
                <w:noProof/>
                <w:webHidden/>
              </w:rPr>
              <w:t>8</w:t>
            </w:r>
            <w:r w:rsidR="003361F0">
              <w:rPr>
                <w:noProof/>
                <w:webHidden/>
              </w:rPr>
              <w:fldChar w:fldCharType="end"/>
            </w:r>
          </w:hyperlink>
        </w:p>
        <w:p w14:paraId="596C1517" w14:textId="77777777" w:rsidR="003361F0" w:rsidRDefault="00A1279B">
          <w:pPr>
            <w:pStyle w:val="Innehll2"/>
            <w:tabs>
              <w:tab w:val="left" w:pos="880"/>
              <w:tab w:val="right" w:leader="dot" w:pos="9010"/>
            </w:tabs>
            <w:rPr>
              <w:rFonts w:asciiTheme="minorHAnsi" w:eastAsiaTheme="minorEastAsia" w:hAnsiTheme="minorHAnsi" w:cstheme="minorBidi"/>
              <w:bCs w:val="0"/>
              <w:noProof/>
              <w:lang w:eastAsia="sv-SE"/>
            </w:rPr>
          </w:pPr>
          <w:hyperlink w:anchor="_Toc411175520" w:history="1">
            <w:r w:rsidR="003361F0" w:rsidRPr="00501CF0">
              <w:rPr>
                <w:rStyle w:val="Hyperlnk"/>
                <w:noProof/>
              </w:rPr>
              <w:t>3.1</w:t>
            </w:r>
            <w:r w:rsidR="003361F0">
              <w:rPr>
                <w:rFonts w:asciiTheme="minorHAnsi" w:eastAsiaTheme="minorEastAsia" w:hAnsiTheme="minorHAnsi" w:cstheme="minorBidi"/>
                <w:bCs w:val="0"/>
                <w:noProof/>
                <w:lang w:eastAsia="sv-SE"/>
              </w:rPr>
              <w:tab/>
            </w:r>
            <w:r w:rsidR="003361F0" w:rsidRPr="00501CF0">
              <w:rPr>
                <w:rStyle w:val="Hyperlnk"/>
                <w:noProof/>
              </w:rPr>
              <w:t>Problembeskrivning</w:t>
            </w:r>
            <w:r w:rsidR="003361F0">
              <w:rPr>
                <w:noProof/>
                <w:webHidden/>
              </w:rPr>
              <w:tab/>
            </w:r>
            <w:r w:rsidR="003361F0">
              <w:rPr>
                <w:noProof/>
                <w:webHidden/>
              </w:rPr>
              <w:fldChar w:fldCharType="begin"/>
            </w:r>
            <w:r w:rsidR="003361F0">
              <w:rPr>
                <w:noProof/>
                <w:webHidden/>
              </w:rPr>
              <w:instrText xml:space="preserve"> PAGEREF _Toc411175520 \h </w:instrText>
            </w:r>
            <w:r w:rsidR="003361F0">
              <w:rPr>
                <w:noProof/>
                <w:webHidden/>
              </w:rPr>
            </w:r>
            <w:r w:rsidR="003361F0">
              <w:rPr>
                <w:noProof/>
                <w:webHidden/>
              </w:rPr>
              <w:fldChar w:fldCharType="separate"/>
            </w:r>
            <w:r w:rsidR="0098094D">
              <w:rPr>
                <w:noProof/>
                <w:webHidden/>
              </w:rPr>
              <w:t>8</w:t>
            </w:r>
            <w:r w:rsidR="003361F0">
              <w:rPr>
                <w:noProof/>
                <w:webHidden/>
              </w:rPr>
              <w:fldChar w:fldCharType="end"/>
            </w:r>
          </w:hyperlink>
        </w:p>
        <w:p w14:paraId="2271E927" w14:textId="77777777" w:rsidR="003361F0" w:rsidRDefault="00A1279B">
          <w:pPr>
            <w:pStyle w:val="Innehll2"/>
            <w:tabs>
              <w:tab w:val="left" w:pos="880"/>
              <w:tab w:val="right" w:leader="dot" w:pos="9010"/>
            </w:tabs>
            <w:rPr>
              <w:rFonts w:asciiTheme="minorHAnsi" w:eastAsiaTheme="minorEastAsia" w:hAnsiTheme="minorHAnsi" w:cstheme="minorBidi"/>
              <w:bCs w:val="0"/>
              <w:noProof/>
              <w:lang w:eastAsia="sv-SE"/>
            </w:rPr>
          </w:pPr>
          <w:hyperlink w:anchor="_Toc411175521" w:history="1">
            <w:r w:rsidR="003361F0" w:rsidRPr="00501CF0">
              <w:rPr>
                <w:rStyle w:val="Hyperlnk"/>
                <w:noProof/>
              </w:rPr>
              <w:t>3.2</w:t>
            </w:r>
            <w:r w:rsidR="003361F0">
              <w:rPr>
                <w:rFonts w:asciiTheme="minorHAnsi" w:eastAsiaTheme="minorEastAsia" w:hAnsiTheme="minorHAnsi" w:cstheme="minorBidi"/>
                <w:bCs w:val="0"/>
                <w:noProof/>
                <w:lang w:eastAsia="sv-SE"/>
              </w:rPr>
              <w:tab/>
            </w:r>
            <w:r w:rsidR="003361F0" w:rsidRPr="00501CF0">
              <w:rPr>
                <w:rStyle w:val="Hyperlnk"/>
                <w:noProof/>
              </w:rPr>
              <w:t>Metodbeskrivning</w:t>
            </w:r>
            <w:r w:rsidR="003361F0">
              <w:rPr>
                <w:noProof/>
                <w:webHidden/>
              </w:rPr>
              <w:tab/>
            </w:r>
            <w:r w:rsidR="003361F0">
              <w:rPr>
                <w:noProof/>
                <w:webHidden/>
              </w:rPr>
              <w:fldChar w:fldCharType="begin"/>
            </w:r>
            <w:r w:rsidR="003361F0">
              <w:rPr>
                <w:noProof/>
                <w:webHidden/>
              </w:rPr>
              <w:instrText xml:space="preserve"> PAGEREF _Toc411175521 \h </w:instrText>
            </w:r>
            <w:r w:rsidR="003361F0">
              <w:rPr>
                <w:noProof/>
                <w:webHidden/>
              </w:rPr>
            </w:r>
            <w:r w:rsidR="003361F0">
              <w:rPr>
                <w:noProof/>
                <w:webHidden/>
              </w:rPr>
              <w:fldChar w:fldCharType="separate"/>
            </w:r>
            <w:r w:rsidR="0098094D">
              <w:rPr>
                <w:noProof/>
                <w:webHidden/>
              </w:rPr>
              <w:t>8</w:t>
            </w:r>
            <w:r w:rsidR="003361F0">
              <w:rPr>
                <w:noProof/>
                <w:webHidden/>
              </w:rPr>
              <w:fldChar w:fldCharType="end"/>
            </w:r>
          </w:hyperlink>
        </w:p>
        <w:p w14:paraId="070A2FD3" w14:textId="77777777" w:rsidR="003361F0" w:rsidRDefault="00A1279B">
          <w:pPr>
            <w:pStyle w:val="Innehll3"/>
            <w:tabs>
              <w:tab w:val="left" w:pos="1320"/>
              <w:tab w:val="right" w:leader="dot" w:pos="9010"/>
            </w:tabs>
            <w:rPr>
              <w:rFonts w:asciiTheme="minorHAnsi" w:eastAsiaTheme="minorEastAsia" w:hAnsiTheme="minorHAnsi" w:cstheme="minorBidi"/>
              <w:noProof/>
              <w:sz w:val="22"/>
              <w:lang w:eastAsia="sv-SE"/>
            </w:rPr>
          </w:pPr>
          <w:hyperlink w:anchor="_Toc411175522" w:history="1">
            <w:r w:rsidR="003361F0" w:rsidRPr="00501CF0">
              <w:rPr>
                <w:rStyle w:val="Hyperlnk"/>
                <w:noProof/>
              </w:rPr>
              <w:t>3.2.1</w:t>
            </w:r>
            <w:r w:rsidR="003361F0">
              <w:rPr>
                <w:rFonts w:asciiTheme="minorHAnsi" w:eastAsiaTheme="minorEastAsia" w:hAnsiTheme="minorHAnsi" w:cstheme="minorBidi"/>
                <w:noProof/>
                <w:sz w:val="22"/>
                <w:lang w:eastAsia="sv-SE"/>
              </w:rPr>
              <w:tab/>
            </w:r>
            <w:r w:rsidR="003361F0" w:rsidRPr="00501CF0">
              <w:rPr>
                <w:rStyle w:val="Hyperlnk"/>
                <w:noProof/>
              </w:rPr>
              <w:t>Generera falldatabaser</w:t>
            </w:r>
            <w:r w:rsidR="003361F0">
              <w:rPr>
                <w:noProof/>
                <w:webHidden/>
              </w:rPr>
              <w:tab/>
            </w:r>
            <w:r w:rsidR="003361F0">
              <w:rPr>
                <w:noProof/>
                <w:webHidden/>
              </w:rPr>
              <w:fldChar w:fldCharType="begin"/>
            </w:r>
            <w:r w:rsidR="003361F0">
              <w:rPr>
                <w:noProof/>
                <w:webHidden/>
              </w:rPr>
              <w:instrText xml:space="preserve"> PAGEREF _Toc411175522 \h </w:instrText>
            </w:r>
            <w:r w:rsidR="003361F0">
              <w:rPr>
                <w:noProof/>
                <w:webHidden/>
              </w:rPr>
            </w:r>
            <w:r w:rsidR="003361F0">
              <w:rPr>
                <w:noProof/>
                <w:webHidden/>
              </w:rPr>
              <w:fldChar w:fldCharType="separate"/>
            </w:r>
            <w:r w:rsidR="0098094D">
              <w:rPr>
                <w:noProof/>
                <w:webHidden/>
              </w:rPr>
              <w:t>8</w:t>
            </w:r>
            <w:r w:rsidR="003361F0">
              <w:rPr>
                <w:noProof/>
                <w:webHidden/>
              </w:rPr>
              <w:fldChar w:fldCharType="end"/>
            </w:r>
          </w:hyperlink>
        </w:p>
        <w:p w14:paraId="2CD95D0A" w14:textId="77777777" w:rsidR="003361F0" w:rsidRDefault="00A1279B">
          <w:pPr>
            <w:pStyle w:val="Innehll3"/>
            <w:tabs>
              <w:tab w:val="left" w:pos="1320"/>
              <w:tab w:val="right" w:leader="dot" w:pos="9010"/>
            </w:tabs>
            <w:rPr>
              <w:rFonts w:asciiTheme="minorHAnsi" w:eastAsiaTheme="minorEastAsia" w:hAnsiTheme="minorHAnsi" w:cstheme="minorBidi"/>
              <w:noProof/>
              <w:sz w:val="22"/>
              <w:lang w:eastAsia="sv-SE"/>
            </w:rPr>
          </w:pPr>
          <w:hyperlink w:anchor="_Toc411175523" w:history="1">
            <w:r w:rsidR="003361F0" w:rsidRPr="00501CF0">
              <w:rPr>
                <w:rStyle w:val="Hyperlnk"/>
                <w:noProof/>
              </w:rPr>
              <w:t>3.2.2</w:t>
            </w:r>
            <w:r w:rsidR="003361F0">
              <w:rPr>
                <w:rFonts w:asciiTheme="minorHAnsi" w:eastAsiaTheme="minorEastAsia" w:hAnsiTheme="minorHAnsi" w:cstheme="minorBidi"/>
                <w:noProof/>
                <w:sz w:val="22"/>
                <w:lang w:eastAsia="sv-SE"/>
              </w:rPr>
              <w:tab/>
            </w:r>
            <w:r w:rsidR="003361F0" w:rsidRPr="00501CF0">
              <w:rPr>
                <w:rStyle w:val="Hyperlnk"/>
                <w:noProof/>
              </w:rPr>
              <w:t>AI-agenten</w:t>
            </w:r>
            <w:r w:rsidR="003361F0">
              <w:rPr>
                <w:noProof/>
                <w:webHidden/>
              </w:rPr>
              <w:tab/>
            </w:r>
            <w:r w:rsidR="003361F0">
              <w:rPr>
                <w:noProof/>
                <w:webHidden/>
              </w:rPr>
              <w:fldChar w:fldCharType="begin"/>
            </w:r>
            <w:r w:rsidR="003361F0">
              <w:rPr>
                <w:noProof/>
                <w:webHidden/>
              </w:rPr>
              <w:instrText xml:space="preserve"> PAGEREF _Toc411175523 \h </w:instrText>
            </w:r>
            <w:r w:rsidR="003361F0">
              <w:rPr>
                <w:noProof/>
                <w:webHidden/>
              </w:rPr>
            </w:r>
            <w:r w:rsidR="003361F0">
              <w:rPr>
                <w:noProof/>
                <w:webHidden/>
              </w:rPr>
              <w:fldChar w:fldCharType="separate"/>
            </w:r>
            <w:r w:rsidR="0098094D">
              <w:rPr>
                <w:noProof/>
                <w:webHidden/>
              </w:rPr>
              <w:t>8</w:t>
            </w:r>
            <w:r w:rsidR="003361F0">
              <w:rPr>
                <w:noProof/>
                <w:webHidden/>
              </w:rPr>
              <w:fldChar w:fldCharType="end"/>
            </w:r>
          </w:hyperlink>
        </w:p>
        <w:p w14:paraId="29D302A1" w14:textId="77777777" w:rsidR="003361F0" w:rsidRDefault="00A1279B">
          <w:pPr>
            <w:pStyle w:val="Innehll1"/>
            <w:tabs>
              <w:tab w:val="left" w:pos="440"/>
              <w:tab w:val="right" w:leader="dot" w:pos="9010"/>
            </w:tabs>
            <w:rPr>
              <w:rFonts w:asciiTheme="minorHAnsi" w:eastAsiaTheme="minorEastAsia" w:hAnsiTheme="minorHAnsi" w:cstheme="minorBidi"/>
              <w:b w:val="0"/>
              <w:bCs w:val="0"/>
              <w:noProof/>
              <w:sz w:val="22"/>
              <w:szCs w:val="22"/>
              <w:lang w:eastAsia="sv-SE"/>
            </w:rPr>
          </w:pPr>
          <w:hyperlink w:anchor="_Toc411175524" w:history="1">
            <w:r w:rsidR="003361F0" w:rsidRPr="00501CF0">
              <w:rPr>
                <w:rStyle w:val="Hyperlnk"/>
                <w:noProof/>
              </w:rPr>
              <w:t>4</w:t>
            </w:r>
            <w:r w:rsidR="003361F0">
              <w:rPr>
                <w:rFonts w:asciiTheme="minorHAnsi" w:eastAsiaTheme="minorEastAsia" w:hAnsiTheme="minorHAnsi" w:cstheme="minorBidi"/>
                <w:b w:val="0"/>
                <w:bCs w:val="0"/>
                <w:noProof/>
                <w:sz w:val="22"/>
                <w:szCs w:val="22"/>
                <w:lang w:eastAsia="sv-SE"/>
              </w:rPr>
              <w:tab/>
            </w:r>
            <w:r w:rsidR="003361F0" w:rsidRPr="00501CF0">
              <w:rPr>
                <w:rStyle w:val="Hyperlnk"/>
                <w:noProof/>
              </w:rPr>
              <w:t>Genomförande/Implementation/ Projektbeskrivning</w:t>
            </w:r>
            <w:r w:rsidR="003361F0">
              <w:rPr>
                <w:noProof/>
                <w:webHidden/>
              </w:rPr>
              <w:tab/>
            </w:r>
            <w:r w:rsidR="003361F0">
              <w:rPr>
                <w:noProof/>
                <w:webHidden/>
              </w:rPr>
              <w:fldChar w:fldCharType="begin"/>
            </w:r>
            <w:r w:rsidR="003361F0">
              <w:rPr>
                <w:noProof/>
                <w:webHidden/>
              </w:rPr>
              <w:instrText xml:space="preserve"> PAGEREF _Toc411175524 \h </w:instrText>
            </w:r>
            <w:r w:rsidR="003361F0">
              <w:rPr>
                <w:noProof/>
                <w:webHidden/>
              </w:rPr>
            </w:r>
            <w:r w:rsidR="003361F0">
              <w:rPr>
                <w:noProof/>
                <w:webHidden/>
              </w:rPr>
              <w:fldChar w:fldCharType="separate"/>
            </w:r>
            <w:r w:rsidR="0098094D">
              <w:rPr>
                <w:noProof/>
                <w:webHidden/>
              </w:rPr>
              <w:t>9</w:t>
            </w:r>
            <w:r w:rsidR="003361F0">
              <w:rPr>
                <w:noProof/>
                <w:webHidden/>
              </w:rPr>
              <w:fldChar w:fldCharType="end"/>
            </w:r>
          </w:hyperlink>
        </w:p>
        <w:p w14:paraId="1F18A498" w14:textId="77777777" w:rsidR="003361F0" w:rsidRDefault="00A1279B">
          <w:pPr>
            <w:pStyle w:val="Innehll1"/>
            <w:tabs>
              <w:tab w:val="left" w:pos="440"/>
              <w:tab w:val="right" w:leader="dot" w:pos="9010"/>
            </w:tabs>
            <w:rPr>
              <w:rFonts w:asciiTheme="minorHAnsi" w:eastAsiaTheme="minorEastAsia" w:hAnsiTheme="minorHAnsi" w:cstheme="minorBidi"/>
              <w:b w:val="0"/>
              <w:bCs w:val="0"/>
              <w:noProof/>
              <w:sz w:val="22"/>
              <w:szCs w:val="22"/>
              <w:lang w:eastAsia="sv-SE"/>
            </w:rPr>
          </w:pPr>
          <w:hyperlink w:anchor="_Toc411175525" w:history="1">
            <w:r w:rsidR="003361F0" w:rsidRPr="00501CF0">
              <w:rPr>
                <w:rStyle w:val="Hyperlnk"/>
                <w:noProof/>
              </w:rPr>
              <w:t>5</w:t>
            </w:r>
            <w:r w:rsidR="003361F0">
              <w:rPr>
                <w:rFonts w:asciiTheme="minorHAnsi" w:eastAsiaTheme="minorEastAsia" w:hAnsiTheme="minorHAnsi" w:cstheme="minorBidi"/>
                <w:b w:val="0"/>
                <w:bCs w:val="0"/>
                <w:noProof/>
                <w:sz w:val="22"/>
                <w:szCs w:val="22"/>
                <w:lang w:eastAsia="sv-SE"/>
              </w:rPr>
              <w:tab/>
            </w:r>
            <w:r w:rsidR="003361F0" w:rsidRPr="00501CF0">
              <w:rPr>
                <w:rStyle w:val="Hyperlnk"/>
                <w:noProof/>
              </w:rPr>
              <w:t>Utvärdering</w:t>
            </w:r>
            <w:r w:rsidR="003361F0">
              <w:rPr>
                <w:noProof/>
                <w:webHidden/>
              </w:rPr>
              <w:tab/>
            </w:r>
            <w:r w:rsidR="003361F0">
              <w:rPr>
                <w:noProof/>
                <w:webHidden/>
              </w:rPr>
              <w:fldChar w:fldCharType="begin"/>
            </w:r>
            <w:r w:rsidR="003361F0">
              <w:rPr>
                <w:noProof/>
                <w:webHidden/>
              </w:rPr>
              <w:instrText xml:space="preserve"> PAGEREF _Toc411175525 \h </w:instrText>
            </w:r>
            <w:r w:rsidR="003361F0">
              <w:rPr>
                <w:noProof/>
                <w:webHidden/>
              </w:rPr>
            </w:r>
            <w:r w:rsidR="003361F0">
              <w:rPr>
                <w:noProof/>
                <w:webHidden/>
              </w:rPr>
              <w:fldChar w:fldCharType="separate"/>
            </w:r>
            <w:r w:rsidR="0098094D">
              <w:rPr>
                <w:noProof/>
                <w:webHidden/>
              </w:rPr>
              <w:t>10</w:t>
            </w:r>
            <w:r w:rsidR="003361F0">
              <w:rPr>
                <w:noProof/>
                <w:webHidden/>
              </w:rPr>
              <w:fldChar w:fldCharType="end"/>
            </w:r>
          </w:hyperlink>
        </w:p>
        <w:p w14:paraId="0F6F2759" w14:textId="77777777" w:rsidR="003361F0" w:rsidRDefault="00A1279B">
          <w:pPr>
            <w:pStyle w:val="Innehll1"/>
            <w:tabs>
              <w:tab w:val="left" w:pos="440"/>
              <w:tab w:val="right" w:leader="dot" w:pos="9010"/>
            </w:tabs>
            <w:rPr>
              <w:rFonts w:asciiTheme="minorHAnsi" w:eastAsiaTheme="minorEastAsia" w:hAnsiTheme="minorHAnsi" w:cstheme="minorBidi"/>
              <w:b w:val="0"/>
              <w:bCs w:val="0"/>
              <w:noProof/>
              <w:sz w:val="22"/>
              <w:szCs w:val="22"/>
              <w:lang w:eastAsia="sv-SE"/>
            </w:rPr>
          </w:pPr>
          <w:hyperlink w:anchor="_Toc411175526" w:history="1">
            <w:r w:rsidR="003361F0" w:rsidRPr="00501CF0">
              <w:rPr>
                <w:rStyle w:val="Hyperlnk"/>
                <w:noProof/>
              </w:rPr>
              <w:t>6</w:t>
            </w:r>
            <w:r w:rsidR="003361F0">
              <w:rPr>
                <w:rFonts w:asciiTheme="minorHAnsi" w:eastAsiaTheme="minorEastAsia" w:hAnsiTheme="minorHAnsi" w:cstheme="minorBidi"/>
                <w:b w:val="0"/>
                <w:bCs w:val="0"/>
                <w:noProof/>
                <w:sz w:val="22"/>
                <w:szCs w:val="22"/>
                <w:lang w:eastAsia="sv-SE"/>
              </w:rPr>
              <w:tab/>
            </w:r>
            <w:r w:rsidR="003361F0" w:rsidRPr="00501CF0">
              <w:rPr>
                <w:rStyle w:val="Hyperlnk"/>
                <w:noProof/>
              </w:rPr>
              <w:t>Avslutande diskussion</w:t>
            </w:r>
            <w:r w:rsidR="003361F0">
              <w:rPr>
                <w:noProof/>
                <w:webHidden/>
              </w:rPr>
              <w:tab/>
            </w:r>
            <w:r w:rsidR="003361F0">
              <w:rPr>
                <w:noProof/>
                <w:webHidden/>
              </w:rPr>
              <w:fldChar w:fldCharType="begin"/>
            </w:r>
            <w:r w:rsidR="003361F0">
              <w:rPr>
                <w:noProof/>
                <w:webHidden/>
              </w:rPr>
              <w:instrText xml:space="preserve"> PAGEREF _Toc411175526 \h </w:instrText>
            </w:r>
            <w:r w:rsidR="003361F0">
              <w:rPr>
                <w:noProof/>
                <w:webHidden/>
              </w:rPr>
            </w:r>
            <w:r w:rsidR="003361F0">
              <w:rPr>
                <w:noProof/>
                <w:webHidden/>
              </w:rPr>
              <w:fldChar w:fldCharType="separate"/>
            </w:r>
            <w:r w:rsidR="0098094D">
              <w:rPr>
                <w:noProof/>
                <w:webHidden/>
              </w:rPr>
              <w:t>11</w:t>
            </w:r>
            <w:r w:rsidR="003361F0">
              <w:rPr>
                <w:noProof/>
                <w:webHidden/>
              </w:rPr>
              <w:fldChar w:fldCharType="end"/>
            </w:r>
          </w:hyperlink>
        </w:p>
        <w:p w14:paraId="364549CA" w14:textId="77777777" w:rsidR="003361F0" w:rsidRDefault="00A1279B">
          <w:pPr>
            <w:pStyle w:val="Innehll1"/>
            <w:tabs>
              <w:tab w:val="right" w:leader="dot" w:pos="9010"/>
            </w:tabs>
            <w:rPr>
              <w:rFonts w:asciiTheme="minorHAnsi" w:eastAsiaTheme="minorEastAsia" w:hAnsiTheme="minorHAnsi" w:cstheme="minorBidi"/>
              <w:b w:val="0"/>
              <w:bCs w:val="0"/>
              <w:noProof/>
              <w:sz w:val="22"/>
              <w:szCs w:val="22"/>
              <w:lang w:eastAsia="sv-SE"/>
            </w:rPr>
          </w:pPr>
          <w:hyperlink w:anchor="_Toc411175527" w:history="1">
            <w:r w:rsidR="003361F0" w:rsidRPr="00501CF0">
              <w:rPr>
                <w:rStyle w:val="Hyperlnk"/>
                <w:noProof/>
              </w:rPr>
              <w:t>Referenser</w:t>
            </w:r>
            <w:r w:rsidR="003361F0">
              <w:rPr>
                <w:noProof/>
                <w:webHidden/>
              </w:rPr>
              <w:tab/>
            </w:r>
            <w:r w:rsidR="003361F0">
              <w:rPr>
                <w:noProof/>
                <w:webHidden/>
              </w:rPr>
              <w:fldChar w:fldCharType="begin"/>
            </w:r>
            <w:r w:rsidR="003361F0">
              <w:rPr>
                <w:noProof/>
                <w:webHidden/>
              </w:rPr>
              <w:instrText xml:space="preserve"> PAGEREF _Toc411175527 \h </w:instrText>
            </w:r>
            <w:r w:rsidR="003361F0">
              <w:rPr>
                <w:noProof/>
                <w:webHidden/>
              </w:rPr>
            </w:r>
            <w:r w:rsidR="003361F0">
              <w:rPr>
                <w:noProof/>
                <w:webHidden/>
              </w:rPr>
              <w:fldChar w:fldCharType="separate"/>
            </w:r>
            <w:r w:rsidR="0098094D">
              <w:rPr>
                <w:noProof/>
                <w:webHidden/>
              </w:rPr>
              <w:t>12</w:t>
            </w:r>
            <w:r w:rsidR="003361F0">
              <w:rPr>
                <w:noProof/>
                <w:webHidden/>
              </w:rPr>
              <w:fldChar w:fldCharType="end"/>
            </w:r>
          </w:hyperlink>
        </w:p>
        <w:p w14:paraId="5685B737" w14:textId="2B3AEB2F" w:rsidR="00CB442F" w:rsidRPr="00D3446A" w:rsidRDefault="009D17ED" w:rsidP="005F1E37">
          <w:pPr>
            <w:sectPr w:rsidR="00CB442F" w:rsidRPr="00D3446A" w:rsidSect="007661D4">
              <w:pgSz w:w="11900" w:h="16840"/>
              <w:pgMar w:top="1440" w:right="1440" w:bottom="1440" w:left="1440" w:header="720" w:footer="720" w:gutter="0"/>
              <w:cols w:space="720"/>
              <w:docGrid w:linePitch="360"/>
            </w:sectPr>
          </w:pPr>
          <w:r w:rsidRPr="00D3446A">
            <w:rPr>
              <w:b/>
              <w:bCs/>
              <w:noProof/>
            </w:rPr>
            <w:fldChar w:fldCharType="end"/>
          </w:r>
        </w:p>
      </w:sdtContent>
    </w:sdt>
    <w:p w14:paraId="62D2A28D" w14:textId="7DFFBACB" w:rsidR="00CB442F" w:rsidRPr="00D3446A" w:rsidRDefault="00CB442F" w:rsidP="00EA2811">
      <w:pPr>
        <w:pStyle w:val="Rubrik1"/>
        <w:spacing w:before="240"/>
      </w:pPr>
      <w:bookmarkStart w:id="1" w:name="_Toc411175512"/>
      <w:r w:rsidRPr="00D3446A">
        <w:lastRenderedPageBreak/>
        <w:t>Introduktion</w:t>
      </w:r>
      <w:bookmarkEnd w:id="1"/>
    </w:p>
    <w:p w14:paraId="225184AE" w14:textId="40DC0288" w:rsidR="0004627C" w:rsidRPr="0004627C" w:rsidRDefault="0080254F" w:rsidP="00A06CBF">
      <w:r>
        <w:t>Schack har en lång historia som sträcker</w:t>
      </w:r>
      <w:r w:rsidR="00F70AD5">
        <w:t xml:space="preserve"> sig ända</w:t>
      </w:r>
      <w:r>
        <w:t xml:space="preserve"> till </w:t>
      </w:r>
      <w:r w:rsidR="00F70AD5">
        <w:t xml:space="preserve">början av 600-talet e.Kr.. </w:t>
      </w:r>
      <w:r w:rsidR="00C61112">
        <w:t>Schack har traditionellt spelats mellan två människor, men under det senaste århundradet har även maskiner utvecklats för att spela spelet</w:t>
      </w:r>
      <w:r w:rsidR="00A06CBF">
        <w:t xml:space="preserve">. </w:t>
      </w:r>
      <w:r w:rsidR="00C61112">
        <w:t xml:space="preserve">Dessa maskiner har visat sig kunna mäta sig med </w:t>
      </w:r>
      <w:r w:rsidR="00C0253E">
        <w:t>mänskliga spelare</w:t>
      </w:r>
      <w:r w:rsidR="00C61112">
        <w:t xml:space="preserve">, och redan under 70-talet utvecklades en maskin som kunde </w:t>
      </w:r>
      <w:r w:rsidR="0076327F">
        <w:t>besegra en stormästare (Hapgood</w:t>
      </w:r>
      <w:r w:rsidR="00A06CBF">
        <w:t xml:space="preserve"> </w:t>
      </w:r>
      <w:r w:rsidR="0076327F">
        <w:t>1982</w:t>
      </w:r>
      <w:r w:rsidR="00A06CBF">
        <w:t xml:space="preserve">). Sedan dess har utvecklingen bara fortsatt, och 1997 besegrades den </w:t>
      </w:r>
      <w:r w:rsidR="0004627C">
        <w:t xml:space="preserve">då </w:t>
      </w:r>
      <w:r w:rsidR="00A06CBF">
        <w:t>regerande världsmästaren</w:t>
      </w:r>
      <w:r w:rsidR="0004627C">
        <w:t xml:space="preserve"> Garri Kasparov</w:t>
      </w:r>
      <w:r w:rsidR="00A06CBF">
        <w:t xml:space="preserve"> av en schackspelande maskin vi</w:t>
      </w:r>
      <w:r w:rsidR="00EA2811">
        <w:t xml:space="preserve">d namn </w:t>
      </w:r>
      <w:r w:rsidR="00EA2811" w:rsidRPr="00EA2811">
        <w:rPr>
          <w:i/>
        </w:rPr>
        <w:t>Deep Blue</w:t>
      </w:r>
      <w:r w:rsidR="00905F0C">
        <w:t xml:space="preserve"> (Cambell, Hoane &amp; Hsu</w:t>
      </w:r>
      <w:r w:rsidR="00A06CBF">
        <w:t xml:space="preserve"> 2001).</w:t>
      </w:r>
    </w:p>
    <w:p w14:paraId="68EB8A4A" w14:textId="71B91807" w:rsidR="00E8356E" w:rsidRDefault="0076327F" w:rsidP="00A93C1C">
      <w:r>
        <w:t xml:space="preserve">Schackmaskiner har förbättrats genom historien, men inte genom att efterlikna människor. </w:t>
      </w:r>
      <w:r w:rsidR="008F7B3C">
        <w:t>Hapgood (1982) påstod</w:t>
      </w:r>
      <w:r>
        <w:t xml:space="preserve"> att </w:t>
      </w:r>
      <w:r w:rsidR="008F7B3C">
        <w:t>schackmaskinerna spelade fult, men vann genom att utnyttja små misstag som motståndaren gjorde.</w:t>
      </w:r>
      <w:r w:rsidR="00A93C1C">
        <w:t xml:space="preserve"> Inte mycket forskning har gjorts kring området att skapa realistisk</w:t>
      </w:r>
      <w:r w:rsidR="00304CE6">
        <w:t xml:space="preserve"> artificiell intelligens (AI) </w:t>
      </w:r>
      <w:r w:rsidR="00A93C1C">
        <w:t>som kan spela</w:t>
      </w:r>
      <w:r w:rsidR="00304CE6">
        <w:t xml:space="preserve"> schack</w:t>
      </w:r>
      <w:r w:rsidR="00A93C1C">
        <w:t xml:space="preserve"> på olika skicklighetsnivåer. För att tackla detta område presenteras en AI</w:t>
      </w:r>
      <w:r w:rsidR="00AD3A70">
        <w:t>-agent</w:t>
      </w:r>
      <w:r w:rsidR="00A93C1C">
        <w:t xml:space="preserve"> som använder </w:t>
      </w:r>
      <w:r w:rsidR="003361F0">
        <w:rPr>
          <w:i/>
        </w:rPr>
        <w:t>Case-Based R</w:t>
      </w:r>
      <w:r w:rsidR="00A93C1C" w:rsidRPr="00A93C1C">
        <w:rPr>
          <w:i/>
        </w:rPr>
        <w:t>easoning</w:t>
      </w:r>
      <w:r w:rsidR="00A93C1C">
        <w:t xml:space="preserve"> (CBR)</w:t>
      </w:r>
      <w:r w:rsidR="00AD3A70">
        <w:t xml:space="preserve"> för att efterlikna mänskligt beteende</w:t>
      </w:r>
      <w:r w:rsidR="00A93C1C">
        <w:t>.</w:t>
      </w:r>
      <w:r w:rsidR="00DD294B">
        <w:t xml:space="preserve"> </w:t>
      </w:r>
      <w:r w:rsidR="00A93C1C">
        <w:t>CBR</w:t>
      </w:r>
      <w:r w:rsidR="00A05661">
        <w:t xml:space="preserve"> är en teknik</w:t>
      </w:r>
      <w:r w:rsidR="00A43E81">
        <w:t xml:space="preserve"> för att utveckla AI-agenter,</w:t>
      </w:r>
      <w:r w:rsidR="00A05661">
        <w:t xml:space="preserve"> som bygger på att lösa problem baserat på lösningar av tidigare, liknande problem. </w:t>
      </w:r>
      <w:r w:rsidR="005D5AC5">
        <w:t xml:space="preserve">När en </w:t>
      </w:r>
      <w:r w:rsidR="00A43E81">
        <w:t>agent</w:t>
      </w:r>
      <w:r w:rsidR="005D5AC5">
        <w:t xml:space="preserve"> ska göra ett drag kan den härma </w:t>
      </w:r>
      <w:r w:rsidR="00A43E81">
        <w:t>vad en expert gjort i samma läge</w:t>
      </w:r>
      <w:r w:rsidR="0004627C">
        <w:t>,</w:t>
      </w:r>
      <w:r w:rsidR="007D1B1B">
        <w:t xml:space="preserve"> genom att konsultera e</w:t>
      </w:r>
      <w:r w:rsidR="00414C36">
        <w:t>n fall</w:t>
      </w:r>
      <w:r w:rsidR="007D1B1B">
        <w:t>bas</w:t>
      </w:r>
      <w:r w:rsidR="005D5AC5">
        <w:t>. Alla möjliga fall kan inte lagras eftersom det</w:t>
      </w:r>
      <w:r w:rsidR="00D52636">
        <w:t xml:space="preserve"> enligt Shannon (1950) lär</w:t>
      </w:r>
      <w:r w:rsidR="00AD3A70">
        <w:t xml:space="preserve"> finns uppemot 10</w:t>
      </w:r>
      <w:r w:rsidR="00D52636">
        <w:rPr>
          <w:vertAlign w:val="superscript"/>
        </w:rPr>
        <w:t>54</w:t>
      </w:r>
      <w:r w:rsidR="00AD3A70">
        <w:t xml:space="preserve"> </w:t>
      </w:r>
      <w:r w:rsidR="00D52636">
        <w:t xml:space="preserve">fall i schack. </w:t>
      </w:r>
      <w:r w:rsidR="00A43E81">
        <w:t>AI-agenten</w:t>
      </w:r>
      <w:r w:rsidR="005D5AC5">
        <w:t xml:space="preserve"> måste</w:t>
      </w:r>
      <w:r w:rsidR="00D52636">
        <w:t xml:space="preserve"> därför ibland</w:t>
      </w:r>
      <w:r w:rsidR="005D5AC5">
        <w:t xml:space="preserve"> b</w:t>
      </w:r>
      <w:r w:rsidR="00A43E81">
        <w:t>asera sitt val på det expertläge</w:t>
      </w:r>
      <w:r w:rsidR="005D5AC5">
        <w:t xml:space="preserve"> som ä</w:t>
      </w:r>
      <w:r w:rsidR="00A43E81">
        <w:t>r mest likt det nuvarande läget</w:t>
      </w:r>
      <w:r w:rsidR="005D5AC5">
        <w:t>.</w:t>
      </w:r>
    </w:p>
    <w:p w14:paraId="7F74FBE1" w14:textId="1EEA1836" w:rsidR="003361F0" w:rsidRDefault="00B06ED2" w:rsidP="00CB442F">
      <w:r>
        <w:t>I det här arbetet ska</w:t>
      </w:r>
      <w:r w:rsidR="00EA2811">
        <w:t xml:space="preserve"> ett program av</w:t>
      </w:r>
      <w:r>
        <w:t xml:space="preserve"> en schackspelande </w:t>
      </w:r>
      <w:r w:rsidR="000513B8">
        <w:t xml:space="preserve">AI-agent skapas </w:t>
      </w:r>
      <w:r w:rsidR="007D1B1B">
        <w:t xml:space="preserve">som använder CBR. </w:t>
      </w:r>
      <w:r w:rsidR="000513B8">
        <w:t>Agenten ska kunna</w:t>
      </w:r>
      <w:r>
        <w:t xml:space="preserve"> använda falldatabaser från matcher</w:t>
      </w:r>
      <w:r w:rsidR="000513B8">
        <w:t xml:space="preserve"> spelade av spelare av olika rank</w:t>
      </w:r>
      <w:r>
        <w:t>,</w:t>
      </w:r>
      <w:r w:rsidR="000513B8">
        <w:t xml:space="preserve"> för att justera dess svårighetsgrad.</w:t>
      </w:r>
      <w:r w:rsidR="00677088">
        <w:t xml:space="preserve"> Svårighetsgraden ska överensstämma med spelarnas rank, så att agenten är svårare att besegra om de</w:t>
      </w:r>
      <w:r>
        <w:t xml:space="preserve">ss falldatabas är baserad på </w:t>
      </w:r>
      <w:r w:rsidR="00677088">
        <w:t>högt rankad</w:t>
      </w:r>
      <w:r>
        <w:t>e</w:t>
      </w:r>
      <w:r w:rsidR="00677088">
        <w:t xml:space="preserve"> spe</w:t>
      </w:r>
      <w:r>
        <w:t xml:space="preserve">lare än om den är baserad på </w:t>
      </w:r>
      <w:r w:rsidR="00677088">
        <w:t>lågt rankad</w:t>
      </w:r>
      <w:r>
        <w:t>e</w:t>
      </w:r>
      <w:r w:rsidR="00677088">
        <w:t xml:space="preserve"> spelare. F</w:t>
      </w:r>
      <w:r w:rsidR="007D1B1B">
        <w:t>alldatabas</w:t>
      </w:r>
      <w:r w:rsidR="00677088">
        <w:t>er</w:t>
      </w:r>
      <w:r w:rsidR="007D1B1B">
        <w:t xml:space="preserve"> kommer kunna</w:t>
      </w:r>
      <w:r w:rsidR="00677088">
        <w:t xml:space="preserve"> skapas baserade</w:t>
      </w:r>
      <w:r w:rsidR="007D1B1B">
        <w:t xml:space="preserve"> på tidigare spelade </w:t>
      </w:r>
      <w:r>
        <w:t>matcher</w:t>
      </w:r>
      <w:r w:rsidR="00C85DAB">
        <w:t xml:space="preserve"> dokumenterade i </w:t>
      </w:r>
      <w:r w:rsidR="0073553B" w:rsidRPr="00304CE6">
        <w:rPr>
          <w:i/>
        </w:rPr>
        <w:t>Portable Game Notation</w:t>
      </w:r>
      <w:r w:rsidR="0073553B">
        <w:t xml:space="preserve"> (PGN)</w:t>
      </w:r>
      <w:r w:rsidR="00304CE6">
        <w:t>; ett format som används av</w:t>
      </w:r>
      <w:r w:rsidR="00EA2811">
        <w:t xml:space="preserve"> bl.a.</w:t>
      </w:r>
      <w:r w:rsidR="00304CE6">
        <w:t xml:space="preserve"> World Chess Federation (FIDE)</w:t>
      </w:r>
      <w:r w:rsidR="008618C2">
        <w:t xml:space="preserve"> (</w:t>
      </w:r>
      <w:r w:rsidR="005C5843">
        <w:t>http://</w:t>
      </w:r>
      <w:r w:rsidR="005C5843" w:rsidRPr="005C5843">
        <w:t>www.fide.com</w:t>
      </w:r>
      <w:r w:rsidR="008618C2">
        <w:t>)</w:t>
      </w:r>
      <w:r w:rsidR="007D1B1B">
        <w:t>.</w:t>
      </w:r>
      <w:r w:rsidR="00A43E81">
        <w:t xml:space="preserve"> </w:t>
      </w:r>
      <w:r w:rsidR="00304CE6">
        <w:t xml:space="preserve">Arbetet ska kunna användas som grund </w:t>
      </w:r>
      <w:r w:rsidR="005F1E37">
        <w:t xml:space="preserve">för att utveckla </w:t>
      </w:r>
      <w:r w:rsidR="00677088">
        <w:t>AI-agenter för spel med justerbar svårighetsgrad.</w:t>
      </w:r>
    </w:p>
    <w:p w14:paraId="1CB29D5F" w14:textId="268C6610" w:rsidR="003361F0" w:rsidRDefault="003361F0" w:rsidP="00CB442F">
      <w:pPr>
        <w:rPr>
          <w:b/>
        </w:rPr>
      </w:pPr>
      <w:r>
        <w:rPr>
          <w:b/>
        </w:rPr>
        <w:t>(</w:t>
      </w:r>
      <w:r w:rsidR="004100C5">
        <w:rPr>
          <w:b/>
        </w:rPr>
        <w:t>När jag refererar till FIDE</w:t>
      </w:r>
      <w:r w:rsidR="00F93A47">
        <w:rPr>
          <w:b/>
        </w:rPr>
        <w:t xml:space="preserve"> som organisation</w:t>
      </w:r>
      <w:r w:rsidR="004100C5">
        <w:rPr>
          <w:b/>
        </w:rPr>
        <w:t>, ska jag ha med länken eller inte?)</w:t>
      </w:r>
    </w:p>
    <w:p w14:paraId="7D37C37F" w14:textId="0B4C1816" w:rsidR="00414C36" w:rsidRPr="00414C36" w:rsidRDefault="00414C36" w:rsidP="00CB442F">
      <w:r>
        <w:br/>
      </w:r>
    </w:p>
    <w:p w14:paraId="13F1DB4B" w14:textId="77777777" w:rsidR="00CB442F" w:rsidRDefault="00CB442F" w:rsidP="00CB442F">
      <w:pPr>
        <w:pStyle w:val="Rubrik1"/>
      </w:pPr>
      <w:bookmarkStart w:id="2" w:name="_Toc181172220"/>
      <w:bookmarkStart w:id="3" w:name="_Toc219466031"/>
      <w:bookmarkStart w:id="4" w:name="_Toc219475258"/>
      <w:bookmarkStart w:id="5" w:name="_Toc411175513"/>
      <w:r w:rsidRPr="00D3446A">
        <w:lastRenderedPageBreak/>
        <w:t>Bakgrund</w:t>
      </w:r>
      <w:bookmarkEnd w:id="2"/>
      <w:bookmarkEnd w:id="3"/>
      <w:bookmarkEnd w:id="4"/>
      <w:bookmarkEnd w:id="5"/>
    </w:p>
    <w:p w14:paraId="58B8EE40" w14:textId="2AB964CE" w:rsidR="002D486A" w:rsidRDefault="002D486A" w:rsidP="002D486A">
      <w:r>
        <w:t>I denna sektion presenteras bakgrundsinformation till CBR och hur det tidigare har applicerats inom forskning. Här visas även</w:t>
      </w:r>
      <w:r w:rsidR="00677088">
        <w:t xml:space="preserve"> spelet schack, dess regler</w:t>
      </w:r>
      <w:r w:rsidR="003361F0">
        <w:t>, hur schackspelare rankas</w:t>
      </w:r>
      <w:r w:rsidR="00677088">
        <w:t xml:space="preserve"> och</w:t>
      </w:r>
      <w:r w:rsidR="003361F0">
        <w:t xml:space="preserve"> PGN -</w:t>
      </w:r>
      <w:r w:rsidR="00677088">
        <w:t xml:space="preserve"> det vida använda formatet</w:t>
      </w:r>
      <w:r w:rsidR="008618C2">
        <w:t xml:space="preserve"> för att beskriva</w:t>
      </w:r>
      <w:r w:rsidR="003361F0">
        <w:t xml:space="preserve"> schackmatcher</w:t>
      </w:r>
      <w:r w:rsidR="008618C2">
        <w:t>.</w:t>
      </w:r>
    </w:p>
    <w:p w14:paraId="2E966523" w14:textId="6450BBFC" w:rsidR="002D486A" w:rsidRPr="00113135" w:rsidRDefault="002D486A" w:rsidP="002D486A">
      <w:pPr>
        <w:pStyle w:val="Rubrik2"/>
        <w:rPr>
          <w:lang w:val="en-US"/>
        </w:rPr>
      </w:pPr>
      <w:bookmarkStart w:id="6" w:name="_Toc411175514"/>
      <w:r w:rsidRPr="00113135">
        <w:rPr>
          <w:lang w:val="en-US"/>
        </w:rPr>
        <w:t>Case-based Reasoning</w:t>
      </w:r>
      <w:bookmarkEnd w:id="6"/>
    </w:p>
    <w:p w14:paraId="1E3D6FA2" w14:textId="0B10ECB4" w:rsidR="00FE4FF0" w:rsidRDefault="002D486A" w:rsidP="002D486A">
      <w:r>
        <w:t xml:space="preserve">CBR är en teknik för problemlösning som </w:t>
      </w:r>
      <w:r w:rsidR="003361F0">
        <w:t>är baserad</w:t>
      </w:r>
      <w:r>
        <w:t xml:space="preserve"> på</w:t>
      </w:r>
      <w:r w:rsidR="003361F0">
        <w:t xml:space="preserve"> idén</w:t>
      </w:r>
      <w:r>
        <w:t xml:space="preserve"> att använda lösningar på tidigare, liknande problem</w:t>
      </w:r>
      <w:r w:rsidR="00FE4FF0">
        <w:t>.</w:t>
      </w:r>
      <w:r>
        <w:t xml:space="preserve"> </w:t>
      </w:r>
      <w:r w:rsidR="008C6EF5">
        <w:t>Det går ut på att låta en artificiell eller mänsklig</w:t>
      </w:r>
      <w:r w:rsidR="00113135">
        <w:t xml:space="preserve"> </w:t>
      </w:r>
      <w:r w:rsidR="008C6EF5">
        <w:t>expert</w:t>
      </w:r>
      <w:r w:rsidR="00FE4FF0">
        <w:t xml:space="preserve"> </w:t>
      </w:r>
      <w:r w:rsidR="008C6EF5">
        <w:t xml:space="preserve">lösa ett problem, och dokumentera hur den valde att göra det. </w:t>
      </w:r>
      <w:r w:rsidR="00E12528">
        <w:t>Lösningarna på problemen från experten behöver inte</w:t>
      </w:r>
      <w:r w:rsidR="00113135">
        <w:t xml:space="preserve"> nödvändigtvis uppfylla några</w:t>
      </w:r>
      <w:r w:rsidR="00E12528">
        <w:t xml:space="preserve"> ko</w:t>
      </w:r>
      <w:r w:rsidR="00113135">
        <w:t>rrekthetskrav</w:t>
      </w:r>
      <w:r w:rsidR="00E12528">
        <w:t xml:space="preserve">. Ett problem tillsammans </w:t>
      </w:r>
      <w:r w:rsidR="00414C36">
        <w:t>med sin lösning bildar ett fall, och</w:t>
      </w:r>
      <w:r w:rsidR="00E12528">
        <w:t xml:space="preserve"> </w:t>
      </w:r>
      <w:r w:rsidR="00414C36">
        <w:t>e</w:t>
      </w:r>
      <w:r w:rsidR="00E12528">
        <w:t>n grupp fall kallas för en fallbas.</w:t>
      </w:r>
      <w:r w:rsidR="00414C36">
        <w:t xml:space="preserve"> </w:t>
      </w:r>
      <w:r w:rsidR="008C6EF5">
        <w:t>När en annan agent ska lösa ett problem kan den</w:t>
      </w:r>
      <w:r w:rsidR="00414C36">
        <w:t xml:space="preserve"> härma hur</w:t>
      </w:r>
      <w:r w:rsidR="008C6EF5">
        <w:t xml:space="preserve"> </w:t>
      </w:r>
      <w:r w:rsidR="00414C36">
        <w:t>en expert löste problemet</w:t>
      </w:r>
      <w:r w:rsidR="008C6EF5">
        <w:t xml:space="preserve"> eller ett liknande problem</w:t>
      </w:r>
      <w:r w:rsidR="00414C36">
        <w:t xml:space="preserve"> genom att konsultera en fallbas</w:t>
      </w:r>
      <w:r w:rsidR="008C6EF5">
        <w:t xml:space="preserve"> </w:t>
      </w:r>
      <w:r w:rsidR="005C5843">
        <w:t>(Richter &amp; Weber</w:t>
      </w:r>
      <w:r w:rsidR="00FE4FF0">
        <w:t xml:space="preserve"> 2013).</w:t>
      </w:r>
    </w:p>
    <w:p w14:paraId="5AB2C2CF" w14:textId="1D7FAB84" w:rsidR="002D486A" w:rsidRDefault="002D486A" w:rsidP="002D486A">
      <w:r>
        <w:t>Nära besläktat</w:t>
      </w:r>
      <w:r w:rsidR="00113135">
        <w:t xml:space="preserve"> med CBR</w:t>
      </w:r>
      <w:r>
        <w:t xml:space="preserve"> är tekniken </w:t>
      </w:r>
      <w:r w:rsidRPr="006F1074">
        <w:rPr>
          <w:i/>
        </w:rPr>
        <w:t>Case-Based Planning</w:t>
      </w:r>
      <w:r>
        <w:t xml:space="preserve"> (CBP) som går ut på </w:t>
      </w:r>
      <w:r w:rsidR="00223F55">
        <w:t>a</w:t>
      </w:r>
      <w:r w:rsidR="0016441C">
        <w:t xml:space="preserve">tt basera planer </w:t>
      </w:r>
      <w:r w:rsidR="00223F55">
        <w:t xml:space="preserve">på tidigare lyckade planer och återhämtningar från misslyckade planer. CBP innefattar mer än </w:t>
      </w:r>
      <w:r w:rsidR="001269BE">
        <w:t>att bara hitta en lösning och utföra den</w:t>
      </w:r>
      <w:r w:rsidR="0016441C">
        <w:t>,</w:t>
      </w:r>
      <w:r w:rsidR="001269BE">
        <w:t xml:space="preserve"> som i CBR. En plan består av ett antal handlingar som är delvis ordnade, dvs. </w:t>
      </w:r>
      <w:r w:rsidR="007867DF">
        <w:t xml:space="preserve">vissa handlingar måste ske efter andra, men ordningen av </w:t>
      </w:r>
      <w:r w:rsidR="0016441C">
        <w:t xml:space="preserve">gruppmedlemmar inom </w:t>
      </w:r>
      <w:r w:rsidR="007867DF">
        <w:t>vissa grupper av handlingar spelar ingen roll</w:t>
      </w:r>
      <w:r w:rsidR="001269BE">
        <w:t>.</w:t>
      </w:r>
      <w:r w:rsidR="007867DF">
        <w:t xml:space="preserve"> </w:t>
      </w:r>
      <w:r w:rsidR="001269BE">
        <w:t>I</w:t>
      </w:r>
      <w:r w:rsidR="0016441C">
        <w:t>nom CBP utvecklas planbaser</w:t>
      </w:r>
      <w:r w:rsidR="001269BE">
        <w:t xml:space="preserve"> organiskt; när en plan har hämtats, anpassats för problemet och utförts så sparas den i planbasen. </w:t>
      </w:r>
      <w:r w:rsidR="007867DF">
        <w:t>Med</w:t>
      </w:r>
      <w:r w:rsidR="001269BE">
        <w:t xml:space="preserve"> CBP representeras problem som förvillkor, och planer har invarianter som måste gälla när de utförs</w:t>
      </w:r>
      <w:r w:rsidR="007867DF">
        <w:t>, annars avslutas/avbryts dem</w:t>
      </w:r>
      <w:r w:rsidR="0016441C">
        <w:t xml:space="preserve"> </w:t>
      </w:r>
      <w:r w:rsidR="00611148">
        <w:t>(</w:t>
      </w:r>
      <w:r w:rsidR="005C5843">
        <w:t>Spalazzi</w:t>
      </w:r>
      <w:r w:rsidR="00611148" w:rsidRPr="00611148">
        <w:t xml:space="preserve"> 2001)</w:t>
      </w:r>
      <w:r w:rsidR="00611148">
        <w:t>.</w:t>
      </w:r>
    </w:p>
    <w:p w14:paraId="609B9524" w14:textId="4EC97334" w:rsidR="00B06ED2" w:rsidRDefault="002D486A" w:rsidP="00A0346D">
      <w:r>
        <w:t xml:space="preserve">CBR och CBP har applicerats på datorspel i ett antal tidigare arbeten. </w:t>
      </w:r>
      <w:r w:rsidR="0024377D" w:rsidRPr="0024377D">
        <w:t>Rekabdar</w:t>
      </w:r>
      <w:r w:rsidR="0016441C">
        <w:t>,</w:t>
      </w:r>
      <w:r w:rsidR="0024377D">
        <w:t xml:space="preserve"> Shadger </w:t>
      </w:r>
      <w:r w:rsidR="004100C5">
        <w:t>och</w:t>
      </w:r>
      <w:r w:rsidR="005C5843">
        <w:t xml:space="preserve"> Osareh</w:t>
      </w:r>
      <w:r w:rsidR="0024377D" w:rsidRPr="0024377D">
        <w:t xml:space="preserve"> </w:t>
      </w:r>
      <w:r w:rsidR="005C5843">
        <w:t xml:space="preserve">(2012) </w:t>
      </w:r>
      <w:r>
        <w:t>presenterar hur CBP kan användas för att lära agenter att spela ett fotbollssp</w:t>
      </w:r>
      <w:r w:rsidR="0024377D">
        <w:t>el tillsammans</w:t>
      </w:r>
      <w:r>
        <w:t xml:space="preserve"> genom att låta dem observera hur ett motståndarlag spelar. I </w:t>
      </w:r>
      <w:r w:rsidR="00905F0C">
        <w:t>(Aha &amp; Molineaux &amp; Ponsen</w:t>
      </w:r>
      <w:r w:rsidR="003249EB" w:rsidRPr="003249EB">
        <w:t xml:space="preserve"> 2005)</w:t>
      </w:r>
      <w:r w:rsidR="003249EB">
        <w:t xml:space="preserve"> </w:t>
      </w:r>
      <w:r>
        <w:t xml:space="preserve">visas ett sätt att hantera den stora mängd fall som uppstår i </w:t>
      </w:r>
      <w:r w:rsidR="004100C5">
        <w:t>Warcraft II (Blizzard 1995) modden</w:t>
      </w:r>
      <w:r>
        <w:t xml:space="preserve"> Wargus</w:t>
      </w:r>
      <w:r w:rsidR="007A27B7">
        <w:t xml:space="preserve"> (</w:t>
      </w:r>
      <w:r w:rsidR="007A27B7" w:rsidRPr="007A27B7">
        <w:t>The Wargus Team</w:t>
      </w:r>
      <w:r w:rsidR="007A27B7">
        <w:t xml:space="preserve"> 2002)</w:t>
      </w:r>
      <w:r w:rsidR="0016441C">
        <w:t xml:space="preserve"> när CBP appliceras.</w:t>
      </w:r>
      <w:r>
        <w:t xml:space="preserve"> </w:t>
      </w:r>
      <w:r w:rsidR="004100C5" w:rsidRPr="00AA2A5D">
        <w:t>Ontañ</w:t>
      </w:r>
      <w:r w:rsidR="004100C5">
        <w:t>ón, Mishra, Sugandh och Ram</w:t>
      </w:r>
      <w:r w:rsidR="005C5843">
        <w:t xml:space="preserve"> (</w:t>
      </w:r>
      <w:r w:rsidR="00A0346D" w:rsidRPr="00A0346D">
        <w:t>2007)</w:t>
      </w:r>
      <w:r w:rsidR="0016441C">
        <w:t xml:space="preserve"> studerar</w:t>
      </w:r>
      <w:r>
        <w:t xml:space="preserve"> även hur CBR kan appliceras </w:t>
      </w:r>
      <w:r w:rsidR="007A27B7">
        <w:t xml:space="preserve">på </w:t>
      </w:r>
      <w:r>
        <w:t>Wargus, men i det arbetet ligger fokus på hur annoterade fall kan användas för att hitta beroenden mellan mål, och resonera fram planer för att nå dessa mål. Fallen annoterades i arbete</w:t>
      </w:r>
      <w:r w:rsidR="009C2055">
        <w:t>t</w:t>
      </w:r>
      <w:r>
        <w:t xml:space="preserve"> med</w:t>
      </w:r>
      <w:r w:rsidR="009C2055">
        <w:t xml:space="preserve"> de</w:t>
      </w:r>
      <w:r>
        <w:t xml:space="preserve"> mål som experten försökte uppnå i varje fall när den agerade som den gjorde. </w:t>
      </w:r>
      <w:r w:rsidRPr="007A27B7">
        <w:t xml:space="preserve">Det turbaserade strategispelet </w:t>
      </w:r>
      <w:r w:rsidRPr="00EA2811">
        <w:t>(TBS) Call to Power || (CTP2</w:t>
      </w:r>
      <w:r w:rsidRPr="007A27B7">
        <w:t>) användes som provunderlag i</w:t>
      </w:r>
      <w:r w:rsidR="005C5843">
        <w:t xml:space="preserve"> arbetet av </w:t>
      </w:r>
      <w:r w:rsidR="00EA2811" w:rsidRPr="00EA2811">
        <w:t>Sanchez-Ruiz</w:t>
      </w:r>
      <w:r w:rsidR="005C5843">
        <w:t xml:space="preserve"> et.</w:t>
      </w:r>
      <w:r w:rsidR="00905F0C">
        <w:t xml:space="preserve"> </w:t>
      </w:r>
      <w:r w:rsidR="005C5843">
        <w:t>al</w:t>
      </w:r>
      <w:r w:rsidR="00EA2811">
        <w:t xml:space="preserve"> </w:t>
      </w:r>
      <w:r w:rsidR="005C5843">
        <w:t>(</w:t>
      </w:r>
      <w:r w:rsidR="00EA2811">
        <w:t>2007).</w:t>
      </w:r>
      <w:r w:rsidRPr="007A27B7">
        <w:t xml:space="preserve"> </w:t>
      </w:r>
      <w:r w:rsidRPr="00821E77">
        <w:t>I arbetet undersöks hur sökningen av relevanta fall</w:t>
      </w:r>
      <w:r w:rsidR="00EA2811">
        <w:t xml:space="preserve"> i CBR</w:t>
      </w:r>
      <w:r w:rsidRPr="00821E77">
        <w:t xml:space="preserve"> kan förbättras genom att</w:t>
      </w:r>
      <w:r>
        <w:t xml:space="preserve"> bara</w:t>
      </w:r>
      <w:r w:rsidRPr="00821E77">
        <w:t xml:space="preserve"> </w:t>
      </w:r>
      <w:r>
        <w:t>lagra den del av spelläget som är relevant för att utföra handlingen i ett visst fall.</w:t>
      </w:r>
    </w:p>
    <w:p w14:paraId="0E82F160" w14:textId="13B93769" w:rsidR="0004627C" w:rsidRPr="0004627C" w:rsidRDefault="00272FB2" w:rsidP="0004627C">
      <w:pPr>
        <w:pStyle w:val="Rubrik2"/>
      </w:pPr>
      <w:bookmarkStart w:id="7" w:name="_Toc411175515"/>
      <w:r>
        <w:t>Schack</w:t>
      </w:r>
      <w:bookmarkEnd w:id="7"/>
    </w:p>
    <w:p w14:paraId="434BC7B5" w14:textId="76B0536E" w:rsidR="0004627C" w:rsidRDefault="0004627C" w:rsidP="0004627C">
      <w:pPr>
        <w:pStyle w:val="Rubrik3"/>
      </w:pPr>
      <w:bookmarkStart w:id="8" w:name="_Toc411175516"/>
      <w:r>
        <w:t>Regler</w:t>
      </w:r>
      <w:bookmarkEnd w:id="8"/>
    </w:p>
    <w:p w14:paraId="4C5E8CD1" w14:textId="1F5CDBEF" w:rsidR="00C24CA8" w:rsidRPr="00320678" w:rsidRDefault="00C24CA8" w:rsidP="00C24CA8">
      <w:pPr>
        <w:rPr>
          <w:b/>
        </w:rPr>
      </w:pPr>
      <w:r>
        <w:t>Schack är ett turbaserat brädspel för två spelare där målet är att besegra sin motståndare. Spelet utspelar sig på en 8x8-rutors spelplan, där varje spelare kontrollerar varsin armé</w:t>
      </w:r>
      <w:r w:rsidR="00BE0D69">
        <w:t xml:space="preserve"> av spelpjäser</w:t>
      </w:r>
      <w:r w:rsidR="0002470C">
        <w:t xml:space="preserve"> – vit och svart</w:t>
      </w:r>
      <w:r w:rsidR="005C5843">
        <w:t xml:space="preserve"> (</w:t>
      </w:r>
      <w:r w:rsidR="00905F0C">
        <w:t xml:space="preserve">FIDE </w:t>
      </w:r>
      <w:r w:rsidR="005C5843">
        <w:t>u. å.)</w:t>
      </w:r>
      <w:r w:rsidR="00FA2622">
        <w:t xml:space="preserve"> </w:t>
      </w:r>
      <w:r w:rsidR="00FA2622">
        <w:rPr>
          <w:b/>
        </w:rPr>
        <w:t>(Föregående citat är till hela den här sektionen. Ska jag indikera det på något speciellt sätt, eller behövs det tom ingen referens till schack?</w:t>
      </w:r>
      <w:r w:rsidR="009D5F34">
        <w:rPr>
          <w:b/>
        </w:rPr>
        <w:t xml:space="preserve"> Om källan innehåller alla regler och mer än jag tar upp här, behövs den här sektionen ens?</w:t>
      </w:r>
      <w:r w:rsidR="00FA2622">
        <w:rPr>
          <w:b/>
        </w:rPr>
        <w:t>)</w:t>
      </w:r>
      <w:r w:rsidR="00F1671A">
        <w:t xml:space="preserve">. I </w:t>
      </w:r>
      <w:r w:rsidR="00F1671A">
        <w:fldChar w:fldCharType="begin"/>
      </w:r>
      <w:r w:rsidR="00F1671A">
        <w:instrText xml:space="preserve"> REF _Ref410994691 \r \h </w:instrText>
      </w:r>
      <w:r w:rsidR="00F1671A">
        <w:fldChar w:fldCharType="separate"/>
      </w:r>
      <w:r w:rsidR="0098094D">
        <w:t>Figur 1</w:t>
      </w:r>
      <w:r w:rsidR="00F1671A">
        <w:fldChar w:fldCharType="end"/>
      </w:r>
      <w:r w:rsidR="00F1671A">
        <w:t xml:space="preserve"> </w:t>
      </w:r>
      <w:r>
        <w:t>visas en bild av spelplanen i början av spelet.</w:t>
      </w:r>
    </w:p>
    <w:p w14:paraId="767FBD21" w14:textId="77777777" w:rsidR="003A35EC" w:rsidRPr="00320678" w:rsidRDefault="006E72EC" w:rsidP="003A35EC">
      <w:pPr>
        <w:pStyle w:val="Figur"/>
        <w:rPr>
          <w:lang w:val="sv-SE"/>
        </w:rPr>
      </w:pPr>
      <w:r>
        <w:rPr>
          <w:lang w:val="sv-SE" w:eastAsia="sv-SE"/>
        </w:rPr>
        <w:lastRenderedPageBreak/>
        <w:drawing>
          <wp:inline distT="0" distB="0" distL="0" distR="0" wp14:anchorId="04B0C943" wp14:editId="60088B00">
            <wp:extent cx="3240000" cy="3240000"/>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akground_Schack_Regler_BörjanAvSpelet.PNG"/>
                    <pic:cNvPicPr/>
                  </pic:nvPicPr>
                  <pic:blipFill>
                    <a:blip r:embed="rId10">
                      <a:extLst>
                        <a:ext uri="{28A0092B-C50C-407E-A947-70E740481C1C}">
                          <a14:useLocalDpi xmlns:a14="http://schemas.microsoft.com/office/drawing/2010/main" val="0"/>
                        </a:ext>
                      </a:extLst>
                    </a:blip>
                    <a:stretch>
                      <a:fillRect/>
                    </a:stretch>
                  </pic:blipFill>
                  <pic:spPr>
                    <a:xfrm>
                      <a:off x="0" y="0"/>
                      <a:ext cx="3240000" cy="3240000"/>
                    </a:xfrm>
                    <a:prstGeom prst="rect">
                      <a:avLst/>
                    </a:prstGeom>
                  </pic:spPr>
                </pic:pic>
              </a:graphicData>
            </a:graphic>
          </wp:inline>
        </w:drawing>
      </w:r>
    </w:p>
    <w:p w14:paraId="2AFA1C57" w14:textId="593FEEFB" w:rsidR="006E72EC" w:rsidRPr="003A35EC" w:rsidRDefault="003A35EC" w:rsidP="00C24CA8">
      <w:pPr>
        <w:pStyle w:val="Beskrivning"/>
        <w:rPr>
          <w:lang w:val="sv-SE"/>
        </w:rPr>
      </w:pPr>
      <w:bookmarkStart w:id="9" w:name="_Ref410994691"/>
      <w:r w:rsidRPr="003A35EC">
        <w:rPr>
          <w:lang w:val="sv-SE"/>
        </w:rPr>
        <w:t xml:space="preserve">Bild av </w:t>
      </w:r>
      <w:r w:rsidR="00320678">
        <w:rPr>
          <w:lang w:val="sv-SE"/>
        </w:rPr>
        <w:t>spelplanen</w:t>
      </w:r>
      <w:r w:rsidRPr="003A35EC">
        <w:rPr>
          <w:lang w:val="sv-SE"/>
        </w:rPr>
        <w:t xml:space="preserve"> i </w:t>
      </w:r>
      <w:r>
        <w:rPr>
          <w:lang w:val="sv-SE"/>
        </w:rPr>
        <w:t>början av spelet.</w:t>
      </w:r>
      <w:bookmarkEnd w:id="9"/>
    </w:p>
    <w:p w14:paraId="198CC532" w14:textId="2A8EE8B5" w:rsidR="00BE0D69" w:rsidRDefault="00C24CA8" w:rsidP="00C24CA8">
      <w:r>
        <w:t>Spelarna turas om att flytta spelpjäser i sina arméer</w:t>
      </w:r>
      <w:r w:rsidR="00BE0D69">
        <w:t xml:space="preserve">. En spelare får bara flytta en spelpjäs per drag. </w:t>
      </w:r>
      <w:r w:rsidR="005937E1">
        <w:t xml:space="preserve">Två pjäser av samma färg får inte ockupera samma ruta. </w:t>
      </w:r>
      <w:r w:rsidR="00BE0D69">
        <w:t>Om en spelare flyttar en av sina spelpjäser på en ruta ockuperad av en motståndarpjäs, så fångas motståndarpjäsen och lämnar spelplanen för resten av matchen. Högst en pjäs</w:t>
      </w:r>
      <w:r w:rsidR="0073553B">
        <w:t xml:space="preserve"> i taget får ockupera en ruta</w:t>
      </w:r>
      <w:r w:rsidR="00BE0D69">
        <w:t>, och en pjäs får generellt inte flytta till en ruta</w:t>
      </w:r>
      <w:r w:rsidR="0073553B">
        <w:t xml:space="preserve"> om</w:t>
      </w:r>
      <w:r w:rsidR="00BE0D69">
        <w:t xml:space="preserve"> andra </w:t>
      </w:r>
      <w:r w:rsidR="0073553B">
        <w:t>pjäser står i vägen till rutan</w:t>
      </w:r>
      <w:r w:rsidR="00BE0D69">
        <w:t>.</w:t>
      </w:r>
      <w:r w:rsidR="00FA2622">
        <w:t xml:space="preserve"> Om en pjäs kan flytta till specifik ruta, så betraktas det som att pjäsen hotar rutan, eller att pjäsen som står på rutan hotas.</w:t>
      </w:r>
    </w:p>
    <w:p w14:paraId="2C785F75" w14:textId="66152DE8" w:rsidR="00626283" w:rsidRDefault="00BE0D69" w:rsidP="006D4055">
      <w:r>
        <w:t>Bonden (</w:t>
      </w:r>
      <w:r w:rsidRPr="00BE0D69">
        <w:rPr>
          <w:rFonts w:ascii="Segoe UI Symbol" w:hAnsi="Segoe UI Symbol" w:cs="Segoe UI Symbol"/>
        </w:rPr>
        <w:t>♟</w:t>
      </w:r>
      <w:r>
        <w:rPr>
          <w:rFonts w:ascii="Segoe UI Symbol" w:hAnsi="Segoe UI Symbol" w:cs="Segoe UI Symbol"/>
        </w:rPr>
        <w:t xml:space="preserve">) </w:t>
      </w:r>
      <w:r>
        <w:t>kan flytta sig ett steg</w:t>
      </w:r>
      <w:r w:rsidR="00874928">
        <w:t xml:space="preserve"> rakt</w:t>
      </w:r>
      <w:r>
        <w:t xml:space="preserve"> framåt (sett från den ägande spelarens håll)</w:t>
      </w:r>
      <w:r w:rsidR="00874928">
        <w:t>, eller ett steg diagonalt framåt om draget är ett fångande drag</w:t>
      </w:r>
      <w:r w:rsidR="00626283">
        <w:t xml:space="preserve">. </w:t>
      </w:r>
      <w:r w:rsidR="00626283" w:rsidRPr="00874928">
        <w:t>Springaren</w:t>
      </w:r>
      <w:r w:rsidR="00626283">
        <w:t xml:space="preserve"> (</w:t>
      </w:r>
      <w:r w:rsidR="00626283" w:rsidRPr="00874928">
        <w:rPr>
          <w:rFonts w:ascii="Segoe UI Symbol" w:hAnsi="Segoe UI Symbol" w:cs="Segoe UI Symbol"/>
        </w:rPr>
        <w:t>♞</w:t>
      </w:r>
      <w:r w:rsidR="00626283">
        <w:rPr>
          <w:rFonts w:ascii="Segoe UI Symbol" w:hAnsi="Segoe UI Symbol" w:cs="Segoe UI Symbol"/>
        </w:rPr>
        <w:t xml:space="preserve">) </w:t>
      </w:r>
      <w:r w:rsidR="00626283">
        <w:t>kan flytta sig två steg horisontellt eller vertikalt, och ett steg på den resterande axeln. Springaren kan flytta till en ruta även om det finns pjäser som blockerar vägen. Löparen (</w:t>
      </w:r>
      <w:r w:rsidR="00626283" w:rsidRPr="00626283">
        <w:rPr>
          <w:rFonts w:ascii="Segoe UI Symbol" w:hAnsi="Segoe UI Symbol" w:cs="Segoe UI Symbol"/>
        </w:rPr>
        <w:t>♝</w:t>
      </w:r>
      <w:r w:rsidR="00626283">
        <w:rPr>
          <w:rFonts w:ascii="Segoe UI Symbol" w:hAnsi="Segoe UI Symbol" w:cs="Segoe UI Symbol"/>
        </w:rPr>
        <w:t xml:space="preserve">) </w:t>
      </w:r>
      <w:r w:rsidR="00626283" w:rsidRPr="00626283">
        <w:t xml:space="preserve">kan </w:t>
      </w:r>
      <w:r w:rsidR="00626283">
        <w:t>röra sig diagonalt. Tornet (</w:t>
      </w:r>
      <w:r w:rsidR="00626283" w:rsidRPr="00626283">
        <w:rPr>
          <w:rFonts w:ascii="Segoe UI Symbol" w:hAnsi="Segoe UI Symbol" w:cs="Segoe UI Symbol"/>
        </w:rPr>
        <w:t>♜</w:t>
      </w:r>
      <w:r w:rsidR="00626283">
        <w:t xml:space="preserve">) kan röra </w:t>
      </w:r>
      <w:r w:rsidR="006D4055">
        <w:t>sig horisontellt eller vertikalt. Drottningen (</w:t>
      </w:r>
      <w:r w:rsidR="006D4055" w:rsidRPr="006D4055">
        <w:rPr>
          <w:rFonts w:ascii="Segoe UI Symbol" w:hAnsi="Segoe UI Symbol" w:cs="Segoe UI Symbol"/>
        </w:rPr>
        <w:t>♛</w:t>
      </w:r>
      <w:r w:rsidR="006D4055">
        <w:rPr>
          <w:rFonts w:ascii="Segoe UI Symbol" w:hAnsi="Segoe UI Symbol" w:cs="Segoe UI Symbol"/>
        </w:rPr>
        <w:t xml:space="preserve">) </w:t>
      </w:r>
      <w:r w:rsidR="006D4055">
        <w:t>kan antingen röra sig horisontellt, vertikalt eller diagonalt. Kungen (</w:t>
      </w:r>
      <w:r w:rsidR="006D4055" w:rsidRPr="006D4055">
        <w:rPr>
          <w:rFonts w:ascii="Segoe UI Symbol" w:hAnsi="Segoe UI Symbol" w:cs="Segoe UI Symbol"/>
        </w:rPr>
        <w:t>♚</w:t>
      </w:r>
      <w:r w:rsidR="006D4055">
        <w:rPr>
          <w:rFonts w:ascii="Segoe UI Symbol" w:hAnsi="Segoe UI Symbol" w:cs="Segoe UI Symbol"/>
        </w:rPr>
        <w:t>)</w:t>
      </w:r>
      <w:r w:rsidR="006D4055">
        <w:t xml:space="preserve"> kan röra sig ett steg horisontellt, vertikalt eller diagonalt.</w:t>
      </w:r>
    </w:p>
    <w:p w14:paraId="1B198B56" w14:textId="1BC05357" w:rsidR="006D4055" w:rsidRDefault="00874928" w:rsidP="00BE0D69">
      <w:r>
        <w:t>Om en bonde når den sista raden sedd ur ägarens perspektiv, så kan den omvandlas till vilken annan pjäs som helst.</w:t>
      </w:r>
    </w:p>
    <w:p w14:paraId="4B0CF0DD" w14:textId="08CF3D49" w:rsidR="00C24CA8" w:rsidRDefault="00874928" w:rsidP="00BE0D69">
      <w:r>
        <w:t xml:space="preserve">Bonden kan flytta två steg rakt framåt på sitt första drag. </w:t>
      </w:r>
      <w:r w:rsidR="006D4055">
        <w:t>Om</w:t>
      </w:r>
      <w:r>
        <w:t xml:space="preserve"> en spelare flyttar en bonde två steg, så kan bonden betraktas som om den bara tog ett steg, om den fångas av en motståndarbonde nästa drag. Detta</w:t>
      </w:r>
      <w:r w:rsidR="0073553B">
        <w:t xml:space="preserve"> kallas</w:t>
      </w:r>
      <w:r w:rsidR="0073553B" w:rsidRPr="0073553B">
        <w:t xml:space="preserve"> </w:t>
      </w:r>
      <w:r w:rsidR="0073553B" w:rsidRPr="00320678">
        <w:rPr>
          <w:i/>
        </w:rPr>
        <w:t xml:space="preserve">en passant </w:t>
      </w:r>
      <w:r w:rsidR="0073553B">
        <w:t>och</w:t>
      </w:r>
      <w:r w:rsidR="00320678">
        <w:t xml:space="preserve"> illustreras i</w:t>
      </w:r>
      <w:r w:rsidR="00F1671A">
        <w:t xml:space="preserve"> </w:t>
      </w:r>
      <w:r w:rsidR="00F1671A">
        <w:fldChar w:fldCharType="begin"/>
      </w:r>
      <w:r w:rsidR="00F1671A">
        <w:instrText xml:space="preserve"> REF _Ref410994735 \r \h </w:instrText>
      </w:r>
      <w:r w:rsidR="00F1671A">
        <w:fldChar w:fldCharType="separate"/>
      </w:r>
      <w:r w:rsidR="0098094D">
        <w:t>Figur 2</w:t>
      </w:r>
      <w:r w:rsidR="00F1671A">
        <w:fldChar w:fldCharType="end"/>
      </w:r>
      <w:r>
        <w:t>.</w:t>
      </w:r>
    </w:p>
    <w:p w14:paraId="04C00501" w14:textId="0E9C02FD" w:rsidR="00320678" w:rsidRDefault="00320678" w:rsidP="00320678">
      <w:pPr>
        <w:pStyle w:val="Figur"/>
      </w:pPr>
      <w:r>
        <w:rPr>
          <w:lang w:val="sv-SE" w:eastAsia="sv-SE"/>
        </w:rPr>
        <w:lastRenderedPageBreak/>
        <w:drawing>
          <wp:inline distT="0" distB="0" distL="0" distR="0" wp14:anchorId="6FF12480" wp14:editId="47AA130F">
            <wp:extent cx="3240000" cy="3240000"/>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40000" cy="3240000"/>
                    </a:xfrm>
                    <a:prstGeom prst="rect">
                      <a:avLst/>
                    </a:prstGeom>
                    <a:noFill/>
                    <a:ln>
                      <a:noFill/>
                    </a:ln>
                  </pic:spPr>
                </pic:pic>
              </a:graphicData>
            </a:graphic>
          </wp:inline>
        </w:drawing>
      </w:r>
    </w:p>
    <w:p w14:paraId="122B4A34" w14:textId="55599225" w:rsidR="00320678" w:rsidRDefault="00320678" w:rsidP="00BE0D69">
      <w:pPr>
        <w:pStyle w:val="Figurtext"/>
      </w:pPr>
      <w:bookmarkStart w:id="10" w:name="_Ref410994735"/>
      <w:r w:rsidRPr="00320678">
        <w:t xml:space="preserve">Bild av </w:t>
      </w:r>
      <w:r w:rsidR="00453FF4">
        <w:rPr>
          <w:i/>
        </w:rPr>
        <w:t>an passa</w:t>
      </w:r>
      <w:r w:rsidRPr="00320678">
        <w:rPr>
          <w:i/>
        </w:rPr>
        <w:t>nt</w:t>
      </w:r>
      <w:r w:rsidRPr="00320678">
        <w:t xml:space="preserve">. Om vit </w:t>
      </w:r>
      <w:r>
        <w:t>flyttar sin bonde två rutor fra</w:t>
      </w:r>
      <w:r w:rsidRPr="00320678">
        <w:t>måt kan den svarta bonden fånga den genom att flytta till rutan som den röda pilen indikerar.</w:t>
      </w:r>
      <w:bookmarkEnd w:id="10"/>
    </w:p>
    <w:p w14:paraId="3638F718" w14:textId="10CD9AC7" w:rsidR="000D59EE" w:rsidRDefault="006D4055" w:rsidP="00BE0D69">
      <w:r>
        <w:t>E</w:t>
      </w:r>
      <w:r w:rsidR="00320678">
        <w:t xml:space="preserve">n spelare kan göra så kallad </w:t>
      </w:r>
      <w:r w:rsidR="00EB4AE7">
        <w:t>rockad</w:t>
      </w:r>
      <w:r>
        <w:t xml:space="preserve"> med sin kung och ett torn, om det inte finns några pjäser mellan </w:t>
      </w:r>
      <w:r w:rsidR="00EB4AE7">
        <w:t>tornet och kungen, och varken tornet eller kungen har flyttats förut.</w:t>
      </w:r>
      <w:r w:rsidR="005C5843">
        <w:t xml:space="preserve"> Utöver det får kungen inte</w:t>
      </w:r>
      <w:r w:rsidR="00FA2622">
        <w:t xml:space="preserve"> vara hotad,</w:t>
      </w:r>
      <w:r w:rsidR="005C5843">
        <w:t xml:space="preserve"> fördas över några rutor</w:t>
      </w:r>
      <w:r w:rsidR="00FA2622">
        <w:t xml:space="preserve"> som </w:t>
      </w:r>
      <w:r w:rsidR="005937E1">
        <w:t>hotas</w:t>
      </w:r>
      <w:r w:rsidR="00FA2622">
        <w:t xml:space="preserve"> och dess slutgiltiga ruta får inte heller</w:t>
      </w:r>
      <w:r w:rsidR="005937E1">
        <w:t xml:space="preserve"> vara</w:t>
      </w:r>
      <w:r w:rsidR="00FA2622">
        <w:t xml:space="preserve"> </w:t>
      </w:r>
      <w:r w:rsidR="005937E1">
        <w:t>hotad</w:t>
      </w:r>
      <w:r w:rsidR="00FA2622">
        <w:t xml:space="preserve">. </w:t>
      </w:r>
      <w:r w:rsidR="00EB4AE7">
        <w:t>Rockaden går till så att kungen flyttas två steg i tornets riktning, och tornet flyttas i kungens riktning så att den hamnar en ruta på andra sidan av kungens nya position.</w:t>
      </w:r>
      <w:r w:rsidR="00626D1E">
        <w:t xml:space="preserve"> </w:t>
      </w:r>
      <w:r w:rsidR="00F1671A">
        <w:fldChar w:fldCharType="begin"/>
      </w:r>
      <w:r w:rsidR="00F1671A">
        <w:instrText xml:space="preserve"> REF _Ref410994747 \r \h </w:instrText>
      </w:r>
      <w:r w:rsidR="00F1671A">
        <w:fldChar w:fldCharType="separate"/>
      </w:r>
      <w:r w:rsidR="0098094D">
        <w:t>Figur 3</w:t>
      </w:r>
      <w:r w:rsidR="00F1671A">
        <w:fldChar w:fldCharType="end"/>
      </w:r>
      <w:r w:rsidR="00F1671A">
        <w:t xml:space="preserve"> </w:t>
      </w:r>
      <w:r w:rsidR="000D59EE">
        <w:t>illustrerar hur detta kan se ut</w:t>
      </w:r>
      <w:r w:rsidR="00626D1E">
        <w:t xml:space="preserve"> om den vita kungen gör rockad med det närmaste tornet, och</w:t>
      </w:r>
      <w:r w:rsidR="00F1671A">
        <w:t xml:space="preserve"> </w:t>
      </w:r>
      <w:r w:rsidR="00F1671A">
        <w:fldChar w:fldCharType="begin"/>
      </w:r>
      <w:r w:rsidR="00F1671A">
        <w:instrText xml:space="preserve"> REF _Ref410994756 \r \h </w:instrText>
      </w:r>
      <w:r w:rsidR="00F1671A">
        <w:fldChar w:fldCharType="separate"/>
      </w:r>
      <w:r w:rsidR="0098094D">
        <w:t>Figur 4</w:t>
      </w:r>
      <w:r w:rsidR="00F1671A">
        <w:fldChar w:fldCharType="end"/>
      </w:r>
      <w:r w:rsidR="00626D1E">
        <w:t xml:space="preserve"> illustrerar rockad med tornet längst bort</w:t>
      </w:r>
      <w:r w:rsidR="000D59EE">
        <w:t>.</w:t>
      </w:r>
    </w:p>
    <w:p w14:paraId="37962867" w14:textId="7E087502" w:rsidR="00320678" w:rsidRDefault="00320678" w:rsidP="00626D1E">
      <w:pPr>
        <w:pStyle w:val="Figur"/>
      </w:pPr>
      <w:r>
        <w:rPr>
          <w:lang w:val="sv-SE" w:eastAsia="sv-SE"/>
        </w:rPr>
        <w:drawing>
          <wp:inline distT="0" distB="0" distL="0" distR="0" wp14:anchorId="257DD739" wp14:editId="42C976BC">
            <wp:extent cx="3247200" cy="3240000"/>
            <wp:effectExtent l="0" t="0" r="0" b="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akground_Schack_Regler_KortRockad.PNG"/>
                    <pic:cNvPicPr/>
                  </pic:nvPicPr>
                  <pic:blipFill>
                    <a:blip r:embed="rId12">
                      <a:extLst>
                        <a:ext uri="{28A0092B-C50C-407E-A947-70E740481C1C}">
                          <a14:useLocalDpi xmlns:a14="http://schemas.microsoft.com/office/drawing/2010/main" val="0"/>
                        </a:ext>
                      </a:extLst>
                    </a:blip>
                    <a:stretch>
                      <a:fillRect/>
                    </a:stretch>
                  </pic:blipFill>
                  <pic:spPr>
                    <a:xfrm>
                      <a:off x="0" y="0"/>
                      <a:ext cx="3247200" cy="3240000"/>
                    </a:xfrm>
                    <a:prstGeom prst="rect">
                      <a:avLst/>
                    </a:prstGeom>
                  </pic:spPr>
                </pic:pic>
              </a:graphicData>
            </a:graphic>
          </wp:inline>
        </w:drawing>
      </w:r>
    </w:p>
    <w:p w14:paraId="706D3CB5" w14:textId="1A46E33F" w:rsidR="00626D1E" w:rsidRPr="00626D1E" w:rsidRDefault="00626D1E" w:rsidP="00626D1E">
      <w:pPr>
        <w:pStyle w:val="Beskrivning"/>
        <w:rPr>
          <w:lang w:val="sv-SE"/>
        </w:rPr>
      </w:pPr>
      <w:bookmarkStart w:id="11" w:name="_Ref410994747"/>
      <w:r>
        <w:rPr>
          <w:lang w:val="sv-SE"/>
        </w:rPr>
        <w:t>Bild</w:t>
      </w:r>
      <w:r w:rsidRPr="00626D1E">
        <w:rPr>
          <w:lang w:val="sv-SE"/>
        </w:rPr>
        <w:t xml:space="preserve"> som visar hur pjäserna flyttas när vit gör kort rockad.</w:t>
      </w:r>
      <w:bookmarkEnd w:id="11"/>
    </w:p>
    <w:p w14:paraId="17D8D1F7" w14:textId="4BEBF66B" w:rsidR="00320678" w:rsidRDefault="00320678" w:rsidP="00626D1E">
      <w:pPr>
        <w:pStyle w:val="Figur"/>
      </w:pPr>
      <w:r>
        <w:rPr>
          <w:lang w:val="sv-SE" w:eastAsia="sv-SE"/>
        </w:rPr>
        <w:lastRenderedPageBreak/>
        <w:drawing>
          <wp:inline distT="0" distB="0" distL="0" distR="0" wp14:anchorId="36593519" wp14:editId="45DCEE2D">
            <wp:extent cx="3247200" cy="3240000"/>
            <wp:effectExtent l="0" t="0" r="0" b="0"/>
            <wp:docPr id="6" name="Bild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akground_Schack_Regler_LångRockad.png"/>
                    <pic:cNvPicPr/>
                  </pic:nvPicPr>
                  <pic:blipFill>
                    <a:blip r:embed="rId13">
                      <a:extLst>
                        <a:ext uri="{28A0092B-C50C-407E-A947-70E740481C1C}">
                          <a14:useLocalDpi xmlns:a14="http://schemas.microsoft.com/office/drawing/2010/main" val="0"/>
                        </a:ext>
                      </a:extLst>
                    </a:blip>
                    <a:stretch>
                      <a:fillRect/>
                    </a:stretch>
                  </pic:blipFill>
                  <pic:spPr>
                    <a:xfrm>
                      <a:off x="0" y="0"/>
                      <a:ext cx="3247200" cy="3240000"/>
                    </a:xfrm>
                    <a:prstGeom prst="rect">
                      <a:avLst/>
                    </a:prstGeom>
                  </pic:spPr>
                </pic:pic>
              </a:graphicData>
            </a:graphic>
          </wp:inline>
        </w:drawing>
      </w:r>
    </w:p>
    <w:p w14:paraId="41E58A77" w14:textId="79844B93" w:rsidR="00626D1E" w:rsidRPr="00626D1E" w:rsidRDefault="00626D1E" w:rsidP="00626D1E">
      <w:pPr>
        <w:pStyle w:val="Figurtext"/>
      </w:pPr>
      <w:bookmarkStart w:id="12" w:name="_Ref410994756"/>
      <w:r w:rsidRPr="00626D1E">
        <w:t>Bild som visar hur pjäserna flyttas när vit gör lång rockad.</w:t>
      </w:r>
      <w:bookmarkEnd w:id="12"/>
    </w:p>
    <w:p w14:paraId="1264CBA5" w14:textId="2A8F2808" w:rsidR="00C00CF2" w:rsidRDefault="00471636" w:rsidP="00BE0D69">
      <w:r>
        <w:t xml:space="preserve">En spelare får aldrig göra ett drag som leder till att motståndaren </w:t>
      </w:r>
      <w:r w:rsidR="005937E1">
        <w:t>hotar</w:t>
      </w:r>
      <w:r>
        <w:t xml:space="preserve"> spelarens kung. Om en spelare gör ett drag så att motståndarens kung</w:t>
      </w:r>
      <w:r w:rsidR="005937E1">
        <w:t xml:space="preserve"> hotas</w:t>
      </w:r>
      <w:r>
        <w:t xml:space="preserve"> kallas det för schack</w:t>
      </w:r>
      <w:r w:rsidR="005937E1">
        <w:t>. Detta gäller även om kungen hotas av pjäser som skulle lämna sin kung hotad om de flyttade från sin ruta. O</w:t>
      </w:r>
      <w:r>
        <w:t xml:space="preserve">m motståndaren inte kan </w:t>
      </w:r>
      <w:r w:rsidR="005937E1">
        <w:t>följa upp med ett drag som försätter kungen ur schack vinner spelaren,</w:t>
      </w:r>
      <w:r>
        <w:t xml:space="preserve"> vilket kallas för schack </w:t>
      </w:r>
      <w:r w:rsidR="00C00CF2">
        <w:t>matt. Ett exempel av schack</w:t>
      </w:r>
      <w:r w:rsidR="00453FF4">
        <w:t xml:space="preserve"> matt</w:t>
      </w:r>
      <w:r w:rsidR="00C00CF2">
        <w:t xml:space="preserve"> visas i</w:t>
      </w:r>
      <w:r w:rsidR="00F1671A">
        <w:t xml:space="preserve"> </w:t>
      </w:r>
      <w:r w:rsidR="00F1671A">
        <w:fldChar w:fldCharType="begin"/>
      </w:r>
      <w:r w:rsidR="00F1671A">
        <w:instrText xml:space="preserve"> REF _Ref410994767 \r \h </w:instrText>
      </w:r>
      <w:r w:rsidR="00F1671A">
        <w:fldChar w:fldCharType="separate"/>
      </w:r>
      <w:r w:rsidR="0098094D">
        <w:t>Figur 5</w:t>
      </w:r>
      <w:r w:rsidR="00F1671A">
        <w:fldChar w:fldCharType="end"/>
      </w:r>
      <w:r w:rsidR="00C00CF2">
        <w:t>.</w:t>
      </w:r>
    </w:p>
    <w:p w14:paraId="68487BCB" w14:textId="5E596789" w:rsidR="00453FF4" w:rsidRDefault="00453FF4" w:rsidP="00453FF4">
      <w:pPr>
        <w:pStyle w:val="Figur"/>
      </w:pPr>
      <w:r>
        <w:rPr>
          <w:lang w:val="sv-SE" w:eastAsia="sv-SE"/>
        </w:rPr>
        <w:drawing>
          <wp:inline distT="0" distB="0" distL="0" distR="0" wp14:anchorId="4609CE3A" wp14:editId="26E5E8C9">
            <wp:extent cx="3261600" cy="3240000"/>
            <wp:effectExtent l="0" t="0" r="0" b="0"/>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61600" cy="3240000"/>
                    </a:xfrm>
                    <a:prstGeom prst="rect">
                      <a:avLst/>
                    </a:prstGeom>
                    <a:noFill/>
                    <a:ln>
                      <a:noFill/>
                    </a:ln>
                  </pic:spPr>
                </pic:pic>
              </a:graphicData>
            </a:graphic>
          </wp:inline>
        </w:drawing>
      </w:r>
    </w:p>
    <w:p w14:paraId="754143CB" w14:textId="45BDEB5E" w:rsidR="00A6057E" w:rsidRDefault="00453FF4" w:rsidP="00453FF4">
      <w:pPr>
        <w:pStyle w:val="Figurtext"/>
      </w:pPr>
      <w:bookmarkStart w:id="13" w:name="_Ref410994767"/>
      <w:r w:rsidRPr="00453FF4">
        <w:t>Bild som visar hur vit kan göra schack matt.</w:t>
      </w:r>
      <w:r>
        <w:t xml:space="preserve"> </w:t>
      </w:r>
      <w:r w:rsidR="005937E1">
        <w:t xml:space="preserve">Kungen hotas </w:t>
      </w:r>
      <w:r w:rsidR="00A6057E">
        <w:t xml:space="preserve">av tornet på andra raden, samtidigt som den inte kan </w:t>
      </w:r>
      <w:r w:rsidR="005937E1">
        <w:t>flytta sig utan att fortfarande hotas</w:t>
      </w:r>
      <w:r w:rsidR="00A6057E">
        <w:t>.</w:t>
      </w:r>
      <w:bookmarkEnd w:id="13"/>
    </w:p>
    <w:p w14:paraId="65CBF2CC" w14:textId="3E3DB22C" w:rsidR="00471636" w:rsidRDefault="00471636" w:rsidP="00BE0D69">
      <w:r>
        <w:t>Om motståndarens kung</w:t>
      </w:r>
      <w:r w:rsidR="00C00CF2">
        <w:t xml:space="preserve"> inte </w:t>
      </w:r>
      <w:r w:rsidR="00FA3150">
        <w:t>hotas</w:t>
      </w:r>
      <w:r w:rsidR="00C00CF2">
        <w:t>,</w:t>
      </w:r>
      <w:r>
        <w:t xml:space="preserve"> men</w:t>
      </w:r>
      <w:r w:rsidR="00C00CF2">
        <w:t xml:space="preserve"> samtidigt</w:t>
      </w:r>
      <w:r>
        <w:t xml:space="preserve"> inte kan göra något drag utan att </w:t>
      </w:r>
      <w:r w:rsidR="005937E1">
        <w:t>kungen hotas</w:t>
      </w:r>
      <w:r w:rsidR="00C00CF2">
        <w:t xml:space="preserve"> så blir det</w:t>
      </w:r>
      <w:r w:rsidR="00FA3150">
        <w:t xml:space="preserve"> lika</w:t>
      </w:r>
      <w:r w:rsidR="00C00CF2">
        <w:t>, vilket även kallas för patt</w:t>
      </w:r>
      <w:r w:rsidR="00C7054B">
        <w:t xml:space="preserve"> eller remi</w:t>
      </w:r>
      <w:r>
        <w:t>.</w:t>
      </w:r>
      <w:r w:rsidR="00C00CF2">
        <w:t xml:space="preserve"> Ett exempel av patt visas i</w:t>
      </w:r>
      <w:r w:rsidR="00F1671A">
        <w:t xml:space="preserve"> </w:t>
      </w:r>
      <w:r w:rsidR="00F1671A">
        <w:fldChar w:fldCharType="begin"/>
      </w:r>
      <w:r w:rsidR="00F1671A">
        <w:instrText xml:space="preserve"> REF _Ref410994776 \r \h </w:instrText>
      </w:r>
      <w:r w:rsidR="00F1671A">
        <w:fldChar w:fldCharType="separate"/>
      </w:r>
      <w:r w:rsidR="0098094D">
        <w:t>Figur 6</w:t>
      </w:r>
      <w:r w:rsidR="00F1671A">
        <w:fldChar w:fldCharType="end"/>
      </w:r>
      <w:r w:rsidR="00C00CF2">
        <w:t>.</w:t>
      </w:r>
    </w:p>
    <w:p w14:paraId="693EA508" w14:textId="53726C46" w:rsidR="00A6057E" w:rsidRDefault="00A6057E" w:rsidP="00A6057E">
      <w:pPr>
        <w:pStyle w:val="Figur"/>
      </w:pPr>
      <w:r>
        <w:rPr>
          <w:lang w:val="sv-SE" w:eastAsia="sv-SE"/>
        </w:rPr>
        <w:lastRenderedPageBreak/>
        <w:drawing>
          <wp:inline distT="0" distB="0" distL="0" distR="0" wp14:anchorId="521FBDA2" wp14:editId="67B09810">
            <wp:extent cx="3240000" cy="3240000"/>
            <wp:effectExtent l="0" t="0" r="0" b="0"/>
            <wp:docPr id="8" name="Bildobjek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40000" cy="3240000"/>
                    </a:xfrm>
                    <a:prstGeom prst="rect">
                      <a:avLst/>
                    </a:prstGeom>
                    <a:noFill/>
                    <a:ln>
                      <a:noFill/>
                    </a:ln>
                  </pic:spPr>
                </pic:pic>
              </a:graphicData>
            </a:graphic>
          </wp:inline>
        </w:drawing>
      </w:r>
    </w:p>
    <w:p w14:paraId="7E160483" w14:textId="3A69DAD7" w:rsidR="00A6057E" w:rsidRDefault="00A6057E" w:rsidP="00A6057E">
      <w:pPr>
        <w:pStyle w:val="Figurtext"/>
      </w:pPr>
      <w:bookmarkStart w:id="14" w:name="_Ref410994776"/>
      <w:r w:rsidRPr="00A6057E">
        <w:t>Bild som visas</w:t>
      </w:r>
      <w:r>
        <w:t xml:space="preserve"> hur vit kan göra patt. </w:t>
      </w:r>
      <w:r w:rsidR="00F1671A">
        <w:t>Den svarta kungen hotas inte, men samtidigt kan den inte flytta sig någonstans utan att hotas av tornet eller den vita kungen.</w:t>
      </w:r>
      <w:bookmarkEnd w:id="14"/>
    </w:p>
    <w:p w14:paraId="2FD969F3" w14:textId="45320703" w:rsidR="00B06ED2" w:rsidRDefault="00B06ED2" w:rsidP="00B06ED2">
      <w:pPr>
        <w:pStyle w:val="Rubrik3"/>
      </w:pPr>
      <w:bookmarkStart w:id="15" w:name="_Toc411175517"/>
      <w:r>
        <w:t>Elo-rating</w:t>
      </w:r>
      <w:bookmarkEnd w:id="15"/>
    </w:p>
    <w:p w14:paraId="2B43E44B" w14:textId="66339E3C" w:rsidR="00B06ED2" w:rsidRPr="00B06ED2" w:rsidRDefault="008618C2" w:rsidP="00B06ED2">
      <w:r w:rsidRPr="00FA3150">
        <w:rPr>
          <w:i/>
        </w:rPr>
        <w:t>Elo-rating</w:t>
      </w:r>
      <w:r>
        <w:t xml:space="preserve"> är ett sätt att ranka schackspelare relativt till varandra. I Elo</w:t>
      </w:r>
      <w:r w:rsidR="00FA3150">
        <w:t>-rating</w:t>
      </w:r>
      <w:r>
        <w:t xml:space="preserve"> rankas spelare i form av poäng. En spelare som </w:t>
      </w:r>
      <w:r w:rsidR="00C7054B">
        <w:t>besegrar en annan spelare ökar i rank, medan den andras rank minskar. En spelare ökar mindre i rank när den besegrar en spelare med lägre rank, än när den besegrar en högre rankad spelare. Likaså minskar en spelares rank mer när den förlorar mot en lägre rankad spelare, än mot en högre rankad spelare. Om det blir remi mellan två spelare, går spelaren med högst rank ner i rank och motspel</w:t>
      </w:r>
      <w:r w:rsidR="00FA2622">
        <w:t>aren går upp i rank (FIDE 2012</w:t>
      </w:r>
      <w:r w:rsidR="00C7054B">
        <w:t>).</w:t>
      </w:r>
    </w:p>
    <w:p w14:paraId="2ED558C8" w14:textId="6B7EA8BF" w:rsidR="0004627C" w:rsidRDefault="002634DD" w:rsidP="0004627C">
      <w:pPr>
        <w:pStyle w:val="Rubrik3"/>
      </w:pPr>
      <w:bookmarkStart w:id="16" w:name="_Toc411175518"/>
      <w:r>
        <w:t>Portable Game Notation</w:t>
      </w:r>
      <w:bookmarkEnd w:id="16"/>
    </w:p>
    <w:p w14:paraId="33AEFA34" w14:textId="6E369059" w:rsidR="002B73A4" w:rsidRDefault="00677088" w:rsidP="00DC6E29">
      <w:r>
        <w:t>PGN</w:t>
      </w:r>
      <w:r w:rsidR="00DC6E29">
        <w:t xml:space="preserve"> är ett format som utvecklades för att spara</w:t>
      </w:r>
      <w:r w:rsidR="0073553B">
        <w:t xml:space="preserve"> och beskriva</w:t>
      </w:r>
      <w:r w:rsidR="00DC6E29">
        <w:t xml:space="preserve"> schackmatcher</w:t>
      </w:r>
      <w:r w:rsidR="009D5F34">
        <w:t xml:space="preserve"> (Huber 2006)</w:t>
      </w:r>
      <w:r w:rsidR="004A3297">
        <w:t>. Ett PGN-dokument kan innehålla ett antal matcher, och varje match innehåller metainformation</w:t>
      </w:r>
      <w:r w:rsidR="0073553B">
        <w:t xml:space="preserve"> om matchen</w:t>
      </w:r>
      <w:r w:rsidR="004A3297">
        <w:t>, och dragen som utfördes</w:t>
      </w:r>
      <w:r w:rsidR="00203ECE">
        <w:t xml:space="preserve"> i matchen</w:t>
      </w:r>
      <w:r w:rsidR="004A3297">
        <w:t>. Informationen kan gälla när/var matchen spelades och av vilka.</w:t>
      </w:r>
      <w:r w:rsidR="00FC718A">
        <w:t xml:space="preserve"> Dragen skrivs med algebraisk notation (AN).</w:t>
      </w:r>
    </w:p>
    <w:p w14:paraId="09D9C5A8" w14:textId="52877D75" w:rsidR="0073553B" w:rsidRDefault="00FC718A" w:rsidP="00DC6E29">
      <w:r>
        <w:t>AN är en notation som beskriver drag kortfattat till den</w:t>
      </w:r>
      <w:r w:rsidR="002B73A4">
        <w:t xml:space="preserve"> grad att de inte är tvetydiga. </w:t>
      </w:r>
      <w:r w:rsidR="00203ECE">
        <w:t>Raderna numreras från vits håll med bokstäver från a till h, och kolumnerna med siffrorna 1 till 8. En position på spelplanen kan då beskrivas med dess tillhörande rad och kolumn t.ex. e4 eller a2.</w:t>
      </w:r>
      <w:r w:rsidR="0073553B">
        <w:t xml:space="preserve"> </w:t>
      </w:r>
      <w:r>
        <w:t>Ett drag har ett prefix med stor bokstav som beskriver vilken sorts pjäs s</w:t>
      </w:r>
      <w:r w:rsidR="00873973">
        <w:t>om flyttades. N för springare, R</w:t>
      </w:r>
      <w:r>
        <w:t xml:space="preserve"> för torn, B för löpare, Q för drottning, K för kung, medan bonde saknar prefix. Detta följs av posit</w:t>
      </w:r>
      <w:r w:rsidR="00203ECE">
        <w:t>ionen som pjäsen</w:t>
      </w:r>
      <w:r>
        <w:t xml:space="preserve"> flyttades till. Exempel: Ke1, Nf3, c4.</w:t>
      </w:r>
      <w:r w:rsidR="00BA700D">
        <w:t xml:space="preserve"> </w:t>
      </w:r>
      <w:r>
        <w:t>Om draget är ett fångande drag så sätts ett x framför positionen som pjäsen flyttades till.</w:t>
      </w:r>
      <w:r w:rsidR="00203ECE">
        <w:t xml:space="preserve"> De d</w:t>
      </w:r>
      <w:r w:rsidR="00713C5B">
        <w:t>rag som leder till schack har ett plustecken som suffix.</w:t>
      </w:r>
      <w:r w:rsidR="002B73A4">
        <w:t xml:space="preserve"> Rockad med närmaste torn representeras med ”O-O” och rockad med torn längst bort representeras med ”O-O-O”.</w:t>
      </w:r>
    </w:p>
    <w:p w14:paraId="1DF2AEF2" w14:textId="0FC6D038" w:rsidR="00713C5B" w:rsidRPr="0073553B" w:rsidRDefault="00BA700D" w:rsidP="00DC6E29">
      <w:r>
        <w:t>I de fa</w:t>
      </w:r>
      <w:r w:rsidR="00713C5B">
        <w:t>ll då ett drag är tvetydigt</w:t>
      </w:r>
      <w:r>
        <w:t xml:space="preserve">, t.ex. om två springare på e4 respektive e6 kan flytta till c5, så följs pjäsbokstaven av </w:t>
      </w:r>
      <w:r w:rsidR="00713C5B">
        <w:t>radkoordinaten</w:t>
      </w:r>
      <w:r>
        <w:t xml:space="preserve"> eller </w:t>
      </w:r>
      <w:r w:rsidR="00713C5B">
        <w:t>kolumnkoordinaten</w:t>
      </w:r>
      <w:r>
        <w:t xml:space="preserve"> beroende på vilken som kan </w:t>
      </w:r>
      <w:r>
        <w:lastRenderedPageBreak/>
        <w:t>uttrycka draget unikt (Nee5 är inte unikt</w:t>
      </w:r>
      <w:r w:rsidR="00C24CA8">
        <w:t xml:space="preserve"> i detta fall</w:t>
      </w:r>
      <w:r>
        <w:t>, medan N4e5 är det</w:t>
      </w:r>
      <w:r w:rsidR="00C24CA8">
        <w:rPr>
          <w:sz w:val="24"/>
        </w:rPr>
        <w:t>)</w:t>
      </w:r>
      <w:r>
        <w:t>.</w:t>
      </w:r>
      <w:r w:rsidR="00066714">
        <w:t xml:space="preserve"> Efter det sista draget i matchen visas resultatet 1-0, 0-1, eller ½-½ om vit vann, förlorade, </w:t>
      </w:r>
      <w:r w:rsidR="00873973">
        <w:t>respektive</w:t>
      </w:r>
      <w:r w:rsidR="00F1671A">
        <w:t xml:space="preserve"> </w:t>
      </w:r>
      <w:r w:rsidR="00FA3150">
        <w:t>gjorde remi</w:t>
      </w:r>
      <w:r w:rsidR="00F1671A">
        <w:t xml:space="preserve"> med svart. I </w:t>
      </w:r>
      <w:r w:rsidR="00F1671A">
        <w:fldChar w:fldCharType="begin"/>
      </w:r>
      <w:r w:rsidR="00F1671A">
        <w:instrText xml:space="preserve"> REF _Ref410994811 \r \h </w:instrText>
      </w:r>
      <w:r w:rsidR="00F1671A">
        <w:fldChar w:fldCharType="separate"/>
      </w:r>
      <w:r w:rsidR="0098094D">
        <w:t>Figur 7</w:t>
      </w:r>
      <w:r w:rsidR="00F1671A">
        <w:fldChar w:fldCharType="end"/>
      </w:r>
      <w:r w:rsidR="00066714">
        <w:t xml:space="preserve"> visas ett exempel av en match beskriven i PGN.</w:t>
      </w:r>
    </w:p>
    <w:p w14:paraId="0C90F689" w14:textId="056877CC" w:rsidR="00066714" w:rsidRPr="00F1671A" w:rsidRDefault="00607977" w:rsidP="00607977">
      <w:pPr>
        <w:pStyle w:val="Figur"/>
      </w:pPr>
      <w:r w:rsidRPr="00F1671A">
        <w:t>[Event "F/S Return Match"]</w:t>
      </w:r>
      <w:r w:rsidRPr="00F1671A">
        <w:br/>
      </w:r>
      <w:r w:rsidR="00066714" w:rsidRPr="00F1671A">
        <w:t>[Site "Be</w:t>
      </w:r>
      <w:r w:rsidRPr="00F1671A">
        <w:t>lgrade, Serbia Yugoslavia|JUG"]</w:t>
      </w:r>
      <w:r w:rsidRPr="00F1671A">
        <w:br/>
      </w:r>
      <w:r w:rsidR="00066714" w:rsidRPr="00F1671A">
        <w:t>[Date "1992.11.04"]</w:t>
      </w:r>
      <w:r w:rsidRPr="00F1671A">
        <w:br/>
        <w:t>[Round "29"]</w:t>
      </w:r>
      <w:r w:rsidRPr="00F1671A">
        <w:br/>
        <w:t>[White "Fischer, Robert J."]</w:t>
      </w:r>
      <w:r w:rsidRPr="00F1671A">
        <w:br/>
        <w:t>[Black "Spassky, Boris V."]</w:t>
      </w:r>
      <w:r w:rsidRPr="00F1671A">
        <w:br/>
        <w:t>[Result "1/2-1/2"]</w:t>
      </w:r>
      <w:r w:rsidR="00066714" w:rsidRPr="00F1671A">
        <w:t xml:space="preserve"> </w:t>
      </w:r>
    </w:p>
    <w:p w14:paraId="1CA08132" w14:textId="0E649EED" w:rsidR="00066714" w:rsidRPr="00607977" w:rsidRDefault="00066714" w:rsidP="00607977">
      <w:pPr>
        <w:pStyle w:val="Figur"/>
        <w:rPr>
          <w:lang w:val="sv-SE"/>
        </w:rPr>
      </w:pPr>
      <w:r w:rsidRPr="00066714">
        <w:t>1. e4 e5 2. Nf3 Nc6 3. Bb5 a6 {This opening is called the Ruy Lopez.}</w:t>
      </w:r>
      <w:r w:rsidR="00607977">
        <w:br/>
      </w:r>
      <w:r w:rsidRPr="00066714">
        <w:t xml:space="preserve">4. Ba4 Nf6 5. O-O Be7 6. Re1 b5 7. </w:t>
      </w:r>
      <w:r w:rsidRPr="00607977">
        <w:t>Bb3 d6 8. c3 O-O 9. h3 Nb8  10. d4 Nbd7</w:t>
      </w:r>
      <w:r w:rsidR="00607977">
        <w:br/>
      </w:r>
      <w:r w:rsidRPr="00066714">
        <w:t>11. c4 c6 12. cxb5 axb5 13. Nc3 Bb7 14. Bg5 b4</w:t>
      </w:r>
      <w:r w:rsidR="00607977">
        <w:t xml:space="preserve"> 15. Nb1 h6 16. Bh4 c5 17. dxe5</w:t>
      </w:r>
      <w:r w:rsidR="00607977">
        <w:br/>
      </w:r>
      <w:r w:rsidRPr="00066714">
        <w:t>Nxe4 18. Bxe7 Qxe7 19. exd6 Qf6 20. Nbd2 Nxd6 21. Nc4 Nxc4 22</w:t>
      </w:r>
      <w:r w:rsidR="00607977">
        <w:t>. Bxc4 Nb6</w:t>
      </w:r>
      <w:r w:rsidR="00607977">
        <w:br/>
      </w:r>
      <w:r w:rsidRPr="00066714">
        <w:t>23. Ne5 Rae8 24. Bxf7+ Rxf7 25. Nxf7 Rxe1+ 26.</w:t>
      </w:r>
      <w:r w:rsidR="00607977">
        <w:t xml:space="preserve"> Qxe1 Kxf7 27. Qe3 Qg5 28. Qxg5</w:t>
      </w:r>
      <w:r w:rsidR="00607977">
        <w:br/>
      </w:r>
      <w:r w:rsidRPr="00066714">
        <w:t>hxg5 29. b3 Ke6 30. a3 Kd6 31. axb4 cxb4 32.</w:t>
      </w:r>
      <w:r w:rsidR="00607977">
        <w:t xml:space="preserve"> Ra5 Nd5 33. f3 Bc8 34. Kf2 Bf5</w:t>
      </w:r>
      <w:r w:rsidR="00607977">
        <w:br/>
      </w:r>
      <w:r w:rsidRPr="00066714">
        <w:t xml:space="preserve">35. Ra7 g6 36. Ra6+ Kc5 37. Ke1 Nf4 38. g3 Nxh3 </w:t>
      </w:r>
      <w:r w:rsidR="00607977">
        <w:t xml:space="preserve">39. Kd2 Kb5 40. Rd6 Kc5 41. </w:t>
      </w:r>
      <w:r w:rsidR="00607977" w:rsidRPr="00607977">
        <w:rPr>
          <w:lang w:val="sv-SE"/>
        </w:rPr>
        <w:t>Ra6</w:t>
      </w:r>
      <w:r w:rsidR="00607977" w:rsidRPr="00607977">
        <w:rPr>
          <w:lang w:val="sv-SE"/>
        </w:rPr>
        <w:br/>
      </w:r>
      <w:r w:rsidRPr="00607977">
        <w:rPr>
          <w:lang w:val="sv-SE"/>
        </w:rPr>
        <w:t xml:space="preserve">Nf2 42. g4 Bd3 43. </w:t>
      </w:r>
      <w:r w:rsidRPr="00066714">
        <w:rPr>
          <w:lang w:val="sv-SE"/>
        </w:rPr>
        <w:t>Re6 1/2-1/2</w:t>
      </w:r>
    </w:p>
    <w:p w14:paraId="59C5CB6A" w14:textId="7EC8A0C9" w:rsidR="003857B3" w:rsidRDefault="00066714" w:rsidP="002D486A">
      <w:pPr>
        <w:pStyle w:val="Figurtext"/>
      </w:pPr>
      <w:bookmarkStart w:id="17" w:name="_Ref410994811"/>
      <w:r>
        <w:t>En schackmatch i PGN-formatet.</w:t>
      </w:r>
      <w:bookmarkEnd w:id="17"/>
      <w:r w:rsidR="00873973">
        <w:t xml:space="preserve"> Notera att numreringen inte ökar för varje drag, utan varje par av drag.</w:t>
      </w:r>
    </w:p>
    <w:p w14:paraId="72B97511" w14:textId="64B260E5" w:rsidR="00CB442F" w:rsidRDefault="00CB442F" w:rsidP="00CB442F">
      <w:pPr>
        <w:pStyle w:val="Rubrik1"/>
      </w:pPr>
      <w:bookmarkStart w:id="18" w:name="_Toc181172224"/>
      <w:bookmarkStart w:id="19" w:name="_Toc219466036"/>
      <w:bookmarkStart w:id="20" w:name="_Toc219475263"/>
      <w:bookmarkStart w:id="21" w:name="_Toc411175519"/>
      <w:r w:rsidRPr="00D3446A">
        <w:lastRenderedPageBreak/>
        <w:t>Problemformulering</w:t>
      </w:r>
      <w:bookmarkEnd w:id="18"/>
      <w:bookmarkEnd w:id="19"/>
      <w:bookmarkEnd w:id="20"/>
      <w:bookmarkEnd w:id="21"/>
    </w:p>
    <w:p w14:paraId="2A3C2914" w14:textId="4ABAE345" w:rsidR="00ED5028" w:rsidRPr="00ED5028" w:rsidRDefault="00ED5028" w:rsidP="00ED5028">
      <w:pPr>
        <w:pStyle w:val="Rubrik2"/>
      </w:pPr>
      <w:bookmarkStart w:id="22" w:name="_Toc411175520"/>
      <w:r>
        <w:t>Problembeskrivning</w:t>
      </w:r>
      <w:bookmarkEnd w:id="22"/>
    </w:p>
    <w:p w14:paraId="5BD6815F" w14:textId="3FBD40B0" w:rsidR="002B73A4" w:rsidRDefault="004301B1" w:rsidP="004301B1">
      <w:r>
        <w:t xml:space="preserve">Syftet med arbetet är att skapa </w:t>
      </w:r>
      <w:r w:rsidR="002B73A4">
        <w:t xml:space="preserve">ett program av en schackspelande AI-agent. Programmet ska kunna konfigureras innan det körs med en svårighetsgrad, och baserat på </w:t>
      </w:r>
      <w:r w:rsidR="00FA3150">
        <w:t>svårighetsgraden ska en fall</w:t>
      </w:r>
      <w:r w:rsidR="002B73A4">
        <w:t xml:space="preserve">bas byggas som AI-agenten ska referera till när den ska </w:t>
      </w:r>
      <w:r w:rsidR="00905F0C">
        <w:t>bestämma</w:t>
      </w:r>
      <w:r w:rsidR="002B73A4">
        <w:t xml:space="preserve"> vilket drag den ska utföra. Ett </w:t>
      </w:r>
      <w:r w:rsidR="00FA3150">
        <w:t>hjälpprogram ska</w:t>
      </w:r>
      <w:r w:rsidR="00905F0C">
        <w:t xml:space="preserve"> skapas för att skapa falldatabasfiler från</w:t>
      </w:r>
      <w:r w:rsidR="002B73A4">
        <w:t xml:space="preserve"> grupp</w:t>
      </w:r>
      <w:r w:rsidR="00905F0C">
        <w:t>er av</w:t>
      </w:r>
      <w:r w:rsidR="002B73A4">
        <w:t xml:space="preserve"> schackmatcher dokumenterade i PGN.</w:t>
      </w:r>
    </w:p>
    <w:p w14:paraId="463D76AA" w14:textId="3CBD754A" w:rsidR="002B73A4" w:rsidRDefault="002B73A4" w:rsidP="002B73A4">
      <w:pPr>
        <w:pStyle w:val="Rubrik2"/>
      </w:pPr>
      <w:bookmarkStart w:id="23" w:name="_Toc411175521"/>
      <w:r>
        <w:t>Metodbeskrivning</w:t>
      </w:r>
      <w:bookmarkEnd w:id="23"/>
    </w:p>
    <w:p w14:paraId="1E607605" w14:textId="3A2EBE60" w:rsidR="004301B1" w:rsidRDefault="004301B1" w:rsidP="00ED5028">
      <w:pPr>
        <w:pStyle w:val="Rubrik3"/>
      </w:pPr>
      <w:bookmarkStart w:id="24" w:name="_Toc411175522"/>
      <w:r>
        <w:t>Generera falldatabaser</w:t>
      </w:r>
      <w:bookmarkEnd w:id="24"/>
    </w:p>
    <w:p w14:paraId="4513A938" w14:textId="4FFF4A39" w:rsidR="00FA3150" w:rsidRDefault="004301B1" w:rsidP="00480B7C">
      <w:r>
        <w:t>För at</w:t>
      </w:r>
      <w:r w:rsidR="00905F0C">
        <w:t>t kunna skapa stora och variera</w:t>
      </w:r>
      <w:r>
        <w:t xml:space="preserve">de fallbaser måste en stor mängd data samlas in från experter. </w:t>
      </w:r>
      <w:r w:rsidR="00607977">
        <w:t>Det finns flera schackmatchdatabaser som in</w:t>
      </w:r>
      <w:r w:rsidR="00E43685">
        <w:t>nehåller många</w:t>
      </w:r>
      <w:r w:rsidR="00607977">
        <w:t xml:space="preserve"> </w:t>
      </w:r>
      <w:r w:rsidR="00E43685">
        <w:t xml:space="preserve">matcher </w:t>
      </w:r>
      <w:r w:rsidR="00607977">
        <w:t>sparade i PGN,</w:t>
      </w:r>
      <w:r w:rsidR="00FA3150">
        <w:t xml:space="preserve"> och i det här arbetet så kommer matcher från FIDE:s </w:t>
      </w:r>
      <w:r w:rsidR="00E43685">
        <w:t>databas att användas</w:t>
      </w:r>
      <w:r w:rsidR="00FA3150">
        <w:t xml:space="preserve"> (</w:t>
      </w:r>
      <w:r w:rsidR="00E43685" w:rsidRPr="00E43685">
        <w:t>http://ratings.fide.com/</w:t>
      </w:r>
      <w:r w:rsidR="00E43685">
        <w:t>)</w:t>
      </w:r>
      <w:r w:rsidR="00FA3150">
        <w:t>.</w:t>
      </w:r>
    </w:p>
    <w:p w14:paraId="12F5D798" w14:textId="1AA1010B" w:rsidR="00480B7C" w:rsidRDefault="00E43685" w:rsidP="00480B7C">
      <w:r>
        <w:t>A</w:t>
      </w:r>
      <w:r w:rsidR="00607977">
        <w:t xml:space="preserve">tt tolka PGN under körtid kan ta </w:t>
      </w:r>
      <w:r w:rsidR="002B73A4">
        <w:t>en del process</w:t>
      </w:r>
      <w:r w:rsidR="00905F0C">
        <w:t>or</w:t>
      </w:r>
      <w:r w:rsidR="002B73A4">
        <w:t>kraft som hellre bör användas för AI-agentens beslut</w:t>
      </w:r>
      <w:r w:rsidR="00607977">
        <w:t xml:space="preserve">. För att komma runt detta kan ett antal PGN-matcher </w:t>
      </w:r>
      <w:r>
        <w:t>konverteras till en fall</w:t>
      </w:r>
      <w:r w:rsidR="000E7ECF">
        <w:t xml:space="preserve">basfil i förväg, som är lättare och snabbare att använda av </w:t>
      </w:r>
      <w:r w:rsidR="002B73A4">
        <w:t>AI-agenten</w:t>
      </w:r>
      <w:r w:rsidR="0088258E">
        <w:t>, och dessutom kan användas flera gånger</w:t>
      </w:r>
      <w:r w:rsidR="000E7ECF">
        <w:t>.</w:t>
      </w:r>
      <w:r>
        <w:t xml:space="preserve"> En fall</w:t>
      </w:r>
      <w:r w:rsidR="00480B7C">
        <w:t>bas kommer innehålla ett antal lägen, och de drag som utfördes i respektive läge. Programmet kommer att använda fall från matcher spelade av högre rankade spel</w:t>
      </w:r>
      <w:r>
        <w:t>are vid högre svårighetsgrader.</w:t>
      </w:r>
    </w:p>
    <w:p w14:paraId="3E4C90F5" w14:textId="7B304855" w:rsidR="009D5F34" w:rsidRDefault="009D5F34" w:rsidP="00480B7C">
      <w:r>
        <w:t>Att översätta från ett format till ett annat som sedan måste tolkas under körtid kan ifrågasättas, eftersom det introducerar ett till synes onödigt steg i proces</w:t>
      </w:r>
      <w:r w:rsidR="0088258E">
        <w:t>sen att tolka de redan sparade</w:t>
      </w:r>
      <w:r w:rsidR="00905F0C">
        <w:t xml:space="preserve"> matchfilerna</w:t>
      </w:r>
      <w:r>
        <w:t xml:space="preserve">. </w:t>
      </w:r>
      <w:r w:rsidR="0088258E">
        <w:t xml:space="preserve">Uppdelningen är inte bara av effektivitetsskäl, men fokus. Att separera dem öppnar upp möjligheten att skapa </w:t>
      </w:r>
      <w:r w:rsidR="00905F0C">
        <w:t>fallbasfiler</w:t>
      </w:r>
      <w:r w:rsidR="0088258E">
        <w:t xml:space="preserve"> på andra sätt</w:t>
      </w:r>
      <w:r w:rsidR="00905F0C">
        <w:t>, och skapandet av andra schackspelande AI-agenter som använder fallbasfiler</w:t>
      </w:r>
      <w:r w:rsidR="0088258E">
        <w:t>.</w:t>
      </w:r>
    </w:p>
    <w:p w14:paraId="1EF924B4" w14:textId="049B9968" w:rsidR="005F5021" w:rsidRDefault="00480B7C" w:rsidP="00480B7C">
      <w:pPr>
        <w:pStyle w:val="Rubrik3"/>
      </w:pPr>
      <w:bookmarkStart w:id="25" w:name="_Toc411175523"/>
      <w:r>
        <w:t>AI</w:t>
      </w:r>
      <w:r w:rsidR="002B73A4">
        <w:t>-agenten</w:t>
      </w:r>
      <w:bookmarkEnd w:id="25"/>
    </w:p>
    <w:p w14:paraId="12D6B2AB" w14:textId="764844FB" w:rsidR="00480B7C" w:rsidRDefault="002B73A4" w:rsidP="00480B7C">
      <w:r>
        <w:t xml:space="preserve">AI-agentens </w:t>
      </w:r>
      <w:r w:rsidR="00ED5028">
        <w:t xml:space="preserve">uppgift är att </w:t>
      </w:r>
      <w:r w:rsidR="003255EE">
        <w:t>bestämma ett drag att utföra i ett</w:t>
      </w:r>
      <w:r w:rsidR="00E43685">
        <w:t xml:space="preserve"> visst läge, givet dess fall</w:t>
      </w:r>
      <w:r w:rsidR="003255EE">
        <w:t xml:space="preserve">bas. Den </w:t>
      </w:r>
      <w:r w:rsidR="00E43685">
        <w:t>uppfyller</w:t>
      </w:r>
      <w:r w:rsidR="003255EE">
        <w:t xml:space="preserve"> detta genom att undersöka alla fall i listan, och göra det drag i fallet vars läge är mest likt det givna läget</w:t>
      </w:r>
      <w:r w:rsidR="0098673F">
        <w:t>, och vars drag går att utföra i det givna läget</w:t>
      </w:r>
      <w:r w:rsidR="00E43685">
        <w:t>.</w:t>
      </w:r>
    </w:p>
    <w:p w14:paraId="28D8E2C9" w14:textId="5F12E006" w:rsidR="005D2581" w:rsidRDefault="003E0987" w:rsidP="00CB442F">
      <w:r>
        <w:t xml:space="preserve">Programmet ska kommunicera med </w:t>
      </w:r>
      <w:r w:rsidRPr="003E0987">
        <w:rPr>
          <w:i/>
        </w:rPr>
        <w:t>Universal Chess Interface</w:t>
      </w:r>
      <w:r>
        <w:rPr>
          <w:i/>
        </w:rPr>
        <w:t xml:space="preserve"> </w:t>
      </w:r>
      <w:r>
        <w:t>(UCI)</w:t>
      </w:r>
      <w:r w:rsidR="002232E5">
        <w:t xml:space="preserve"> (Rupert, 2006)</w:t>
      </w:r>
      <w:r>
        <w:t>, vilket är ett kommunikationsprotokoll mellan schackmotorer och användargränssnitt.</w:t>
      </w:r>
      <w:r w:rsidR="005D2581">
        <w:t xml:space="preserve"> Ett </w:t>
      </w:r>
      <w:r w:rsidR="00E211FC">
        <w:t>alternativt</w:t>
      </w:r>
      <w:r w:rsidR="005D2581">
        <w:t xml:space="preserve"> kommunikationsprotokoll vid namn XBoard </w:t>
      </w:r>
      <w:r w:rsidR="00E211FC">
        <w:t xml:space="preserve">(Mann </w:t>
      </w:r>
      <w:r w:rsidR="00E211FC" w:rsidRPr="00E211FC">
        <w:t>&amp; Muller</w:t>
      </w:r>
      <w:r w:rsidR="00E211FC">
        <w:t xml:space="preserve"> 2009)</w:t>
      </w:r>
      <w:r w:rsidR="00E211FC" w:rsidRPr="00E211FC">
        <w:t xml:space="preserve"> </w:t>
      </w:r>
      <w:r w:rsidR="005D2581">
        <w:t>har övervägts, men</w:t>
      </w:r>
      <w:r w:rsidR="00905F0C">
        <w:t xml:space="preserve"> har valts bort på grund av att det</w:t>
      </w:r>
      <w:r w:rsidR="005D2581">
        <w:t xml:space="preserve"> har mindre stöd och ekosystem än UCI.</w:t>
      </w:r>
      <w:r w:rsidR="002232E5">
        <w:t xml:space="preserve"> Det grafiska användargränssnittet (GUI) Arena Chess</w:t>
      </w:r>
      <w:r w:rsidR="00905F0C">
        <w:t xml:space="preserve"> som stödjer UCI</w:t>
      </w:r>
      <w:r w:rsidR="002232E5">
        <w:t xml:space="preserve"> ska användas för att testa AI-agenten mot sig själv, och se om den presterar bättre på högre svårighetsgrader</w:t>
      </w:r>
      <w:r w:rsidR="0088258E">
        <w:t>, med olika fallbaser</w:t>
      </w:r>
      <w:r w:rsidR="002232E5">
        <w:t>.</w:t>
      </w:r>
    </w:p>
    <w:p w14:paraId="11B9892D" w14:textId="26CD30E1" w:rsidR="0088258E" w:rsidRPr="00D3446A" w:rsidRDefault="0088258E" w:rsidP="00CB442F">
      <w:r>
        <w:t xml:space="preserve">Att använda ett vida använt protokoll som UCI gör det inte bara kompatibelt med flera olika användargränssnitt för schack, men öppnar upp möjligheten att använda </w:t>
      </w:r>
      <w:r w:rsidR="005D2581">
        <w:t>AI-agenten</w:t>
      </w:r>
      <w:r>
        <w:t xml:space="preserve"> mot and</w:t>
      </w:r>
      <w:r w:rsidR="005D2581">
        <w:t>ra agenter</w:t>
      </w:r>
      <w:r>
        <w:t xml:space="preserve">. </w:t>
      </w:r>
      <w:r w:rsidR="005D2581">
        <w:t>Det här arbetet kommer inte jämföra AI-agenten mot andra agenter, då en stor del av dessa är fokuserade på att spela optimalt och syftet med arbetet är inte att skapa en så smart AI-agent så möjligt, utan en som kan anpassa sig till en svårighetsgrad.</w:t>
      </w:r>
    </w:p>
    <w:p w14:paraId="414B7874" w14:textId="7FC0E5B6" w:rsidR="00CB442F" w:rsidRPr="00D3446A" w:rsidRDefault="00CB442F" w:rsidP="00CB442F">
      <w:pPr>
        <w:pStyle w:val="Rubrik1"/>
      </w:pPr>
      <w:bookmarkStart w:id="26" w:name="_Toc181172227"/>
      <w:bookmarkStart w:id="27" w:name="_Toc219466039"/>
      <w:bookmarkStart w:id="28" w:name="_Toc219475266"/>
      <w:bookmarkStart w:id="29" w:name="_Toc411175524"/>
      <w:r w:rsidRPr="00D3446A">
        <w:lastRenderedPageBreak/>
        <w:t>Genomförande/Implementation/ Projektbeskrivning</w:t>
      </w:r>
      <w:bookmarkEnd w:id="26"/>
      <w:bookmarkEnd w:id="27"/>
      <w:bookmarkEnd w:id="28"/>
      <w:bookmarkEnd w:id="29"/>
    </w:p>
    <w:p w14:paraId="6F89737E" w14:textId="61FD4EC7" w:rsidR="00CB442F" w:rsidRPr="00D3446A" w:rsidRDefault="005A70D7" w:rsidP="00CB442F">
      <w:pPr>
        <w:pStyle w:val="Rubrik1"/>
      </w:pPr>
      <w:bookmarkStart w:id="30" w:name="_Toc411175525"/>
      <w:r>
        <w:lastRenderedPageBreak/>
        <w:t>Utvärdering</w:t>
      </w:r>
      <w:bookmarkEnd w:id="30"/>
    </w:p>
    <w:p w14:paraId="4966D36A" w14:textId="64A502D6" w:rsidR="00CB442F" w:rsidRPr="00D3446A" w:rsidRDefault="00767A26" w:rsidP="00CB442F">
      <w:pPr>
        <w:pStyle w:val="Rubrik1"/>
      </w:pPr>
      <w:bookmarkStart w:id="31" w:name="_Toc411175526"/>
      <w:r>
        <w:lastRenderedPageBreak/>
        <w:t>Avslutande diskussion</w:t>
      </w:r>
      <w:bookmarkEnd w:id="31"/>
    </w:p>
    <w:p w14:paraId="6C23B9B0" w14:textId="77777777" w:rsidR="00CB442F" w:rsidRPr="00D3446A" w:rsidRDefault="00CB442F" w:rsidP="00CB442F"/>
    <w:p w14:paraId="3197955E" w14:textId="77777777" w:rsidR="00CB442F" w:rsidRDefault="00CB442F" w:rsidP="00CB442F">
      <w:pPr>
        <w:pStyle w:val="ReferensHeading"/>
      </w:pPr>
      <w:bookmarkStart w:id="32" w:name="_Toc181172235"/>
      <w:bookmarkStart w:id="33" w:name="_Toc181172567"/>
      <w:bookmarkStart w:id="34" w:name="_Toc181173118"/>
      <w:bookmarkStart w:id="35" w:name="_Toc181173288"/>
      <w:bookmarkStart w:id="36" w:name="_Toc185664441"/>
      <w:bookmarkStart w:id="37" w:name="_Toc219475274"/>
      <w:bookmarkStart w:id="38" w:name="_Toc411175527"/>
      <w:r w:rsidRPr="00EA21A8">
        <w:lastRenderedPageBreak/>
        <w:t>Referenser</w:t>
      </w:r>
      <w:bookmarkEnd w:id="32"/>
      <w:bookmarkEnd w:id="33"/>
      <w:bookmarkEnd w:id="34"/>
      <w:bookmarkEnd w:id="35"/>
      <w:bookmarkEnd w:id="36"/>
      <w:bookmarkEnd w:id="37"/>
      <w:bookmarkEnd w:id="38"/>
    </w:p>
    <w:p w14:paraId="6596F0A8" w14:textId="18095866" w:rsidR="009C2055" w:rsidRDefault="009C2055" w:rsidP="001A0462">
      <w:pPr>
        <w:pStyle w:val="Referens"/>
        <w:rPr>
          <w:lang w:val="en-US"/>
        </w:rPr>
      </w:pPr>
      <w:r>
        <w:rPr>
          <w:lang w:val="en-US"/>
        </w:rPr>
        <w:t xml:space="preserve">Activision (2000). </w:t>
      </w:r>
      <w:r w:rsidRPr="009C2055">
        <w:rPr>
          <w:i/>
          <w:lang w:val="en-US"/>
        </w:rPr>
        <w:t>Call to Power II</w:t>
      </w:r>
      <w:r w:rsidR="00F93A47">
        <w:rPr>
          <w:i/>
          <w:lang w:val="en-US"/>
        </w:rPr>
        <w:t xml:space="preserve"> </w:t>
      </w:r>
      <w:r w:rsidR="00F93A47">
        <w:rPr>
          <w:lang w:val="en-US"/>
        </w:rPr>
        <w:t xml:space="preserve">(Version 1.0) </w:t>
      </w:r>
      <w:r>
        <w:rPr>
          <w:lang w:val="en-US"/>
        </w:rPr>
        <w:t xml:space="preserve">[Datorprogram]. Activision </w:t>
      </w:r>
      <w:r w:rsidRPr="009C2055">
        <w:rPr>
          <w:lang w:val="en-US"/>
        </w:rPr>
        <w:t>http://www.gog.com/game/call_to_power_2</w:t>
      </w:r>
    </w:p>
    <w:p w14:paraId="5B0F8BD9" w14:textId="42328979" w:rsidR="003249EB" w:rsidRDefault="00E211FC" w:rsidP="001A0462">
      <w:pPr>
        <w:pStyle w:val="Referens"/>
      </w:pPr>
      <w:r>
        <w:rPr>
          <w:lang w:val="en-US"/>
        </w:rPr>
        <w:t>Aha, D. W., Molineaux M.</w:t>
      </w:r>
      <w:r w:rsidR="003249EB">
        <w:rPr>
          <w:lang w:val="en-US"/>
        </w:rPr>
        <w:t xml:space="preserve"> &amp; Ponsen M. (2005)</w:t>
      </w:r>
      <w:r>
        <w:rPr>
          <w:lang w:val="en-US"/>
        </w:rPr>
        <w:t>.</w:t>
      </w:r>
      <w:r w:rsidR="003249EB">
        <w:rPr>
          <w:lang w:val="en-US"/>
        </w:rPr>
        <w:t xml:space="preserve"> </w:t>
      </w:r>
      <w:r w:rsidR="003249EB" w:rsidRPr="0024377D">
        <w:rPr>
          <w:lang w:val="en-US"/>
        </w:rPr>
        <w:t>Learning to</w:t>
      </w:r>
      <w:r w:rsidR="003249EB">
        <w:rPr>
          <w:lang w:val="en-US"/>
        </w:rPr>
        <w:t xml:space="preserve"> Win: Case-Based Plan Selection </w:t>
      </w:r>
      <w:r w:rsidR="003249EB" w:rsidRPr="0024377D">
        <w:rPr>
          <w:lang w:val="en-US"/>
        </w:rPr>
        <w:t>in a Real-Time Strategy Game</w:t>
      </w:r>
      <w:r w:rsidR="003249EB">
        <w:rPr>
          <w:lang w:val="en-US"/>
        </w:rPr>
        <w:t xml:space="preserve">. </w:t>
      </w:r>
      <w:r w:rsidR="003249EB" w:rsidRPr="008403F3">
        <w:rPr>
          <w:i/>
        </w:rPr>
        <w:t>Case-Bas</w:t>
      </w:r>
      <w:r w:rsidR="003249EB" w:rsidRPr="00E211FC">
        <w:rPr>
          <w:i/>
        </w:rPr>
        <w:t>ed Reasoning Research and Development,</w:t>
      </w:r>
      <w:r w:rsidR="003249EB" w:rsidRPr="00E211FC">
        <w:t xml:space="preserve"> s</w:t>
      </w:r>
      <w:r w:rsidRPr="00E211FC">
        <w:t>s</w:t>
      </w:r>
      <w:r w:rsidR="003249EB" w:rsidRPr="00E211FC">
        <w:t>. 5-20.</w:t>
      </w:r>
    </w:p>
    <w:p w14:paraId="4ECDFC47" w14:textId="4B70CCD2" w:rsidR="009C2055" w:rsidRPr="009C2055" w:rsidRDefault="009C2055" w:rsidP="001A0462">
      <w:pPr>
        <w:pStyle w:val="Referens"/>
        <w:rPr>
          <w:b/>
        </w:rPr>
      </w:pPr>
      <w:r>
        <w:rPr>
          <w:b/>
        </w:rPr>
        <w:t>(Warcraft II finns inte tillgängligt officiellt längre på någon hemsida)</w:t>
      </w:r>
    </w:p>
    <w:p w14:paraId="5E0EEB88" w14:textId="3736B982" w:rsidR="004100C5" w:rsidRPr="00E26713" w:rsidRDefault="004100C5" w:rsidP="001A0462">
      <w:pPr>
        <w:pStyle w:val="Referens"/>
        <w:rPr>
          <w:lang w:val="en-US"/>
        </w:rPr>
      </w:pPr>
      <w:r w:rsidRPr="00E26713">
        <w:rPr>
          <w:lang w:val="en-US"/>
        </w:rPr>
        <w:t xml:space="preserve">Blizzard (1995). </w:t>
      </w:r>
      <w:r w:rsidRPr="00E26713">
        <w:rPr>
          <w:i/>
          <w:lang w:val="en-US"/>
        </w:rPr>
        <w:t>Warcraft ||</w:t>
      </w:r>
      <w:r w:rsidRPr="00E26713">
        <w:rPr>
          <w:lang w:val="en-US"/>
        </w:rPr>
        <w:t xml:space="preserve"> </w:t>
      </w:r>
      <w:r w:rsidR="00E26713">
        <w:rPr>
          <w:lang w:val="en-US"/>
        </w:rPr>
        <w:t>(Version: 1.0)</w:t>
      </w:r>
      <w:r w:rsidR="00E26713" w:rsidRPr="00E26713">
        <w:rPr>
          <w:lang w:val="en-US"/>
        </w:rPr>
        <w:t xml:space="preserve"> </w:t>
      </w:r>
      <w:r w:rsidRPr="00E26713">
        <w:rPr>
          <w:lang w:val="en-US"/>
        </w:rPr>
        <w:t>[Datorprogram]. Blizzard.</w:t>
      </w:r>
    </w:p>
    <w:p w14:paraId="4DDC17A9" w14:textId="459A0EB2" w:rsidR="004739B1" w:rsidRPr="00E26713" w:rsidRDefault="006221A9" w:rsidP="00F9659F">
      <w:pPr>
        <w:pStyle w:val="Referens"/>
        <w:rPr>
          <w:lang w:val="en-US" w:eastAsia="sv-SE"/>
        </w:rPr>
      </w:pPr>
      <w:r w:rsidRPr="00E26713">
        <w:rPr>
          <w:lang w:val="en-US" w:eastAsia="sv-SE"/>
        </w:rPr>
        <w:t>Campbell, M., Ho</w:t>
      </w:r>
      <w:r w:rsidR="00E211FC" w:rsidRPr="00E26713">
        <w:rPr>
          <w:lang w:val="en-US" w:eastAsia="sv-SE"/>
        </w:rPr>
        <w:t>ane, A. J.</w:t>
      </w:r>
      <w:r w:rsidR="003249EB" w:rsidRPr="00E26713">
        <w:rPr>
          <w:lang w:val="en-US" w:eastAsia="sv-SE"/>
        </w:rPr>
        <w:t xml:space="preserve"> &amp; Hsu, F. H. (2002)</w:t>
      </w:r>
      <w:r w:rsidR="00E211FC" w:rsidRPr="00E26713">
        <w:rPr>
          <w:lang w:val="en-US" w:eastAsia="sv-SE"/>
        </w:rPr>
        <w:t>.</w:t>
      </w:r>
      <w:r w:rsidRPr="00E26713">
        <w:rPr>
          <w:lang w:val="en-US" w:eastAsia="sv-SE"/>
        </w:rPr>
        <w:t xml:space="preserve"> </w:t>
      </w:r>
      <w:r w:rsidR="007867DF" w:rsidRPr="00E26713">
        <w:rPr>
          <w:lang w:val="en-US"/>
        </w:rPr>
        <w:t>Deep B</w:t>
      </w:r>
      <w:r w:rsidRPr="00E26713">
        <w:rPr>
          <w:lang w:val="en-US"/>
        </w:rPr>
        <w:t>lue</w:t>
      </w:r>
      <w:r w:rsidRPr="00E26713">
        <w:rPr>
          <w:lang w:val="en-US" w:eastAsia="sv-SE"/>
        </w:rPr>
        <w:t xml:space="preserve">. </w:t>
      </w:r>
      <w:r w:rsidRPr="00E26713">
        <w:rPr>
          <w:i/>
          <w:iCs/>
          <w:lang w:val="en-US" w:eastAsia="sv-SE"/>
        </w:rPr>
        <w:t>Artificial intelligence</w:t>
      </w:r>
      <w:r w:rsidRPr="00E26713">
        <w:rPr>
          <w:lang w:val="en-US" w:eastAsia="sv-SE"/>
        </w:rPr>
        <w:t xml:space="preserve">, </w:t>
      </w:r>
      <w:r w:rsidRPr="00E26713">
        <w:rPr>
          <w:iCs/>
          <w:lang w:val="en-US" w:eastAsia="sv-SE"/>
        </w:rPr>
        <w:t>134</w:t>
      </w:r>
      <w:r w:rsidRPr="00E26713">
        <w:rPr>
          <w:lang w:val="en-US" w:eastAsia="sv-SE"/>
        </w:rPr>
        <w:t>(1),</w:t>
      </w:r>
      <w:r w:rsidR="00C776C9" w:rsidRPr="00E26713">
        <w:rPr>
          <w:lang w:val="en-US" w:eastAsia="sv-SE"/>
        </w:rPr>
        <w:t xml:space="preserve"> s</w:t>
      </w:r>
      <w:r w:rsidR="00E211FC" w:rsidRPr="00E26713">
        <w:rPr>
          <w:lang w:val="en-US" w:eastAsia="sv-SE"/>
        </w:rPr>
        <w:t>s</w:t>
      </w:r>
      <w:r w:rsidR="00C776C9" w:rsidRPr="00E26713">
        <w:rPr>
          <w:lang w:val="en-US" w:eastAsia="sv-SE"/>
        </w:rPr>
        <w:t xml:space="preserve">. </w:t>
      </w:r>
      <w:r w:rsidRPr="00E26713">
        <w:rPr>
          <w:lang w:val="en-US" w:eastAsia="sv-SE"/>
        </w:rPr>
        <w:t>57-83.</w:t>
      </w:r>
    </w:p>
    <w:p w14:paraId="3320EFF9" w14:textId="3599D5BF" w:rsidR="001A0462" w:rsidRPr="001A0462" w:rsidRDefault="001A0462" w:rsidP="00F9659F">
      <w:pPr>
        <w:pStyle w:val="Referens"/>
        <w:rPr>
          <w:b/>
        </w:rPr>
      </w:pPr>
      <w:r w:rsidRPr="008403F3">
        <w:rPr>
          <w:b/>
          <w:lang w:eastAsia="sv-SE"/>
        </w:rPr>
        <w:t>(Re</w:t>
      </w:r>
      <w:r w:rsidRPr="001A0462">
        <w:rPr>
          <w:b/>
          <w:lang w:eastAsia="sv-SE"/>
        </w:rPr>
        <w:t>ferensen nedan är för ett veckomagasin, hur ska jag referera där?)</w:t>
      </w:r>
    </w:p>
    <w:p w14:paraId="741D8261" w14:textId="2A7E2D3C" w:rsidR="00445875" w:rsidRDefault="006221A9" w:rsidP="006221A9">
      <w:pPr>
        <w:pStyle w:val="Referens"/>
        <w:rPr>
          <w:lang w:val="en-US"/>
        </w:rPr>
      </w:pPr>
      <w:r w:rsidRPr="008403F3">
        <w:rPr>
          <w:lang w:val="en-US"/>
        </w:rPr>
        <w:t>Ha</w:t>
      </w:r>
      <w:r w:rsidRPr="00C776C9">
        <w:rPr>
          <w:lang w:val="en-US"/>
        </w:rPr>
        <w:t>pgood, F</w:t>
      </w:r>
      <w:r w:rsidR="00C776C9">
        <w:rPr>
          <w:lang w:val="en-US"/>
        </w:rPr>
        <w:t>.</w:t>
      </w:r>
      <w:r w:rsidR="00C776C9" w:rsidRPr="00C776C9">
        <w:rPr>
          <w:lang w:val="en-US"/>
        </w:rPr>
        <w:t xml:space="preserve"> (</w:t>
      </w:r>
      <w:r w:rsidR="00C776C9">
        <w:rPr>
          <w:lang w:val="en-US"/>
        </w:rPr>
        <w:t>December 1982</w:t>
      </w:r>
      <w:r w:rsidR="001A0462">
        <w:rPr>
          <w:lang w:val="en-US"/>
        </w:rPr>
        <w:t xml:space="preserve"> 23/30</w:t>
      </w:r>
      <w:r w:rsidR="00C776C9">
        <w:rPr>
          <w:lang w:val="en-US"/>
        </w:rPr>
        <w:t>)</w:t>
      </w:r>
      <w:r w:rsidR="00E211FC">
        <w:rPr>
          <w:lang w:val="en-US"/>
        </w:rPr>
        <w:t>.</w:t>
      </w:r>
      <w:r w:rsidR="00C776C9">
        <w:rPr>
          <w:lang w:val="en-US"/>
        </w:rPr>
        <w:t xml:space="preserve"> </w:t>
      </w:r>
      <w:r w:rsidR="007867DF">
        <w:rPr>
          <w:lang w:val="en-US"/>
        </w:rPr>
        <w:t>Computer Chess B</w:t>
      </w:r>
      <w:r w:rsidR="00C776C9">
        <w:rPr>
          <w:lang w:val="en-US"/>
        </w:rPr>
        <w:t>ad</w:t>
      </w:r>
      <w:r w:rsidR="007867DF">
        <w:rPr>
          <w:lang w:val="en-US"/>
        </w:rPr>
        <w:t xml:space="preserve"> - Human Chess W</w:t>
      </w:r>
      <w:r w:rsidR="00C776C9">
        <w:rPr>
          <w:lang w:val="en-US"/>
        </w:rPr>
        <w:t>orse</w:t>
      </w:r>
      <w:r w:rsidR="00FA0F18" w:rsidRPr="00FA0F18">
        <w:rPr>
          <w:lang w:val="en-US"/>
        </w:rPr>
        <w:t xml:space="preserve">. </w:t>
      </w:r>
      <w:r w:rsidR="00FA0F18" w:rsidRPr="00C776C9">
        <w:rPr>
          <w:i/>
          <w:lang w:val="en-US"/>
        </w:rPr>
        <w:t>New Scientist</w:t>
      </w:r>
      <w:r w:rsidR="00C776C9">
        <w:rPr>
          <w:lang w:val="en-US"/>
        </w:rPr>
        <w:t>, 96(1337),</w:t>
      </w:r>
      <w:r w:rsidR="00FA0F18" w:rsidRPr="00A24656">
        <w:rPr>
          <w:lang w:val="en-US"/>
        </w:rPr>
        <w:t xml:space="preserve"> </w:t>
      </w:r>
      <w:r w:rsidR="00C776C9">
        <w:rPr>
          <w:lang w:val="en-US"/>
        </w:rPr>
        <w:t>s</w:t>
      </w:r>
      <w:r w:rsidR="00E211FC">
        <w:rPr>
          <w:lang w:val="en-US"/>
        </w:rPr>
        <w:t>s</w:t>
      </w:r>
      <w:r w:rsidR="00C776C9">
        <w:rPr>
          <w:lang w:val="en-US"/>
        </w:rPr>
        <w:t xml:space="preserve">. </w:t>
      </w:r>
      <w:r w:rsidR="00FA0F18" w:rsidRPr="00A24656">
        <w:rPr>
          <w:lang w:val="en-US"/>
        </w:rPr>
        <w:t>827–830.</w:t>
      </w:r>
    </w:p>
    <w:p w14:paraId="06C121D8" w14:textId="11927595" w:rsidR="002232E5" w:rsidRPr="00CE7AD9" w:rsidRDefault="002232E5" w:rsidP="002232E5">
      <w:pPr>
        <w:pStyle w:val="Referens"/>
        <w:rPr>
          <w:lang w:val="en-US"/>
        </w:rPr>
      </w:pPr>
      <w:r w:rsidRPr="003E0987">
        <w:rPr>
          <w:lang w:val="en-US"/>
        </w:rPr>
        <w:t>Huber</w:t>
      </w:r>
      <w:r>
        <w:rPr>
          <w:lang w:val="en-US"/>
        </w:rPr>
        <w:t>, R. (2006)</w:t>
      </w:r>
      <w:r w:rsidR="00CE7AD9">
        <w:rPr>
          <w:lang w:val="en-US"/>
        </w:rPr>
        <w:t>.</w:t>
      </w:r>
      <w:r>
        <w:rPr>
          <w:lang w:val="en-US"/>
        </w:rPr>
        <w:t xml:space="preserve"> </w:t>
      </w:r>
      <w:r w:rsidRPr="003E0987">
        <w:rPr>
          <w:i/>
          <w:lang w:val="en-US"/>
        </w:rPr>
        <w:t>Description of the universal chess interface (UCI)</w:t>
      </w:r>
      <w:r>
        <w:rPr>
          <w:i/>
          <w:lang w:val="en-US"/>
        </w:rPr>
        <w:t>.</w:t>
      </w:r>
      <w:r w:rsidR="00CE7AD9">
        <w:rPr>
          <w:lang w:val="en-US"/>
        </w:rPr>
        <w:t xml:space="preserve"> </w:t>
      </w:r>
      <w:r w:rsidRPr="00CE7AD9">
        <w:rPr>
          <w:lang w:val="en-US"/>
        </w:rPr>
        <w:t>http://download.shredderchess.com/div/uci.zip [</w:t>
      </w:r>
      <w:r w:rsidR="00CE7AD9">
        <w:rPr>
          <w:lang w:val="en-US"/>
        </w:rPr>
        <w:t>2015-02-08</w:t>
      </w:r>
      <w:r w:rsidR="00CA027D">
        <w:rPr>
          <w:lang w:val="en-US"/>
        </w:rPr>
        <w:t>]</w:t>
      </w:r>
    </w:p>
    <w:p w14:paraId="2F321482" w14:textId="35B91B2B" w:rsidR="00CE7AD9" w:rsidRDefault="00CE7AD9" w:rsidP="00CE7AD9">
      <w:pPr>
        <w:pStyle w:val="Referens"/>
        <w:rPr>
          <w:lang w:val="en-US"/>
        </w:rPr>
      </w:pPr>
      <w:r w:rsidRPr="008403F3">
        <w:t xml:space="preserve">Mann, T. &amp; Muller, H. G. (2009). </w:t>
      </w:r>
      <w:r w:rsidRPr="00CE7AD9">
        <w:rPr>
          <w:i/>
          <w:lang w:val="en-US"/>
        </w:rPr>
        <w:t>Chess Engine Communication Protocol</w:t>
      </w:r>
      <w:r>
        <w:rPr>
          <w:i/>
          <w:lang w:val="en-US"/>
        </w:rPr>
        <w:t xml:space="preserve">. </w:t>
      </w:r>
      <w:r w:rsidRPr="00CE7AD9">
        <w:rPr>
          <w:lang w:val="en-US"/>
        </w:rPr>
        <w:t>http://www.gnu.org/software/xboard/engine-intf.html</w:t>
      </w:r>
      <w:r>
        <w:rPr>
          <w:lang w:val="en-US"/>
        </w:rPr>
        <w:t xml:space="preserve"> [2015-02-0</w:t>
      </w:r>
      <w:r w:rsidR="00E211FC">
        <w:rPr>
          <w:lang w:val="en-US"/>
        </w:rPr>
        <w:t>9</w:t>
      </w:r>
      <w:r>
        <w:rPr>
          <w:lang w:val="en-US"/>
        </w:rPr>
        <w:t>]</w:t>
      </w:r>
    </w:p>
    <w:p w14:paraId="29BDCDC0" w14:textId="0E1D31EC" w:rsidR="009C2055" w:rsidRPr="009C2055" w:rsidRDefault="009C2055" w:rsidP="00CE7AD9">
      <w:pPr>
        <w:pStyle w:val="Referens"/>
        <w:rPr>
          <w:rFonts w:ascii="Times New Roman" w:eastAsia="Times New Roman" w:hAnsi="Times New Roman"/>
          <w:b/>
          <w:sz w:val="48"/>
          <w:szCs w:val="48"/>
        </w:rPr>
      </w:pPr>
      <w:r w:rsidRPr="009C2055">
        <w:rPr>
          <w:b/>
        </w:rPr>
        <w:t>(</w:t>
      </w:r>
      <w:r w:rsidR="00CA027D">
        <w:rPr>
          <w:b/>
        </w:rPr>
        <w:t>De två r</w:t>
      </w:r>
      <w:r>
        <w:rPr>
          <w:b/>
        </w:rPr>
        <w:t>eferenserna</w:t>
      </w:r>
      <w:r w:rsidRPr="009C2055">
        <w:rPr>
          <w:b/>
        </w:rPr>
        <w:t xml:space="preserve"> nedan saknar volume+issue</w:t>
      </w:r>
      <w:r>
        <w:rPr>
          <w:b/>
        </w:rPr>
        <w:t xml:space="preserve"> för att jag inte kunde hitta det</w:t>
      </w:r>
      <w:r w:rsidRPr="009C2055">
        <w:rPr>
          <w:b/>
        </w:rPr>
        <w:t>.)</w:t>
      </w:r>
    </w:p>
    <w:p w14:paraId="17A2C478" w14:textId="6F50D2BF" w:rsidR="00A0346D" w:rsidRPr="00A0346D" w:rsidRDefault="00A0346D" w:rsidP="00A0346D">
      <w:pPr>
        <w:pStyle w:val="Referens"/>
        <w:rPr>
          <w:lang w:val="en-US"/>
        </w:rPr>
      </w:pPr>
      <w:r w:rsidRPr="00AA2A5D">
        <w:t>Ontañ</w:t>
      </w:r>
      <w:r w:rsidR="00AA2A5D" w:rsidRPr="00AA2A5D">
        <w:t>ón, S., Mishra, K., Sugandh, N.</w:t>
      </w:r>
      <w:r w:rsidRPr="00AA2A5D">
        <w:t xml:space="preserve"> &amp; Ram, A. (2007)</w:t>
      </w:r>
      <w:r w:rsidR="00AA2A5D" w:rsidRPr="00AA2A5D">
        <w:t>.</w:t>
      </w:r>
      <w:r w:rsidRPr="00AA2A5D">
        <w:t xml:space="preserve"> </w:t>
      </w:r>
      <w:r w:rsidRPr="003249EB">
        <w:rPr>
          <w:lang w:val="en-US"/>
        </w:rPr>
        <w:t>Case-Based Planning and Execution for Real-Time Strategy Games</w:t>
      </w:r>
      <w:r>
        <w:rPr>
          <w:lang w:val="en-US"/>
        </w:rPr>
        <w:t xml:space="preserve">. </w:t>
      </w:r>
      <w:r w:rsidRPr="00A0346D">
        <w:rPr>
          <w:i/>
          <w:lang w:val="en-US"/>
        </w:rPr>
        <w:t>Case-Based Reasoning Research and Development</w:t>
      </w:r>
      <w:r>
        <w:rPr>
          <w:i/>
          <w:lang w:val="en-US"/>
        </w:rPr>
        <w:t>,</w:t>
      </w:r>
      <w:r>
        <w:rPr>
          <w:lang w:val="en-US"/>
        </w:rPr>
        <w:t xml:space="preserve"> s</w:t>
      </w:r>
      <w:r w:rsidR="00AA2A5D">
        <w:rPr>
          <w:lang w:val="en-US"/>
        </w:rPr>
        <w:t>s</w:t>
      </w:r>
      <w:r>
        <w:rPr>
          <w:lang w:val="en-US"/>
        </w:rPr>
        <w:t>. 164-178.</w:t>
      </w:r>
    </w:p>
    <w:p w14:paraId="2C7E76F5" w14:textId="136C440C" w:rsidR="00FA7E90" w:rsidRPr="00FA7E90" w:rsidRDefault="00CE7AD9" w:rsidP="00FA7E90">
      <w:pPr>
        <w:pStyle w:val="Referens"/>
        <w:rPr>
          <w:lang w:val="en-US"/>
        </w:rPr>
      </w:pPr>
      <w:r>
        <w:rPr>
          <w:lang w:val="en-US"/>
        </w:rPr>
        <w:t>Rekabdar, B., Shadger, B.</w:t>
      </w:r>
      <w:r w:rsidR="00FA7E90" w:rsidRPr="00FA7E90">
        <w:rPr>
          <w:lang w:val="en-US"/>
        </w:rPr>
        <w:t xml:space="preserve"> &amp; Osareh, A. (2012) </w:t>
      </w:r>
      <w:r w:rsidR="00FA7E90" w:rsidRPr="000F4C8C">
        <w:rPr>
          <w:lang w:val="en-US"/>
        </w:rPr>
        <w:t>Learning Teamwork Behaviors Approach: Learning by Observation Meets Case-Based Planning</w:t>
      </w:r>
      <w:r w:rsidR="00FA7E90">
        <w:rPr>
          <w:lang w:val="en-US"/>
        </w:rPr>
        <w:t xml:space="preserve">. </w:t>
      </w:r>
      <w:r w:rsidR="00FA7E90" w:rsidRPr="00FA7E90">
        <w:rPr>
          <w:i/>
          <w:lang w:val="en-US"/>
        </w:rPr>
        <w:t>Artificial Intelligence: Methology, Systems, and Applications</w:t>
      </w:r>
      <w:r w:rsidR="00FA7E90">
        <w:rPr>
          <w:i/>
          <w:lang w:val="en-US"/>
        </w:rPr>
        <w:t>,</w:t>
      </w:r>
      <w:r w:rsidR="00FA7E90">
        <w:rPr>
          <w:lang w:val="en-US"/>
        </w:rPr>
        <w:t xml:space="preserve"> s</w:t>
      </w:r>
      <w:r w:rsidR="00CA027D">
        <w:rPr>
          <w:lang w:val="en-US"/>
        </w:rPr>
        <w:t>s</w:t>
      </w:r>
      <w:r w:rsidR="00FA7E90">
        <w:rPr>
          <w:lang w:val="en-US"/>
        </w:rPr>
        <w:t>. 195-201.</w:t>
      </w:r>
    </w:p>
    <w:p w14:paraId="1012024A" w14:textId="3B7B4988" w:rsidR="00F9659F" w:rsidRPr="00760091" w:rsidRDefault="00F9659F" w:rsidP="006221A9">
      <w:pPr>
        <w:pStyle w:val="Referens"/>
      </w:pPr>
      <w:r w:rsidRPr="00F9659F">
        <w:rPr>
          <w:lang w:val="en-US"/>
        </w:rPr>
        <w:t>Richter, M. M.,</w:t>
      </w:r>
      <w:r w:rsidR="000F4C8C">
        <w:rPr>
          <w:lang w:val="en-US"/>
        </w:rPr>
        <w:t xml:space="preserve"> &amp;</w:t>
      </w:r>
      <w:r w:rsidRPr="00F9659F">
        <w:rPr>
          <w:lang w:val="en-US"/>
        </w:rPr>
        <w:t xml:space="preserve"> Weber, R. O. (2013) </w:t>
      </w:r>
      <w:r w:rsidR="007867DF">
        <w:rPr>
          <w:i/>
          <w:lang w:val="en-US"/>
        </w:rPr>
        <w:t>Case-Based R</w:t>
      </w:r>
      <w:r w:rsidRPr="00F9659F">
        <w:rPr>
          <w:i/>
          <w:lang w:val="en-US"/>
        </w:rPr>
        <w:t>easoning</w:t>
      </w:r>
      <w:r w:rsidR="004739B1">
        <w:rPr>
          <w:i/>
          <w:lang w:val="en-US"/>
        </w:rPr>
        <w:t>:</w:t>
      </w:r>
      <w:r w:rsidR="007867DF">
        <w:rPr>
          <w:i/>
          <w:lang w:val="en-US"/>
        </w:rPr>
        <w:t xml:space="preserve"> A T</w:t>
      </w:r>
      <w:r w:rsidRPr="00F9659F">
        <w:rPr>
          <w:i/>
          <w:lang w:val="en-US"/>
        </w:rPr>
        <w:t>extbook</w:t>
      </w:r>
      <w:r w:rsidR="004739B1">
        <w:rPr>
          <w:i/>
          <w:lang w:val="en-US"/>
        </w:rPr>
        <w:t xml:space="preserve"> </w:t>
      </w:r>
      <w:r w:rsidR="004739B1">
        <w:rPr>
          <w:lang w:val="en-US"/>
        </w:rPr>
        <w:t xml:space="preserve">(s. </w:t>
      </w:r>
      <w:r w:rsidR="00414C36">
        <w:rPr>
          <w:lang w:val="en-US"/>
        </w:rPr>
        <w:t>17-26</w:t>
      </w:r>
      <w:r w:rsidR="004739B1">
        <w:rPr>
          <w:lang w:val="en-US"/>
        </w:rPr>
        <w:t>)</w:t>
      </w:r>
      <w:r w:rsidRPr="00F9659F">
        <w:rPr>
          <w:lang w:val="en-US"/>
        </w:rPr>
        <w:t xml:space="preserve">. </w:t>
      </w:r>
      <w:r w:rsidRPr="00760091">
        <w:t>Berlin: Springer-Verlag</w:t>
      </w:r>
      <w:r w:rsidR="00CA027D">
        <w:t>.</w:t>
      </w:r>
    </w:p>
    <w:p w14:paraId="36610EDD" w14:textId="61D10F64" w:rsidR="001A0462" w:rsidRPr="001A0462" w:rsidRDefault="001A0462" w:rsidP="001A0462">
      <w:pPr>
        <w:pStyle w:val="Referens"/>
        <w:rPr>
          <w:b/>
        </w:rPr>
      </w:pPr>
      <w:r>
        <w:rPr>
          <w:b/>
        </w:rPr>
        <w:t xml:space="preserve">(Väldigt osäker på referensen nedan. Först kan jag inte hitta någon publikationsinformation, så jag refererar den som en rapport. Jag kan heller inte hitta någon huvudkälla, då rapporten refererar till flera universitet, delvis stöds av flera organisationer, och så lagras PDF:en </w:t>
      </w:r>
      <w:r w:rsidR="00CA027D">
        <w:rPr>
          <w:b/>
        </w:rPr>
        <w:t>under</w:t>
      </w:r>
      <w:r>
        <w:rPr>
          <w:b/>
        </w:rPr>
        <w:t xml:space="preserve"> ett annat </w:t>
      </w:r>
      <w:r w:rsidR="00CA027D">
        <w:rPr>
          <w:b/>
        </w:rPr>
        <w:t>universitets domän</w:t>
      </w:r>
      <w:r>
        <w:rPr>
          <w:b/>
        </w:rPr>
        <w:t>. För tillfället använder jag</w:t>
      </w:r>
      <w:r w:rsidR="00CA027D">
        <w:rPr>
          <w:b/>
        </w:rPr>
        <w:t xml:space="preserve"> ägaren till</w:t>
      </w:r>
      <w:r>
        <w:rPr>
          <w:b/>
        </w:rPr>
        <w:t xml:space="preserve"> </w:t>
      </w:r>
      <w:r w:rsidR="00CA027D">
        <w:rPr>
          <w:b/>
        </w:rPr>
        <w:t>domänen, dvs. Georgia Tech.)</w:t>
      </w:r>
    </w:p>
    <w:p w14:paraId="08D1A8E1" w14:textId="0EFA0056" w:rsidR="00FC5A26" w:rsidRDefault="00FC5A26" w:rsidP="00FC5A26">
      <w:pPr>
        <w:pStyle w:val="Referens"/>
        <w:rPr>
          <w:lang w:val="en-US"/>
        </w:rPr>
      </w:pPr>
      <w:r w:rsidRPr="00CA027D">
        <w:t xml:space="preserve">Sanchez-Ruiz, A., Lee-Urban, S., </w:t>
      </w:r>
      <w:r w:rsidR="00CA027D" w:rsidRPr="00CA027D">
        <w:t>Muñoz-Avila, H., Díaz-Agudo, B.</w:t>
      </w:r>
      <w:r w:rsidRPr="00CA027D">
        <w:t xml:space="preserve"> &amp; González-Calero P. (2007)</w:t>
      </w:r>
      <w:r w:rsidR="00CA027D" w:rsidRPr="00CA027D">
        <w:t>.</w:t>
      </w:r>
      <w:r w:rsidRPr="00CA027D">
        <w:t xml:space="preserve"> </w:t>
      </w:r>
      <w:r w:rsidRPr="00FC5A26">
        <w:rPr>
          <w:i/>
          <w:lang w:val="en-US"/>
        </w:rPr>
        <w:t>Game AI for a Turn-based Strategy Game with Plan Adaptation and Ontology-based retrieval</w:t>
      </w:r>
      <w:r>
        <w:rPr>
          <w:lang w:val="en-US"/>
        </w:rPr>
        <w:t>.</w:t>
      </w:r>
      <w:r w:rsidRPr="00FC5A26">
        <w:rPr>
          <w:lang w:val="en-US"/>
        </w:rPr>
        <w:t xml:space="preserve"> </w:t>
      </w:r>
      <w:r w:rsidRPr="00CA027D">
        <w:rPr>
          <w:lang w:val="en-US"/>
        </w:rPr>
        <w:t>Georgia Tech</w:t>
      </w:r>
      <w:r w:rsidR="00CA027D" w:rsidRPr="00CA027D">
        <w:rPr>
          <w:lang w:val="en-US"/>
        </w:rPr>
        <w:t xml:space="preserve">. </w:t>
      </w:r>
      <w:r w:rsidRPr="00CA027D">
        <w:rPr>
          <w:lang w:val="en-US"/>
        </w:rPr>
        <w:t>http://www.cc.gatech.edu/~surban6/publs/ICAPS-PG07.pdf [</w:t>
      </w:r>
      <w:r w:rsidR="00CA027D">
        <w:rPr>
          <w:lang w:val="en-US"/>
        </w:rPr>
        <w:t>2015-02-08</w:t>
      </w:r>
      <w:r w:rsidRPr="00CA027D">
        <w:rPr>
          <w:lang w:val="en-US"/>
        </w:rPr>
        <w:t>]</w:t>
      </w:r>
    </w:p>
    <w:p w14:paraId="3EDB50F7" w14:textId="570ACED0" w:rsidR="00CA027D" w:rsidRPr="00CA027D" w:rsidRDefault="00CA027D" w:rsidP="00FC5A26">
      <w:pPr>
        <w:pStyle w:val="Referens"/>
        <w:rPr>
          <w:b/>
        </w:rPr>
      </w:pPr>
      <w:r w:rsidRPr="00CA027D">
        <w:rPr>
          <w:b/>
        </w:rPr>
        <w:lastRenderedPageBreak/>
        <w:t>(Saknar sidor.)</w:t>
      </w:r>
    </w:p>
    <w:p w14:paraId="5F609C13" w14:textId="20EC6083" w:rsidR="00C776C9" w:rsidRDefault="00C776C9" w:rsidP="006221A9">
      <w:pPr>
        <w:pStyle w:val="Referens"/>
        <w:rPr>
          <w:lang w:val="en-US"/>
        </w:rPr>
      </w:pPr>
      <w:r w:rsidRPr="00CA027D">
        <w:t>Shannon, C. E. (1950)</w:t>
      </w:r>
      <w:r w:rsidR="00CA027D" w:rsidRPr="00CA027D">
        <w:t>.</w:t>
      </w:r>
      <w:r w:rsidRPr="00CA027D">
        <w:t xml:space="preserve"> </w:t>
      </w:r>
      <w:r w:rsidRPr="007867DF">
        <w:rPr>
          <w:lang w:val="en-US"/>
        </w:rPr>
        <w:t>Programming a Computer for Playing Chess</w:t>
      </w:r>
      <w:r w:rsidRPr="00C776C9">
        <w:rPr>
          <w:lang w:val="en-US"/>
        </w:rPr>
        <w:t xml:space="preserve">. </w:t>
      </w:r>
      <w:r w:rsidRPr="007867DF">
        <w:rPr>
          <w:i/>
          <w:lang w:val="en-US"/>
        </w:rPr>
        <w:t>Philosophical Magazine</w:t>
      </w:r>
      <w:r w:rsidR="00013E0E">
        <w:rPr>
          <w:lang w:val="en-US"/>
        </w:rPr>
        <w:t>,</w:t>
      </w:r>
      <w:r w:rsidRPr="00C776C9">
        <w:rPr>
          <w:lang w:val="en-US"/>
        </w:rPr>
        <w:t xml:space="preserve"> 41(314)</w:t>
      </w:r>
      <w:r w:rsidR="00CA027D">
        <w:rPr>
          <w:lang w:val="en-US"/>
        </w:rPr>
        <w:t>.</w:t>
      </w:r>
    </w:p>
    <w:p w14:paraId="34AFF0D5" w14:textId="39910158" w:rsidR="00013E0E" w:rsidRDefault="00013E0E" w:rsidP="00013E0E">
      <w:pPr>
        <w:pStyle w:val="Referens"/>
        <w:rPr>
          <w:lang w:val="en-US"/>
        </w:rPr>
      </w:pPr>
      <w:r w:rsidRPr="007867DF">
        <w:rPr>
          <w:lang w:val="en-US"/>
        </w:rPr>
        <w:t>Spalazzi</w:t>
      </w:r>
      <w:r>
        <w:rPr>
          <w:lang w:val="en-US"/>
        </w:rPr>
        <w:t>, L</w:t>
      </w:r>
      <w:r w:rsidRPr="007867DF">
        <w:rPr>
          <w:lang w:val="en-US"/>
        </w:rPr>
        <w:t>.</w:t>
      </w:r>
      <w:r>
        <w:rPr>
          <w:lang w:val="en-US"/>
        </w:rPr>
        <w:t xml:space="preserve"> (2001)</w:t>
      </w:r>
      <w:r w:rsidR="00F93A47">
        <w:rPr>
          <w:lang w:val="en-US"/>
        </w:rPr>
        <w:t>.</w:t>
      </w:r>
      <w:r w:rsidRPr="007867DF">
        <w:rPr>
          <w:lang w:val="en-US"/>
        </w:rPr>
        <w:t xml:space="preserve"> </w:t>
      </w:r>
      <w:r>
        <w:rPr>
          <w:lang w:val="en-US"/>
        </w:rPr>
        <w:t>A Survey on Case-Based P</w:t>
      </w:r>
      <w:r w:rsidRPr="007867DF">
        <w:rPr>
          <w:lang w:val="en-US"/>
        </w:rPr>
        <w:t xml:space="preserve">lanning. </w:t>
      </w:r>
      <w:r w:rsidRPr="00013E0E">
        <w:rPr>
          <w:i/>
          <w:lang w:val="en-US"/>
        </w:rPr>
        <w:t>Artificial Intelligence Review</w:t>
      </w:r>
      <w:r>
        <w:rPr>
          <w:lang w:val="en-US"/>
        </w:rPr>
        <w:t xml:space="preserve">, 16(1), </w:t>
      </w:r>
      <w:r w:rsidR="00CA027D">
        <w:rPr>
          <w:lang w:val="en-US"/>
        </w:rPr>
        <w:t>s</w:t>
      </w:r>
      <w:r>
        <w:rPr>
          <w:lang w:val="en-US"/>
        </w:rPr>
        <w:t>s. 3–36</w:t>
      </w:r>
      <w:r w:rsidR="00FA7E90">
        <w:rPr>
          <w:lang w:val="en-US"/>
        </w:rPr>
        <w:t>.</w:t>
      </w:r>
    </w:p>
    <w:p w14:paraId="16C3EE45" w14:textId="0AED60F8" w:rsidR="00760091" w:rsidRDefault="007A27B7" w:rsidP="009C2055">
      <w:pPr>
        <w:pStyle w:val="Referens"/>
        <w:rPr>
          <w:lang w:val="en-US"/>
        </w:rPr>
      </w:pPr>
      <w:r w:rsidRPr="00A0346D">
        <w:rPr>
          <w:lang w:val="en-US"/>
        </w:rPr>
        <w:t>The Wargus Team (2002)</w:t>
      </w:r>
      <w:r w:rsidR="00F93A47">
        <w:rPr>
          <w:lang w:val="en-US"/>
        </w:rPr>
        <w:t>.</w:t>
      </w:r>
      <w:r>
        <w:rPr>
          <w:lang w:val="en-US"/>
        </w:rPr>
        <w:t xml:space="preserve"> </w:t>
      </w:r>
      <w:r w:rsidRPr="00A0346D">
        <w:rPr>
          <w:i/>
          <w:lang w:val="en-US"/>
        </w:rPr>
        <w:t>Wargus</w:t>
      </w:r>
      <w:r w:rsidR="00E43685">
        <w:rPr>
          <w:i/>
          <w:lang w:val="en-US"/>
        </w:rPr>
        <w:t xml:space="preserve"> </w:t>
      </w:r>
      <w:r w:rsidR="00E43685">
        <w:rPr>
          <w:lang w:val="en-US"/>
        </w:rPr>
        <w:t>(Version: 2.2.7)</w:t>
      </w:r>
      <w:r w:rsidRPr="00A0346D">
        <w:rPr>
          <w:lang w:val="en-US"/>
        </w:rPr>
        <w:t xml:space="preserve"> </w:t>
      </w:r>
      <w:r>
        <w:rPr>
          <w:lang w:val="en-US"/>
        </w:rPr>
        <w:t xml:space="preserve">[Datorprogram]. </w:t>
      </w:r>
      <w:r w:rsidRPr="004100C5">
        <w:rPr>
          <w:lang w:val="en-US"/>
        </w:rPr>
        <w:t>The Wargus Team. http://wargus.sourceforge.net/index.shtml</w:t>
      </w:r>
    </w:p>
    <w:p w14:paraId="5EA19CD1" w14:textId="75E677D1" w:rsidR="00760091" w:rsidRPr="00760091" w:rsidRDefault="00760091" w:rsidP="00760091">
      <w:pPr>
        <w:pStyle w:val="Referens"/>
        <w:rPr>
          <w:lang w:val="en-US"/>
        </w:rPr>
      </w:pPr>
      <w:r w:rsidRPr="00760091">
        <w:rPr>
          <w:lang w:val="en-US"/>
        </w:rPr>
        <w:t>World Chess Federation (2012)</w:t>
      </w:r>
      <w:r w:rsidR="005C5843">
        <w:rPr>
          <w:lang w:val="en-US"/>
        </w:rPr>
        <w:t>.</w:t>
      </w:r>
      <w:r w:rsidRPr="00760091">
        <w:rPr>
          <w:lang w:val="en-US"/>
        </w:rPr>
        <w:t xml:space="preserve"> </w:t>
      </w:r>
      <w:r w:rsidR="00CA027D">
        <w:rPr>
          <w:i/>
          <w:lang w:val="en-US"/>
        </w:rPr>
        <w:t>FIDE Rating Regulations Effective F</w:t>
      </w:r>
      <w:r w:rsidRPr="00760091">
        <w:rPr>
          <w:i/>
          <w:lang w:val="en-US"/>
        </w:rPr>
        <w:t>rom 1 July 2014</w:t>
      </w:r>
      <w:r>
        <w:rPr>
          <w:i/>
          <w:lang w:val="en-US"/>
        </w:rPr>
        <w:t>.</w:t>
      </w:r>
      <w:r>
        <w:rPr>
          <w:lang w:val="en-US"/>
        </w:rPr>
        <w:t xml:space="preserve"> </w:t>
      </w:r>
      <w:r w:rsidRPr="00760091">
        <w:rPr>
          <w:lang w:val="en-US"/>
        </w:rPr>
        <w:t>http://www.fide.com/fide/handbook.html?id=172&amp;view=article</w:t>
      </w:r>
      <w:r>
        <w:rPr>
          <w:lang w:val="en-US"/>
        </w:rPr>
        <w:t xml:space="preserve"> [2015-02-09]</w:t>
      </w:r>
    </w:p>
    <w:p w14:paraId="4B4A938F" w14:textId="4FADAEF5" w:rsidR="00C34A39" w:rsidRPr="00F93A47" w:rsidRDefault="005C5843" w:rsidP="00F93A47">
      <w:pPr>
        <w:pStyle w:val="Referens"/>
        <w:rPr>
          <w:lang w:val="en-US"/>
        </w:rPr>
        <w:sectPr w:rsidR="00C34A39" w:rsidRPr="00F93A47" w:rsidSect="007661D4">
          <w:footerReference w:type="default" r:id="rId16"/>
          <w:pgSz w:w="11900" w:h="16840"/>
          <w:pgMar w:top="1440" w:right="1440" w:bottom="1440" w:left="1440" w:header="720" w:footer="720" w:gutter="0"/>
          <w:pgNumType w:start="1"/>
          <w:cols w:space="720"/>
          <w:docGrid w:linePitch="360"/>
        </w:sectPr>
      </w:pPr>
      <w:r>
        <w:rPr>
          <w:lang w:val="en-US"/>
        </w:rPr>
        <w:t xml:space="preserve">World Chess Federation (u. å.). </w:t>
      </w:r>
      <w:r w:rsidRPr="005C5843">
        <w:rPr>
          <w:i/>
          <w:lang w:val="en-US"/>
        </w:rPr>
        <w:t>Laws of Chess: For competitions Starting On or After 1 July 2014</w:t>
      </w:r>
      <w:r>
        <w:rPr>
          <w:i/>
          <w:lang w:val="en-US"/>
        </w:rPr>
        <w:t xml:space="preserve">. </w:t>
      </w:r>
      <w:r w:rsidRPr="005C5843">
        <w:rPr>
          <w:lang w:val="en-US"/>
        </w:rPr>
        <w:t>http://www.fide.com/fide/handbook.html?id=171&amp;view=article</w:t>
      </w:r>
      <w:r>
        <w:rPr>
          <w:lang w:val="en-US"/>
        </w:rPr>
        <w:t xml:space="preserve"> [2015-02-09]</w:t>
      </w:r>
    </w:p>
    <w:p w14:paraId="658C7E80" w14:textId="72544949" w:rsidR="005D46B0" w:rsidRPr="00D3446A" w:rsidRDefault="004870D7" w:rsidP="00F93A47">
      <w:pPr>
        <w:pStyle w:val="Appendix"/>
      </w:pPr>
      <w:r w:rsidRPr="00D3446A">
        <w:lastRenderedPageBreak/>
        <w:t>Designdokument etc.</w:t>
      </w:r>
      <w:r w:rsidR="00F93A47" w:rsidRPr="00D3446A">
        <w:t xml:space="preserve"> </w:t>
      </w:r>
    </w:p>
    <w:sectPr w:rsidR="005D46B0" w:rsidRPr="00D3446A" w:rsidSect="007661D4">
      <w:footerReference w:type="default" r:id="rId17"/>
      <w:pgSz w:w="11900" w:h="16840"/>
      <w:pgMar w:top="1440" w:right="1440" w:bottom="1440" w:left="1440" w:header="720" w:footer="720" w:gutter="0"/>
      <w:pgNumType w:fmt="upperRoman"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C5C1F3" w14:textId="77777777" w:rsidR="00A1279B" w:rsidRDefault="00A1279B" w:rsidP="009E6E91">
      <w:pPr>
        <w:spacing w:after="0" w:line="240" w:lineRule="auto"/>
      </w:pPr>
      <w:r>
        <w:separator/>
      </w:r>
    </w:p>
  </w:endnote>
  <w:endnote w:type="continuationSeparator" w:id="0">
    <w:p w14:paraId="3A00E8D8" w14:textId="77777777" w:rsidR="00A1279B" w:rsidRDefault="00A1279B" w:rsidP="009E6E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64C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738FD1" w14:textId="77777777" w:rsidR="0016441C" w:rsidRDefault="0016441C" w:rsidP="00D31D5C">
    <w:pPr>
      <w:pStyle w:val="Sidfot"/>
      <w:framePr w:wrap="around" w:vAnchor="text" w:hAnchor="margin" w:xAlign="center" w:y="1"/>
      <w:rPr>
        <w:rStyle w:val="Sidnummer"/>
      </w:rPr>
    </w:pPr>
    <w:r>
      <w:rPr>
        <w:rStyle w:val="Sidnummer"/>
      </w:rPr>
      <w:fldChar w:fldCharType="begin"/>
    </w:r>
    <w:r>
      <w:rPr>
        <w:rStyle w:val="Sidnummer"/>
      </w:rPr>
      <w:instrText xml:space="preserve">PAGE  </w:instrText>
    </w:r>
    <w:r>
      <w:rPr>
        <w:rStyle w:val="Sidnummer"/>
      </w:rPr>
      <w:fldChar w:fldCharType="end"/>
    </w:r>
  </w:p>
  <w:p w14:paraId="44B150BF" w14:textId="77777777" w:rsidR="0016441C" w:rsidRDefault="0016441C">
    <w:pPr>
      <w:pStyle w:val="Sidfo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613C5D" w14:textId="77777777" w:rsidR="0016441C" w:rsidRDefault="0016441C" w:rsidP="001D1AE4">
    <w:pPr>
      <w:pStyle w:val="Sidfot"/>
      <w:framePr w:w="288" w:wrap="notBeside" w:vAnchor="text" w:hAnchor="page" w:xAlign="center" w:y="1"/>
      <w:jc w:val="center"/>
      <w:rPr>
        <w:rStyle w:val="Sidnummer"/>
      </w:rPr>
    </w:pPr>
    <w:r>
      <w:rPr>
        <w:rStyle w:val="Sidnummer"/>
      </w:rPr>
      <w:fldChar w:fldCharType="begin"/>
    </w:r>
    <w:r>
      <w:rPr>
        <w:rStyle w:val="Sidnummer"/>
      </w:rPr>
      <w:instrText xml:space="preserve">PAGE  </w:instrText>
    </w:r>
    <w:r>
      <w:rPr>
        <w:rStyle w:val="Sidnummer"/>
      </w:rPr>
      <w:fldChar w:fldCharType="separate"/>
    </w:r>
    <w:r w:rsidR="0098094D">
      <w:rPr>
        <w:rStyle w:val="Sidnummer"/>
        <w:noProof/>
      </w:rPr>
      <w:t>13</w:t>
    </w:r>
    <w:r>
      <w:rPr>
        <w:rStyle w:val="Sidnummer"/>
      </w:rPr>
      <w:fldChar w:fldCharType="end"/>
    </w:r>
  </w:p>
  <w:p w14:paraId="2CC3CFD3" w14:textId="77777777" w:rsidR="0016441C" w:rsidRDefault="0016441C">
    <w:pPr>
      <w:pStyle w:val="Sidfo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E25050" w14:textId="77777777" w:rsidR="0016441C" w:rsidRDefault="0016441C" w:rsidP="007661D4">
    <w:pPr>
      <w:pStyle w:val="Sidfot"/>
      <w:framePr w:wrap="around" w:vAnchor="text" w:hAnchor="margin" w:xAlign="center" w:y="1"/>
      <w:rPr>
        <w:rStyle w:val="Sidnummer"/>
      </w:rPr>
    </w:pPr>
    <w:r>
      <w:rPr>
        <w:rStyle w:val="Sidnummer"/>
      </w:rPr>
      <w:fldChar w:fldCharType="begin"/>
    </w:r>
    <w:r>
      <w:rPr>
        <w:rStyle w:val="Sidnummer"/>
      </w:rPr>
      <w:instrText xml:space="preserve">PAGE  </w:instrText>
    </w:r>
    <w:r>
      <w:rPr>
        <w:rStyle w:val="Sidnummer"/>
      </w:rPr>
      <w:fldChar w:fldCharType="separate"/>
    </w:r>
    <w:r w:rsidR="0098094D">
      <w:rPr>
        <w:rStyle w:val="Sidnummer"/>
        <w:noProof/>
      </w:rPr>
      <w:t>I</w:t>
    </w:r>
    <w:r>
      <w:rPr>
        <w:rStyle w:val="Sidnummer"/>
      </w:rPr>
      <w:fldChar w:fldCharType="end"/>
    </w:r>
  </w:p>
  <w:p w14:paraId="10584881" w14:textId="77777777" w:rsidR="0016441C" w:rsidRDefault="0016441C">
    <w:pPr>
      <w:pStyle w:val="Sidfo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F84BAA" w14:textId="77777777" w:rsidR="00A1279B" w:rsidRDefault="00A1279B" w:rsidP="009E6E91">
      <w:pPr>
        <w:spacing w:after="0" w:line="240" w:lineRule="auto"/>
      </w:pPr>
      <w:r>
        <w:separator/>
      </w:r>
    </w:p>
  </w:footnote>
  <w:footnote w:type="continuationSeparator" w:id="0">
    <w:p w14:paraId="25952FBD" w14:textId="77777777" w:rsidR="00A1279B" w:rsidRDefault="00A1279B" w:rsidP="009E6E9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2C187D"/>
    <w:multiLevelType w:val="hybridMultilevel"/>
    <w:tmpl w:val="60668196"/>
    <w:lvl w:ilvl="0" w:tplc="04090005">
      <w:start w:val="1"/>
      <w:numFmt w:val="bullet"/>
      <w:lvlText w:val=""/>
      <w:lvlJc w:val="left"/>
      <w:pPr>
        <w:ind w:left="771" w:hanging="360"/>
      </w:pPr>
      <w:rPr>
        <w:rFonts w:ascii="Wingdings" w:hAnsi="Wingdings" w:hint="default"/>
      </w:rPr>
    </w:lvl>
    <w:lvl w:ilvl="1" w:tplc="04090003" w:tentative="1">
      <w:start w:val="1"/>
      <w:numFmt w:val="bullet"/>
      <w:lvlText w:val="o"/>
      <w:lvlJc w:val="left"/>
      <w:pPr>
        <w:ind w:left="1491" w:hanging="360"/>
      </w:pPr>
      <w:rPr>
        <w:rFonts w:ascii="Courier New" w:hAnsi="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1">
    <w:nsid w:val="1D1A1573"/>
    <w:multiLevelType w:val="multilevel"/>
    <w:tmpl w:val="8A24FD5C"/>
    <w:lvl w:ilvl="0">
      <w:start w:val="1"/>
      <w:numFmt w:val="decimal"/>
      <w:pStyle w:val="Rubrik1"/>
      <w:lvlText w:val="%1"/>
      <w:lvlJc w:val="left"/>
      <w:pPr>
        <w:tabs>
          <w:tab w:val="num" w:pos="432"/>
        </w:tabs>
        <w:ind w:left="432" w:hanging="432"/>
      </w:pPr>
    </w:lvl>
    <w:lvl w:ilvl="1">
      <w:start w:val="1"/>
      <w:numFmt w:val="decimal"/>
      <w:pStyle w:val="Rubrik2"/>
      <w:lvlText w:val="%1.%2"/>
      <w:lvlJc w:val="left"/>
      <w:pPr>
        <w:tabs>
          <w:tab w:val="num" w:pos="576"/>
        </w:tabs>
        <w:ind w:left="576" w:hanging="576"/>
      </w:pPr>
    </w:lvl>
    <w:lvl w:ilvl="2">
      <w:start w:val="1"/>
      <w:numFmt w:val="decimal"/>
      <w:pStyle w:val="Rubrik3"/>
      <w:lvlText w:val="%1.%2.%3"/>
      <w:lvlJc w:val="left"/>
      <w:pPr>
        <w:tabs>
          <w:tab w:val="num" w:pos="720"/>
        </w:tabs>
        <w:ind w:left="720" w:hanging="720"/>
      </w:pPr>
    </w:lvl>
    <w:lvl w:ilvl="3">
      <w:start w:val="1"/>
      <w:numFmt w:val="decimal"/>
      <w:pStyle w:val="Rubrik4"/>
      <w:lvlText w:val="%1.%2.%3.%4"/>
      <w:lvlJc w:val="left"/>
      <w:pPr>
        <w:tabs>
          <w:tab w:val="num" w:pos="864"/>
        </w:tabs>
        <w:ind w:left="864" w:hanging="864"/>
      </w:pPr>
    </w:lvl>
    <w:lvl w:ilvl="4">
      <w:start w:val="1"/>
      <w:numFmt w:val="decimal"/>
      <w:pStyle w:val="Rubrik5"/>
      <w:lvlText w:val="%1.%2.%3.%4.%5"/>
      <w:lvlJc w:val="left"/>
      <w:pPr>
        <w:tabs>
          <w:tab w:val="num" w:pos="1008"/>
        </w:tabs>
        <w:ind w:left="1008" w:hanging="1008"/>
      </w:pPr>
    </w:lvl>
    <w:lvl w:ilvl="5">
      <w:start w:val="1"/>
      <w:numFmt w:val="decimal"/>
      <w:pStyle w:val="Rubrik6"/>
      <w:lvlText w:val="%1.%2.%3.%4.%5.%6"/>
      <w:lvlJc w:val="left"/>
      <w:pPr>
        <w:tabs>
          <w:tab w:val="num" w:pos="1152"/>
        </w:tabs>
        <w:ind w:left="1152" w:hanging="1152"/>
      </w:pPr>
    </w:lvl>
    <w:lvl w:ilvl="6">
      <w:start w:val="1"/>
      <w:numFmt w:val="decimal"/>
      <w:pStyle w:val="Rubrik7"/>
      <w:lvlText w:val="%1.%2.%3.%4.%5.%6.%7"/>
      <w:lvlJc w:val="left"/>
      <w:pPr>
        <w:tabs>
          <w:tab w:val="num" w:pos="1296"/>
        </w:tabs>
        <w:ind w:left="1296" w:hanging="1296"/>
      </w:pPr>
    </w:lvl>
    <w:lvl w:ilvl="7">
      <w:start w:val="1"/>
      <w:numFmt w:val="decimal"/>
      <w:pStyle w:val="Rubrik8"/>
      <w:lvlText w:val="%1.%2.%3.%4.%5.%6.%7.%8"/>
      <w:lvlJc w:val="left"/>
      <w:pPr>
        <w:tabs>
          <w:tab w:val="num" w:pos="1440"/>
        </w:tabs>
        <w:ind w:left="1440" w:hanging="1440"/>
      </w:pPr>
    </w:lvl>
    <w:lvl w:ilvl="8">
      <w:start w:val="1"/>
      <w:numFmt w:val="decimal"/>
      <w:pStyle w:val="Rubrik9"/>
      <w:lvlText w:val="%1.%2.%3.%4.%5.%6.%7.%8.%9"/>
      <w:lvlJc w:val="left"/>
      <w:pPr>
        <w:tabs>
          <w:tab w:val="num" w:pos="1584"/>
        </w:tabs>
        <w:ind w:left="1584" w:hanging="1584"/>
      </w:pPr>
    </w:lvl>
  </w:abstractNum>
  <w:abstractNum w:abstractNumId="2">
    <w:nsid w:val="45614CC5"/>
    <w:multiLevelType w:val="hybridMultilevel"/>
    <w:tmpl w:val="B472F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F715AF2"/>
    <w:multiLevelType w:val="multilevel"/>
    <w:tmpl w:val="B09E2178"/>
    <w:lvl w:ilvl="0">
      <w:start w:val="1"/>
      <w:numFmt w:val="upperLetter"/>
      <w:lvlText w:val="Appendix %1 - "/>
      <w:lvlJc w:val="left"/>
      <w:pPr>
        <w:ind w:left="360" w:hanging="360"/>
      </w:pPr>
      <w:rPr>
        <w:rFonts w:ascii="Arial" w:hAnsi="Arial" w:hint="default"/>
        <w:b/>
        <w:bCs/>
        <w:i w:val="0"/>
        <w:iCs w:val="0"/>
        <w:sz w:val="36"/>
        <w:szCs w:val="3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530706CC"/>
    <w:multiLevelType w:val="multilevel"/>
    <w:tmpl w:val="2A9AD7DE"/>
    <w:lvl w:ilvl="0">
      <w:start w:val="1"/>
      <w:numFmt w:val="decimal"/>
      <w:pStyle w:val="tabelltext"/>
      <w:suff w:val="space"/>
      <w:lvlText w:val="Tabell %1"/>
      <w:lvlJc w:val="left"/>
      <w:pPr>
        <w:ind w:left="0" w:firstLine="0"/>
      </w:pPr>
      <w:rPr>
        <w:rFonts w:ascii="Georgia" w:hAnsi="Georgia" w:hint="default"/>
        <w:b/>
        <w:bCs/>
        <w:i w:val="0"/>
        <w:iCs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5">
    <w:nsid w:val="567212FE"/>
    <w:multiLevelType w:val="multilevel"/>
    <w:tmpl w:val="EAAA3894"/>
    <w:lvl w:ilvl="0">
      <w:start w:val="1"/>
      <w:numFmt w:val="upperLetter"/>
      <w:suff w:val="space"/>
      <w:lvlText w:val="Appendix %1"/>
      <w:lvlJc w:val="left"/>
      <w:pPr>
        <w:ind w:left="0" w:firstLine="0"/>
      </w:pPr>
      <w:rPr>
        <w:rFonts w:ascii="Arial" w:hAnsi="Arial" w:hint="default"/>
        <w:b/>
        <w:bCs/>
        <w:i w:val="0"/>
        <w:iCs w:val="0"/>
        <w:sz w:val="36"/>
        <w:szCs w:val="36"/>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6">
    <w:nsid w:val="5D39147E"/>
    <w:multiLevelType w:val="hybridMultilevel"/>
    <w:tmpl w:val="5DDE8334"/>
    <w:lvl w:ilvl="0" w:tplc="CDDE7960">
      <w:start w:val="1"/>
      <w:numFmt w:val="decimal"/>
      <w:pStyle w:val="Figurtext"/>
      <w:lvlText w:val="Figur %1"/>
      <w:lvlJc w:val="left"/>
      <w:pPr>
        <w:ind w:left="4593" w:firstLine="227"/>
      </w:pPr>
      <w:rPr>
        <w:rFonts w:hint="default"/>
        <w:b/>
        <w:i w:val="0"/>
        <w:position w:val="0"/>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
    <w:nsid w:val="5FD94C93"/>
    <w:multiLevelType w:val="multilevel"/>
    <w:tmpl w:val="3132C888"/>
    <w:lvl w:ilvl="0">
      <w:start w:val="1"/>
      <w:numFmt w:val="upperLetter"/>
      <w:lvlText w:val="Appendix %1 - "/>
      <w:lvlJc w:val="left"/>
      <w:pPr>
        <w:ind w:left="0" w:firstLine="0"/>
      </w:pPr>
      <w:rPr>
        <w:rFonts w:ascii="Arial" w:hAnsi="Arial" w:hint="default"/>
        <w:b/>
        <w:bCs/>
        <w:i w:val="0"/>
        <w:iCs w:val="0"/>
        <w:sz w:val="36"/>
        <w:szCs w:val="3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636D2564"/>
    <w:multiLevelType w:val="multilevel"/>
    <w:tmpl w:val="98E62BDE"/>
    <w:lvl w:ilvl="0">
      <w:start w:val="1"/>
      <w:numFmt w:val="upperLetter"/>
      <w:pStyle w:val="Appendix"/>
      <w:suff w:val="space"/>
      <w:lvlText w:val="Appendix %1 - "/>
      <w:lvlJc w:val="left"/>
      <w:pPr>
        <w:ind w:left="0" w:firstLine="0"/>
      </w:pPr>
      <w:rPr>
        <w:rFonts w:ascii="Arial" w:hAnsi="Arial" w:hint="default"/>
        <w:b/>
        <w:bCs/>
        <w:i w:val="0"/>
        <w:iCs w:val="0"/>
        <w:sz w:val="36"/>
        <w:szCs w:val="36"/>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9">
    <w:nsid w:val="6BE90B5D"/>
    <w:multiLevelType w:val="multilevel"/>
    <w:tmpl w:val="541870D2"/>
    <w:lvl w:ilvl="0">
      <w:start w:val="1"/>
      <w:numFmt w:val="upperLetter"/>
      <w:lvlText w:val="Appendix %1."/>
      <w:lvlJc w:val="left"/>
      <w:pPr>
        <w:ind w:left="720" w:hanging="360"/>
      </w:pPr>
      <w:rPr>
        <w:rFonts w:ascii="Arial" w:hAnsi="Arial" w:hint="default"/>
        <w:b/>
        <w:bCs/>
        <w:i w:val="0"/>
        <w:iCs w:val="0"/>
        <w:sz w:val="36"/>
        <w:szCs w:val="3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7EAE2942"/>
    <w:multiLevelType w:val="multilevel"/>
    <w:tmpl w:val="D03C2850"/>
    <w:lvl w:ilvl="0">
      <w:start w:val="1"/>
      <w:numFmt w:val="upperLetter"/>
      <w:lvlText w:val="Appendix %1 - "/>
      <w:lvlJc w:val="left"/>
      <w:pPr>
        <w:ind w:left="144" w:hanging="144"/>
      </w:pPr>
      <w:rPr>
        <w:rFonts w:ascii="Arial" w:hAnsi="Arial" w:hint="default"/>
        <w:b/>
        <w:bCs/>
        <w:i w:val="0"/>
        <w:iCs w:val="0"/>
        <w:sz w:val="36"/>
        <w:szCs w:val="3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1"/>
  </w:num>
  <w:num w:numId="3">
    <w:abstractNumId w:val="6"/>
  </w:num>
  <w:num w:numId="4">
    <w:abstractNumId w:val="4"/>
  </w:num>
  <w:num w:numId="5">
    <w:abstractNumId w:val="0"/>
  </w:num>
  <w:num w:numId="6">
    <w:abstractNumId w:val="8"/>
  </w:num>
  <w:num w:numId="7">
    <w:abstractNumId w:val="9"/>
  </w:num>
  <w:num w:numId="8">
    <w:abstractNumId w:val="3"/>
  </w:num>
  <w:num w:numId="9">
    <w:abstractNumId w:val="7"/>
  </w:num>
  <w:num w:numId="10">
    <w:abstractNumId w:val="1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751F"/>
    <w:rsid w:val="000069E3"/>
    <w:rsid w:val="00007BFC"/>
    <w:rsid w:val="00013E0E"/>
    <w:rsid w:val="0002470C"/>
    <w:rsid w:val="00035F5A"/>
    <w:rsid w:val="0004627C"/>
    <w:rsid w:val="000513B8"/>
    <w:rsid w:val="00060C62"/>
    <w:rsid w:val="000661C7"/>
    <w:rsid w:val="00066714"/>
    <w:rsid w:val="000C2287"/>
    <w:rsid w:val="000D59EE"/>
    <w:rsid w:val="000E6D19"/>
    <w:rsid w:val="000E7ECF"/>
    <w:rsid w:val="000F4C8C"/>
    <w:rsid w:val="001041EB"/>
    <w:rsid w:val="00113135"/>
    <w:rsid w:val="001268FC"/>
    <w:rsid w:val="001269BE"/>
    <w:rsid w:val="00134A67"/>
    <w:rsid w:val="001632F7"/>
    <w:rsid w:val="0016441C"/>
    <w:rsid w:val="00167448"/>
    <w:rsid w:val="001926D1"/>
    <w:rsid w:val="00195716"/>
    <w:rsid w:val="001966D4"/>
    <w:rsid w:val="001A0462"/>
    <w:rsid w:val="001A69DA"/>
    <w:rsid w:val="001B7434"/>
    <w:rsid w:val="001C0BED"/>
    <w:rsid w:val="001D1AE4"/>
    <w:rsid w:val="00203ECE"/>
    <w:rsid w:val="00206905"/>
    <w:rsid w:val="002232E5"/>
    <w:rsid w:val="00223F55"/>
    <w:rsid w:val="002276B0"/>
    <w:rsid w:val="0024377D"/>
    <w:rsid w:val="002634DD"/>
    <w:rsid w:val="00272FB2"/>
    <w:rsid w:val="0029751F"/>
    <w:rsid w:val="002B73A4"/>
    <w:rsid w:val="002C51BD"/>
    <w:rsid w:val="002D486A"/>
    <w:rsid w:val="00304CE6"/>
    <w:rsid w:val="00320678"/>
    <w:rsid w:val="003249EB"/>
    <w:rsid w:val="003255EE"/>
    <w:rsid w:val="00333341"/>
    <w:rsid w:val="00333533"/>
    <w:rsid w:val="003361F0"/>
    <w:rsid w:val="00351214"/>
    <w:rsid w:val="00373A87"/>
    <w:rsid w:val="0038084B"/>
    <w:rsid w:val="00380F2A"/>
    <w:rsid w:val="003857B3"/>
    <w:rsid w:val="00394AFD"/>
    <w:rsid w:val="003A35EC"/>
    <w:rsid w:val="003D3F1E"/>
    <w:rsid w:val="003E0987"/>
    <w:rsid w:val="003E0B91"/>
    <w:rsid w:val="004100C5"/>
    <w:rsid w:val="00414C36"/>
    <w:rsid w:val="004301B1"/>
    <w:rsid w:val="00445875"/>
    <w:rsid w:val="0044638C"/>
    <w:rsid w:val="00446FC3"/>
    <w:rsid w:val="00453FF4"/>
    <w:rsid w:val="00456F66"/>
    <w:rsid w:val="00471636"/>
    <w:rsid w:val="004739B1"/>
    <w:rsid w:val="00480B7C"/>
    <w:rsid w:val="004870D7"/>
    <w:rsid w:val="004A3297"/>
    <w:rsid w:val="004F4798"/>
    <w:rsid w:val="005047E9"/>
    <w:rsid w:val="005158B2"/>
    <w:rsid w:val="0053728E"/>
    <w:rsid w:val="00572049"/>
    <w:rsid w:val="005937E1"/>
    <w:rsid w:val="005A4B1E"/>
    <w:rsid w:val="005A4F64"/>
    <w:rsid w:val="005A70D7"/>
    <w:rsid w:val="005C5843"/>
    <w:rsid w:val="005D2581"/>
    <w:rsid w:val="005D46B0"/>
    <w:rsid w:val="005D5AC5"/>
    <w:rsid w:val="005F1E37"/>
    <w:rsid w:val="005F5021"/>
    <w:rsid w:val="00607977"/>
    <w:rsid w:val="00611148"/>
    <w:rsid w:val="0062001D"/>
    <w:rsid w:val="006221A9"/>
    <w:rsid w:val="00626283"/>
    <w:rsid w:val="00626D1E"/>
    <w:rsid w:val="0064002A"/>
    <w:rsid w:val="00656844"/>
    <w:rsid w:val="00665AFC"/>
    <w:rsid w:val="00677088"/>
    <w:rsid w:val="006872B3"/>
    <w:rsid w:val="00697B2F"/>
    <w:rsid w:val="006D0443"/>
    <w:rsid w:val="006D3C73"/>
    <w:rsid w:val="006D4055"/>
    <w:rsid w:val="006E72EC"/>
    <w:rsid w:val="006F1074"/>
    <w:rsid w:val="00713C5B"/>
    <w:rsid w:val="00720DE3"/>
    <w:rsid w:val="00725B3E"/>
    <w:rsid w:val="007269CF"/>
    <w:rsid w:val="0073553B"/>
    <w:rsid w:val="007423AD"/>
    <w:rsid w:val="007436F2"/>
    <w:rsid w:val="007450BE"/>
    <w:rsid w:val="00757CBA"/>
    <w:rsid w:val="00760091"/>
    <w:rsid w:val="0076327F"/>
    <w:rsid w:val="007649B9"/>
    <w:rsid w:val="007661D4"/>
    <w:rsid w:val="00767A26"/>
    <w:rsid w:val="00771D20"/>
    <w:rsid w:val="00777369"/>
    <w:rsid w:val="007867DF"/>
    <w:rsid w:val="00796C39"/>
    <w:rsid w:val="007A27B7"/>
    <w:rsid w:val="007A53F4"/>
    <w:rsid w:val="007B1CAE"/>
    <w:rsid w:val="007B5C0E"/>
    <w:rsid w:val="007D1B1B"/>
    <w:rsid w:val="0080254F"/>
    <w:rsid w:val="00821E77"/>
    <w:rsid w:val="0083001A"/>
    <w:rsid w:val="00831E1C"/>
    <w:rsid w:val="008403F3"/>
    <w:rsid w:val="0085750A"/>
    <w:rsid w:val="008618C2"/>
    <w:rsid w:val="00873973"/>
    <w:rsid w:val="00874928"/>
    <w:rsid w:val="00880005"/>
    <w:rsid w:val="0088258E"/>
    <w:rsid w:val="008A03F8"/>
    <w:rsid w:val="008A2549"/>
    <w:rsid w:val="008C00E1"/>
    <w:rsid w:val="008C6EF5"/>
    <w:rsid w:val="008F7B3C"/>
    <w:rsid w:val="00905F0C"/>
    <w:rsid w:val="00925C71"/>
    <w:rsid w:val="00953FF8"/>
    <w:rsid w:val="009723E1"/>
    <w:rsid w:val="0097681C"/>
    <w:rsid w:val="00980569"/>
    <w:rsid w:val="0098094D"/>
    <w:rsid w:val="00982DE2"/>
    <w:rsid w:val="0098673F"/>
    <w:rsid w:val="009C2055"/>
    <w:rsid w:val="009D0D9E"/>
    <w:rsid w:val="009D17ED"/>
    <w:rsid w:val="009D5F34"/>
    <w:rsid w:val="009E6E91"/>
    <w:rsid w:val="00A0346D"/>
    <w:rsid w:val="00A05661"/>
    <w:rsid w:val="00A06CBF"/>
    <w:rsid w:val="00A1279B"/>
    <w:rsid w:val="00A24656"/>
    <w:rsid w:val="00A258E6"/>
    <w:rsid w:val="00A30211"/>
    <w:rsid w:val="00A3326D"/>
    <w:rsid w:val="00A43E81"/>
    <w:rsid w:val="00A45D53"/>
    <w:rsid w:val="00A6057E"/>
    <w:rsid w:val="00A62121"/>
    <w:rsid w:val="00A7368F"/>
    <w:rsid w:val="00A93C1C"/>
    <w:rsid w:val="00AA2A5D"/>
    <w:rsid w:val="00AC7F45"/>
    <w:rsid w:val="00AD3A70"/>
    <w:rsid w:val="00AF13D3"/>
    <w:rsid w:val="00B06ED2"/>
    <w:rsid w:val="00B077A9"/>
    <w:rsid w:val="00B25D1F"/>
    <w:rsid w:val="00B27FFC"/>
    <w:rsid w:val="00B55D5D"/>
    <w:rsid w:val="00B6029D"/>
    <w:rsid w:val="00B61307"/>
    <w:rsid w:val="00B67995"/>
    <w:rsid w:val="00B85C63"/>
    <w:rsid w:val="00BA700D"/>
    <w:rsid w:val="00BC3AB8"/>
    <w:rsid w:val="00BC4756"/>
    <w:rsid w:val="00BE0D69"/>
    <w:rsid w:val="00BF7D1C"/>
    <w:rsid w:val="00C00CF2"/>
    <w:rsid w:val="00C0253E"/>
    <w:rsid w:val="00C1066A"/>
    <w:rsid w:val="00C176D5"/>
    <w:rsid w:val="00C21F04"/>
    <w:rsid w:val="00C24CA8"/>
    <w:rsid w:val="00C34A39"/>
    <w:rsid w:val="00C61112"/>
    <w:rsid w:val="00C7054B"/>
    <w:rsid w:val="00C776C9"/>
    <w:rsid w:val="00C85DAB"/>
    <w:rsid w:val="00C94B19"/>
    <w:rsid w:val="00CA027D"/>
    <w:rsid w:val="00CB442F"/>
    <w:rsid w:val="00CE7AD9"/>
    <w:rsid w:val="00D034DD"/>
    <w:rsid w:val="00D31D5C"/>
    <w:rsid w:val="00D3446A"/>
    <w:rsid w:val="00D37C8B"/>
    <w:rsid w:val="00D52636"/>
    <w:rsid w:val="00D5393D"/>
    <w:rsid w:val="00D55D73"/>
    <w:rsid w:val="00D81269"/>
    <w:rsid w:val="00D86A19"/>
    <w:rsid w:val="00D960A4"/>
    <w:rsid w:val="00DB5E9F"/>
    <w:rsid w:val="00DC6E29"/>
    <w:rsid w:val="00DD1F97"/>
    <w:rsid w:val="00DD294B"/>
    <w:rsid w:val="00DE50C8"/>
    <w:rsid w:val="00DF7EA3"/>
    <w:rsid w:val="00E01275"/>
    <w:rsid w:val="00E046EE"/>
    <w:rsid w:val="00E06C40"/>
    <w:rsid w:val="00E12528"/>
    <w:rsid w:val="00E211FC"/>
    <w:rsid w:val="00E26713"/>
    <w:rsid w:val="00E31ED0"/>
    <w:rsid w:val="00E43685"/>
    <w:rsid w:val="00E72396"/>
    <w:rsid w:val="00E73FC1"/>
    <w:rsid w:val="00E8356E"/>
    <w:rsid w:val="00EA21A8"/>
    <w:rsid w:val="00EA2811"/>
    <w:rsid w:val="00EB4AE7"/>
    <w:rsid w:val="00EC7623"/>
    <w:rsid w:val="00ED5028"/>
    <w:rsid w:val="00EE162E"/>
    <w:rsid w:val="00F1671A"/>
    <w:rsid w:val="00F54880"/>
    <w:rsid w:val="00F57E1D"/>
    <w:rsid w:val="00F67E47"/>
    <w:rsid w:val="00F70AD5"/>
    <w:rsid w:val="00F93A47"/>
    <w:rsid w:val="00F9659F"/>
    <w:rsid w:val="00FA0F18"/>
    <w:rsid w:val="00FA2622"/>
    <w:rsid w:val="00FA3150"/>
    <w:rsid w:val="00FA7E90"/>
    <w:rsid w:val="00FB18CE"/>
    <w:rsid w:val="00FC5A26"/>
    <w:rsid w:val="00FC718A"/>
    <w:rsid w:val="00FC7798"/>
    <w:rsid w:val="00FD421D"/>
    <w:rsid w:val="00FE11E2"/>
    <w:rsid w:val="00FE4F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1D6B052"/>
  <w14:defaultImageDpi w14:val="300"/>
  <w15:docId w15:val="{D7559C53-46B4-421A-A53A-7F3640132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7E47"/>
    <w:pPr>
      <w:spacing w:after="200" w:line="276" w:lineRule="auto"/>
      <w:jc w:val="both"/>
    </w:pPr>
    <w:rPr>
      <w:rFonts w:ascii="Georgia" w:eastAsia="Calibri" w:hAnsi="Georgia" w:cs="Times New Roman"/>
      <w:sz w:val="22"/>
      <w:szCs w:val="22"/>
      <w:lang w:val="sv-SE"/>
    </w:rPr>
  </w:style>
  <w:style w:type="paragraph" w:styleId="Rubrik1">
    <w:name w:val="heading 1"/>
    <w:basedOn w:val="Normal"/>
    <w:next w:val="Normal"/>
    <w:link w:val="Rubrik1Char"/>
    <w:qFormat/>
    <w:rsid w:val="00CB442F"/>
    <w:pPr>
      <w:keepNext/>
      <w:pageBreakBefore/>
      <w:numPr>
        <w:numId w:val="2"/>
      </w:numPr>
      <w:overflowPunct w:val="0"/>
      <w:autoSpaceDE w:val="0"/>
      <w:autoSpaceDN w:val="0"/>
      <w:adjustRightInd w:val="0"/>
      <w:spacing w:before="120" w:after="240" w:line="240" w:lineRule="auto"/>
      <w:ind w:left="431" w:hanging="431"/>
      <w:textAlignment w:val="baseline"/>
      <w:outlineLvl w:val="0"/>
    </w:pPr>
    <w:rPr>
      <w:rFonts w:ascii="Arial" w:eastAsia="Times New Roman" w:hAnsi="Arial"/>
      <w:b/>
      <w:kern w:val="28"/>
      <w:sz w:val="36"/>
      <w:szCs w:val="20"/>
    </w:rPr>
  </w:style>
  <w:style w:type="paragraph" w:styleId="Rubrik2">
    <w:name w:val="heading 2"/>
    <w:basedOn w:val="Normal"/>
    <w:next w:val="Normal"/>
    <w:link w:val="Rubrik2Char"/>
    <w:qFormat/>
    <w:rsid w:val="00CB442F"/>
    <w:pPr>
      <w:keepNext/>
      <w:numPr>
        <w:ilvl w:val="1"/>
        <w:numId w:val="2"/>
      </w:numPr>
      <w:overflowPunct w:val="0"/>
      <w:autoSpaceDE w:val="0"/>
      <w:autoSpaceDN w:val="0"/>
      <w:adjustRightInd w:val="0"/>
      <w:spacing w:before="360" w:after="120" w:line="240" w:lineRule="auto"/>
      <w:ind w:left="578" w:hanging="578"/>
      <w:textAlignment w:val="baseline"/>
      <w:outlineLvl w:val="1"/>
    </w:pPr>
    <w:rPr>
      <w:rFonts w:ascii="Arial" w:eastAsia="Times New Roman" w:hAnsi="Arial"/>
      <w:b/>
      <w:sz w:val="28"/>
      <w:szCs w:val="20"/>
    </w:rPr>
  </w:style>
  <w:style w:type="paragraph" w:styleId="Rubrik3">
    <w:name w:val="heading 3"/>
    <w:basedOn w:val="Normal"/>
    <w:next w:val="Normal"/>
    <w:link w:val="Rubrik3Char"/>
    <w:qFormat/>
    <w:rsid w:val="00CB442F"/>
    <w:pPr>
      <w:keepNext/>
      <w:numPr>
        <w:ilvl w:val="2"/>
        <w:numId w:val="2"/>
      </w:numPr>
      <w:overflowPunct w:val="0"/>
      <w:autoSpaceDE w:val="0"/>
      <w:autoSpaceDN w:val="0"/>
      <w:adjustRightInd w:val="0"/>
      <w:spacing w:before="240" w:after="60" w:line="240" w:lineRule="auto"/>
      <w:textAlignment w:val="baseline"/>
      <w:outlineLvl w:val="2"/>
    </w:pPr>
    <w:rPr>
      <w:rFonts w:ascii="Arial" w:eastAsia="Times New Roman" w:hAnsi="Arial"/>
      <w:b/>
      <w:sz w:val="24"/>
      <w:szCs w:val="20"/>
    </w:rPr>
  </w:style>
  <w:style w:type="paragraph" w:styleId="Rubrik4">
    <w:name w:val="heading 4"/>
    <w:basedOn w:val="Rubrik3"/>
    <w:next w:val="Normal"/>
    <w:link w:val="Rubrik4Char"/>
    <w:rsid w:val="00CB442F"/>
    <w:pPr>
      <w:numPr>
        <w:ilvl w:val="3"/>
      </w:numPr>
      <w:outlineLvl w:val="3"/>
    </w:pPr>
  </w:style>
  <w:style w:type="paragraph" w:styleId="Rubrik5">
    <w:name w:val="heading 5"/>
    <w:basedOn w:val="Rubrik3"/>
    <w:next w:val="Normal"/>
    <w:link w:val="Rubrik5Char"/>
    <w:rsid w:val="00CB442F"/>
    <w:pPr>
      <w:numPr>
        <w:ilvl w:val="4"/>
      </w:numPr>
      <w:outlineLvl w:val="4"/>
    </w:pPr>
  </w:style>
  <w:style w:type="paragraph" w:styleId="Rubrik6">
    <w:name w:val="heading 6"/>
    <w:basedOn w:val="Rubrik3"/>
    <w:next w:val="Normal"/>
    <w:link w:val="Rubrik6Char"/>
    <w:rsid w:val="00CB442F"/>
    <w:pPr>
      <w:numPr>
        <w:ilvl w:val="5"/>
      </w:numPr>
      <w:outlineLvl w:val="5"/>
    </w:pPr>
  </w:style>
  <w:style w:type="paragraph" w:styleId="Rubrik7">
    <w:name w:val="heading 7"/>
    <w:basedOn w:val="Rubrik3"/>
    <w:next w:val="Normal"/>
    <w:link w:val="Rubrik7Char"/>
    <w:rsid w:val="00CB442F"/>
    <w:pPr>
      <w:numPr>
        <w:ilvl w:val="6"/>
      </w:numPr>
      <w:outlineLvl w:val="6"/>
    </w:pPr>
  </w:style>
  <w:style w:type="paragraph" w:styleId="Rubrik8">
    <w:name w:val="heading 8"/>
    <w:basedOn w:val="Rubrik3"/>
    <w:next w:val="Normal"/>
    <w:link w:val="Rubrik8Char"/>
    <w:rsid w:val="00CB442F"/>
    <w:pPr>
      <w:numPr>
        <w:ilvl w:val="7"/>
      </w:numPr>
      <w:outlineLvl w:val="7"/>
    </w:pPr>
  </w:style>
  <w:style w:type="paragraph" w:styleId="Rubrik9">
    <w:name w:val="heading 9"/>
    <w:basedOn w:val="Rubrik3"/>
    <w:next w:val="Normal"/>
    <w:link w:val="Rubrik9Char"/>
    <w:rsid w:val="00CB442F"/>
    <w:pPr>
      <w:numPr>
        <w:ilvl w:val="8"/>
      </w:numPr>
      <w:outlineLvl w:val="8"/>
    </w:p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29751F"/>
    <w:pPr>
      <w:ind w:left="720"/>
      <w:contextualSpacing/>
    </w:pPr>
  </w:style>
  <w:style w:type="paragraph" w:customStyle="1" w:styleId="HISheadline">
    <w:name w:val="HIS_headline"/>
    <w:rsid w:val="0029751F"/>
    <w:pPr>
      <w:widowControl w:val="0"/>
      <w:spacing w:line="340" w:lineRule="exact"/>
      <w:jc w:val="both"/>
    </w:pPr>
    <w:rPr>
      <w:rFonts w:ascii="Arial" w:eastAsia="Times New Roman" w:hAnsi="Arial" w:cs="Times New Roman"/>
      <w:b/>
      <w:caps/>
      <w:noProof/>
      <w:sz w:val="34"/>
      <w:szCs w:val="20"/>
      <w:lang w:val="sv-SE" w:eastAsia="sv-SE"/>
    </w:rPr>
  </w:style>
  <w:style w:type="paragraph" w:customStyle="1" w:styleId="HISheadlinesub">
    <w:name w:val="HIS_headline_sub"/>
    <w:basedOn w:val="Normal"/>
    <w:rsid w:val="0029751F"/>
    <w:pPr>
      <w:widowControl w:val="0"/>
      <w:spacing w:after="0" w:line="290" w:lineRule="exact"/>
    </w:pPr>
    <w:rPr>
      <w:rFonts w:eastAsia="Times New Roman"/>
      <w:noProof/>
      <w:sz w:val="28"/>
      <w:szCs w:val="20"/>
      <w:lang w:eastAsia="sv-SE"/>
    </w:rPr>
  </w:style>
  <w:style w:type="paragraph" w:customStyle="1" w:styleId="HISnormal">
    <w:name w:val="HIS_normal"/>
    <w:rsid w:val="0029751F"/>
    <w:pPr>
      <w:widowControl w:val="0"/>
      <w:spacing w:line="290" w:lineRule="exact"/>
    </w:pPr>
    <w:rPr>
      <w:rFonts w:ascii="Georgia" w:eastAsia="Times New Roman" w:hAnsi="Georgia" w:cs="Times New Roman"/>
      <w:noProof/>
      <w:szCs w:val="20"/>
      <w:lang w:val="sv-SE" w:eastAsia="sv-SE"/>
    </w:rPr>
  </w:style>
  <w:style w:type="paragraph" w:customStyle="1" w:styleId="NoListPara">
    <w:name w:val="No List Para"/>
    <w:basedOn w:val="Normal"/>
    <w:uiPriority w:val="99"/>
    <w:rsid w:val="0029751F"/>
  </w:style>
  <w:style w:type="paragraph" w:styleId="Sidfot">
    <w:name w:val="footer"/>
    <w:basedOn w:val="Normal"/>
    <w:link w:val="SidfotChar"/>
    <w:uiPriority w:val="99"/>
    <w:unhideWhenUsed/>
    <w:rsid w:val="00B27FFC"/>
    <w:pPr>
      <w:tabs>
        <w:tab w:val="center" w:pos="4536"/>
        <w:tab w:val="right" w:pos="9072"/>
      </w:tabs>
      <w:spacing w:after="0" w:line="240" w:lineRule="auto"/>
    </w:pPr>
  </w:style>
  <w:style w:type="paragraph" w:customStyle="1" w:styleId="Titel">
    <w:name w:val="Titel"/>
    <w:basedOn w:val="Normal"/>
    <w:qFormat/>
    <w:rsid w:val="0029751F"/>
    <w:pPr>
      <w:spacing w:after="0"/>
    </w:pPr>
    <w:rPr>
      <w:rFonts w:ascii="Arial" w:hAnsi="Arial"/>
      <w:b/>
      <w:bCs/>
      <w:caps/>
      <w:sz w:val="34"/>
      <w:szCs w:val="34"/>
    </w:rPr>
  </w:style>
  <w:style w:type="paragraph" w:customStyle="1" w:styleId="Subtitel">
    <w:name w:val="Subtitel"/>
    <w:basedOn w:val="Normal"/>
    <w:qFormat/>
    <w:rsid w:val="0029751F"/>
    <w:pPr>
      <w:spacing w:after="240"/>
    </w:pPr>
    <w:rPr>
      <w:bCs/>
      <w:sz w:val="28"/>
      <w:szCs w:val="32"/>
    </w:rPr>
  </w:style>
  <w:style w:type="paragraph" w:customStyle="1" w:styleId="framsida">
    <w:name w:val="framsida"/>
    <w:basedOn w:val="Normal"/>
    <w:qFormat/>
    <w:rsid w:val="0029751F"/>
    <w:pPr>
      <w:spacing w:after="0"/>
    </w:pPr>
    <w:rPr>
      <w:sz w:val="24"/>
      <w:szCs w:val="24"/>
    </w:rPr>
  </w:style>
  <w:style w:type="character" w:customStyle="1" w:styleId="SidfotChar">
    <w:name w:val="Sidfot Char"/>
    <w:basedOn w:val="Standardstycketeckensnitt"/>
    <w:link w:val="Sidfot"/>
    <w:uiPriority w:val="99"/>
    <w:rsid w:val="00B27FFC"/>
    <w:rPr>
      <w:rFonts w:ascii="Georgia" w:eastAsia="Calibri" w:hAnsi="Georgia" w:cs="Times New Roman"/>
      <w:sz w:val="22"/>
      <w:szCs w:val="22"/>
      <w:lang w:val="sv-SE"/>
    </w:rPr>
  </w:style>
  <w:style w:type="paragraph" w:customStyle="1" w:styleId="SammanfattningssidaRubrik">
    <w:name w:val="Sammanfattningssida Rubrik"/>
    <w:basedOn w:val="Normal"/>
    <w:qFormat/>
    <w:rsid w:val="00B27FFC"/>
    <w:pPr>
      <w:overflowPunct w:val="0"/>
      <w:autoSpaceDE w:val="0"/>
      <w:autoSpaceDN w:val="0"/>
      <w:adjustRightInd w:val="0"/>
      <w:spacing w:before="120" w:after="0" w:line="240" w:lineRule="auto"/>
      <w:jc w:val="center"/>
      <w:textAlignment w:val="baseline"/>
    </w:pPr>
    <w:rPr>
      <w:rFonts w:ascii="Arial" w:eastAsia="Times New Roman" w:hAnsi="Arial"/>
      <w:b/>
      <w:bCs/>
      <w:sz w:val="36"/>
      <w:szCs w:val="20"/>
    </w:rPr>
  </w:style>
  <w:style w:type="paragraph" w:customStyle="1" w:styleId="Sammanfattning">
    <w:name w:val="Sammanfattning"/>
    <w:basedOn w:val="Normal"/>
    <w:qFormat/>
    <w:rsid w:val="00B27FFC"/>
    <w:pPr>
      <w:ind w:left="288" w:right="288"/>
    </w:pPr>
  </w:style>
  <w:style w:type="character" w:customStyle="1" w:styleId="Rubrik1Char">
    <w:name w:val="Rubrik 1 Char"/>
    <w:basedOn w:val="Standardstycketeckensnitt"/>
    <w:link w:val="Rubrik1"/>
    <w:rsid w:val="00CB442F"/>
    <w:rPr>
      <w:rFonts w:ascii="Arial" w:eastAsia="Times New Roman" w:hAnsi="Arial" w:cs="Times New Roman"/>
      <w:b/>
      <w:kern w:val="28"/>
      <w:sz w:val="36"/>
      <w:szCs w:val="20"/>
      <w:lang w:val="sv-SE"/>
    </w:rPr>
  </w:style>
  <w:style w:type="character" w:customStyle="1" w:styleId="Rubrik2Char">
    <w:name w:val="Rubrik 2 Char"/>
    <w:basedOn w:val="Standardstycketeckensnitt"/>
    <w:link w:val="Rubrik2"/>
    <w:rsid w:val="00CB442F"/>
    <w:rPr>
      <w:rFonts w:ascii="Arial" w:eastAsia="Times New Roman" w:hAnsi="Arial" w:cs="Times New Roman"/>
      <w:b/>
      <w:sz w:val="28"/>
      <w:szCs w:val="20"/>
      <w:lang w:val="sv-SE"/>
    </w:rPr>
  </w:style>
  <w:style w:type="character" w:customStyle="1" w:styleId="Rubrik3Char">
    <w:name w:val="Rubrik 3 Char"/>
    <w:basedOn w:val="Standardstycketeckensnitt"/>
    <w:link w:val="Rubrik3"/>
    <w:rsid w:val="00CB442F"/>
    <w:rPr>
      <w:rFonts w:ascii="Arial" w:eastAsia="Times New Roman" w:hAnsi="Arial" w:cs="Times New Roman"/>
      <w:b/>
      <w:szCs w:val="20"/>
      <w:lang w:val="sv-SE"/>
    </w:rPr>
  </w:style>
  <w:style w:type="character" w:customStyle="1" w:styleId="Rubrik4Char">
    <w:name w:val="Rubrik 4 Char"/>
    <w:basedOn w:val="Standardstycketeckensnitt"/>
    <w:link w:val="Rubrik4"/>
    <w:rsid w:val="00CB442F"/>
    <w:rPr>
      <w:rFonts w:ascii="Arial" w:eastAsia="Times New Roman" w:hAnsi="Arial" w:cs="Times New Roman"/>
      <w:b/>
      <w:szCs w:val="20"/>
      <w:lang w:val="sv-SE"/>
    </w:rPr>
  </w:style>
  <w:style w:type="character" w:customStyle="1" w:styleId="Rubrik5Char">
    <w:name w:val="Rubrik 5 Char"/>
    <w:basedOn w:val="Standardstycketeckensnitt"/>
    <w:link w:val="Rubrik5"/>
    <w:rsid w:val="00CB442F"/>
    <w:rPr>
      <w:rFonts w:ascii="Arial" w:eastAsia="Times New Roman" w:hAnsi="Arial" w:cs="Times New Roman"/>
      <w:b/>
      <w:szCs w:val="20"/>
      <w:lang w:val="sv-SE"/>
    </w:rPr>
  </w:style>
  <w:style w:type="character" w:customStyle="1" w:styleId="Rubrik6Char">
    <w:name w:val="Rubrik 6 Char"/>
    <w:basedOn w:val="Standardstycketeckensnitt"/>
    <w:link w:val="Rubrik6"/>
    <w:rsid w:val="00CB442F"/>
    <w:rPr>
      <w:rFonts w:ascii="Arial" w:eastAsia="Times New Roman" w:hAnsi="Arial" w:cs="Times New Roman"/>
      <w:b/>
      <w:szCs w:val="20"/>
      <w:lang w:val="sv-SE"/>
    </w:rPr>
  </w:style>
  <w:style w:type="character" w:customStyle="1" w:styleId="Rubrik7Char">
    <w:name w:val="Rubrik 7 Char"/>
    <w:basedOn w:val="Standardstycketeckensnitt"/>
    <w:link w:val="Rubrik7"/>
    <w:rsid w:val="00CB442F"/>
    <w:rPr>
      <w:rFonts w:ascii="Arial" w:eastAsia="Times New Roman" w:hAnsi="Arial" w:cs="Times New Roman"/>
      <w:b/>
      <w:szCs w:val="20"/>
      <w:lang w:val="sv-SE"/>
    </w:rPr>
  </w:style>
  <w:style w:type="character" w:customStyle="1" w:styleId="Rubrik8Char">
    <w:name w:val="Rubrik 8 Char"/>
    <w:basedOn w:val="Standardstycketeckensnitt"/>
    <w:link w:val="Rubrik8"/>
    <w:rsid w:val="00CB442F"/>
    <w:rPr>
      <w:rFonts w:ascii="Arial" w:eastAsia="Times New Roman" w:hAnsi="Arial" w:cs="Times New Roman"/>
      <w:b/>
      <w:szCs w:val="20"/>
      <w:lang w:val="sv-SE"/>
    </w:rPr>
  </w:style>
  <w:style w:type="character" w:customStyle="1" w:styleId="Rubrik9Char">
    <w:name w:val="Rubrik 9 Char"/>
    <w:basedOn w:val="Standardstycketeckensnitt"/>
    <w:link w:val="Rubrik9"/>
    <w:rsid w:val="00CB442F"/>
    <w:rPr>
      <w:rFonts w:ascii="Arial" w:eastAsia="Times New Roman" w:hAnsi="Arial" w:cs="Times New Roman"/>
      <w:b/>
      <w:szCs w:val="20"/>
      <w:lang w:val="sv-SE"/>
    </w:rPr>
  </w:style>
  <w:style w:type="paragraph" w:customStyle="1" w:styleId="Figurtext">
    <w:name w:val="Figurtext"/>
    <w:basedOn w:val="Normal"/>
    <w:next w:val="Normal"/>
    <w:qFormat/>
    <w:rsid w:val="00CB442F"/>
    <w:pPr>
      <w:numPr>
        <w:numId w:val="3"/>
      </w:numPr>
      <w:overflowPunct w:val="0"/>
      <w:autoSpaceDE w:val="0"/>
      <w:autoSpaceDN w:val="0"/>
      <w:adjustRightInd w:val="0"/>
      <w:spacing w:before="120" w:after="240" w:line="240" w:lineRule="auto"/>
      <w:ind w:left="0"/>
      <w:jc w:val="center"/>
      <w:textAlignment w:val="baseline"/>
    </w:pPr>
    <w:rPr>
      <w:rFonts w:eastAsia="Times New Roman"/>
      <w:sz w:val="24"/>
      <w:szCs w:val="20"/>
    </w:rPr>
  </w:style>
  <w:style w:type="table" w:styleId="Tabellrutnt">
    <w:name w:val="Table Grid"/>
    <w:basedOn w:val="Normaltabell"/>
    <w:uiPriority w:val="59"/>
    <w:rsid w:val="00CB442F"/>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ark">
    <w:name w:val="Strong"/>
    <w:basedOn w:val="Standardstycketeckensnitt"/>
    <w:uiPriority w:val="22"/>
    <w:qFormat/>
    <w:rsid w:val="00CB442F"/>
    <w:rPr>
      <w:b/>
      <w:bCs/>
    </w:rPr>
  </w:style>
  <w:style w:type="paragraph" w:customStyle="1" w:styleId="tabelltext">
    <w:name w:val="tabelltext"/>
    <w:basedOn w:val="Normal"/>
    <w:next w:val="Normal"/>
    <w:qFormat/>
    <w:rsid w:val="00CB442F"/>
    <w:pPr>
      <w:keepNext/>
      <w:numPr>
        <w:numId w:val="4"/>
      </w:numPr>
      <w:spacing w:before="240" w:after="120"/>
      <w:jc w:val="center"/>
    </w:pPr>
  </w:style>
  <w:style w:type="paragraph" w:customStyle="1" w:styleId="Figur">
    <w:name w:val="Figur"/>
    <w:next w:val="Normal"/>
    <w:qFormat/>
    <w:rsid w:val="00B077A9"/>
    <w:pPr>
      <w:keepNext/>
      <w:spacing w:before="240"/>
      <w:jc w:val="center"/>
    </w:pPr>
    <w:rPr>
      <w:rFonts w:ascii="Georgia" w:eastAsia="Calibri" w:hAnsi="Georgia" w:cs="Times New Roman"/>
      <w:noProof/>
      <w:sz w:val="22"/>
      <w:szCs w:val="22"/>
    </w:rPr>
  </w:style>
  <w:style w:type="paragraph" w:customStyle="1" w:styleId="ReferensHeading">
    <w:name w:val="ReferensHeading"/>
    <w:link w:val="ReferensHeadingChar"/>
    <w:qFormat/>
    <w:rsid w:val="00CB442F"/>
    <w:pPr>
      <w:pageBreakBefore/>
      <w:spacing w:after="240"/>
      <w:outlineLvl w:val="0"/>
    </w:pPr>
    <w:rPr>
      <w:rFonts w:ascii="Arial" w:eastAsia="Times New Roman" w:hAnsi="Arial" w:cs="Times New Roman"/>
      <w:b/>
      <w:bCs/>
      <w:kern w:val="28"/>
      <w:sz w:val="36"/>
      <w:szCs w:val="20"/>
      <w:lang w:val="sv-SE"/>
    </w:rPr>
  </w:style>
  <w:style w:type="character" w:customStyle="1" w:styleId="ReferensHeadingChar">
    <w:name w:val="ReferensHeading Char"/>
    <w:basedOn w:val="Standardstycketeckensnitt"/>
    <w:link w:val="ReferensHeading"/>
    <w:rsid w:val="00CB442F"/>
    <w:rPr>
      <w:rFonts w:ascii="Arial" w:eastAsia="Times New Roman" w:hAnsi="Arial" w:cs="Times New Roman"/>
      <w:b/>
      <w:bCs/>
      <w:kern w:val="28"/>
      <w:sz w:val="36"/>
      <w:szCs w:val="20"/>
      <w:lang w:val="sv-SE"/>
    </w:rPr>
  </w:style>
  <w:style w:type="paragraph" w:customStyle="1" w:styleId="Referens">
    <w:name w:val="Referens"/>
    <w:basedOn w:val="Normal"/>
    <w:qFormat/>
    <w:rsid w:val="00CB442F"/>
    <w:pPr>
      <w:ind w:left="288" w:hanging="288"/>
    </w:pPr>
  </w:style>
  <w:style w:type="paragraph" w:styleId="Ballongtext">
    <w:name w:val="Balloon Text"/>
    <w:basedOn w:val="Normal"/>
    <w:link w:val="BallongtextChar"/>
    <w:uiPriority w:val="99"/>
    <w:semiHidden/>
    <w:unhideWhenUsed/>
    <w:rsid w:val="008A2549"/>
    <w:pPr>
      <w:spacing w:after="0" w:line="240" w:lineRule="auto"/>
    </w:pPr>
    <w:rPr>
      <w:rFonts w:ascii="Lucida Grande" w:hAnsi="Lucida Grande" w:cs="Lucida Grande"/>
      <w:sz w:val="18"/>
      <w:szCs w:val="18"/>
    </w:rPr>
  </w:style>
  <w:style w:type="character" w:customStyle="1" w:styleId="BallongtextChar">
    <w:name w:val="Ballongtext Char"/>
    <w:basedOn w:val="Standardstycketeckensnitt"/>
    <w:link w:val="Ballongtext"/>
    <w:uiPriority w:val="99"/>
    <w:semiHidden/>
    <w:rsid w:val="008A2549"/>
    <w:rPr>
      <w:rFonts w:ascii="Lucida Grande" w:eastAsia="Calibri" w:hAnsi="Lucida Grande" w:cs="Lucida Grande"/>
      <w:sz w:val="18"/>
      <w:szCs w:val="18"/>
      <w:lang w:val="sv-SE"/>
    </w:rPr>
  </w:style>
  <w:style w:type="paragraph" w:styleId="Innehllsfrteckningsrubrik">
    <w:name w:val="TOC Heading"/>
    <w:basedOn w:val="Rubrik1"/>
    <w:next w:val="Normal"/>
    <w:uiPriority w:val="39"/>
    <w:unhideWhenUsed/>
    <w:qFormat/>
    <w:rsid w:val="007269CF"/>
    <w:pPr>
      <w:keepLines/>
      <w:pageBreakBefore w:val="0"/>
      <w:numPr>
        <w:numId w:val="0"/>
      </w:numPr>
      <w:overflowPunct/>
      <w:autoSpaceDE/>
      <w:autoSpaceDN/>
      <w:adjustRightInd/>
      <w:spacing w:before="480" w:line="276" w:lineRule="auto"/>
      <w:jc w:val="center"/>
      <w:textAlignment w:val="auto"/>
      <w:outlineLvl w:val="9"/>
    </w:pPr>
    <w:rPr>
      <w:rFonts w:eastAsiaTheme="majorEastAsia" w:cstheme="majorBidi"/>
      <w:bCs/>
      <w:color w:val="000000" w:themeColor="text1"/>
      <w:kern w:val="0"/>
      <w:szCs w:val="36"/>
      <w:lang w:val="en-US"/>
    </w:rPr>
  </w:style>
  <w:style w:type="paragraph" w:styleId="Innehll1">
    <w:name w:val="toc 1"/>
    <w:basedOn w:val="Normal"/>
    <w:next w:val="Normal"/>
    <w:autoRedefine/>
    <w:uiPriority w:val="39"/>
    <w:unhideWhenUsed/>
    <w:rsid w:val="009E6E91"/>
    <w:pPr>
      <w:spacing w:before="120" w:after="0"/>
      <w:jc w:val="left"/>
    </w:pPr>
    <w:rPr>
      <w:rFonts w:ascii="Arial" w:hAnsi="Arial"/>
      <w:b/>
      <w:bCs/>
      <w:sz w:val="24"/>
      <w:szCs w:val="24"/>
    </w:rPr>
  </w:style>
  <w:style w:type="paragraph" w:styleId="Innehll2">
    <w:name w:val="toc 2"/>
    <w:basedOn w:val="Normal"/>
    <w:next w:val="Normal"/>
    <w:autoRedefine/>
    <w:uiPriority w:val="39"/>
    <w:unhideWhenUsed/>
    <w:rsid w:val="009E6E91"/>
    <w:pPr>
      <w:spacing w:after="0"/>
      <w:ind w:left="220"/>
      <w:jc w:val="left"/>
    </w:pPr>
    <w:rPr>
      <w:rFonts w:ascii="Arial" w:hAnsi="Arial"/>
      <w:bCs/>
    </w:rPr>
  </w:style>
  <w:style w:type="paragraph" w:styleId="Innehll3">
    <w:name w:val="toc 3"/>
    <w:basedOn w:val="Normal"/>
    <w:next w:val="Normal"/>
    <w:autoRedefine/>
    <w:uiPriority w:val="39"/>
    <w:unhideWhenUsed/>
    <w:rsid w:val="009E6E91"/>
    <w:pPr>
      <w:spacing w:after="0"/>
      <w:ind w:left="440"/>
      <w:jc w:val="left"/>
    </w:pPr>
    <w:rPr>
      <w:rFonts w:ascii="Arial" w:hAnsi="Arial"/>
      <w:sz w:val="20"/>
    </w:rPr>
  </w:style>
  <w:style w:type="paragraph" w:styleId="Innehll4">
    <w:name w:val="toc 4"/>
    <w:basedOn w:val="Normal"/>
    <w:next w:val="Normal"/>
    <w:autoRedefine/>
    <w:uiPriority w:val="39"/>
    <w:semiHidden/>
    <w:unhideWhenUsed/>
    <w:rsid w:val="009D17ED"/>
    <w:pPr>
      <w:spacing w:after="0"/>
      <w:ind w:left="660"/>
      <w:jc w:val="left"/>
    </w:pPr>
    <w:rPr>
      <w:rFonts w:asciiTheme="minorHAnsi" w:hAnsiTheme="minorHAnsi"/>
      <w:sz w:val="18"/>
      <w:szCs w:val="18"/>
    </w:rPr>
  </w:style>
  <w:style w:type="paragraph" w:styleId="Innehll5">
    <w:name w:val="toc 5"/>
    <w:basedOn w:val="Normal"/>
    <w:next w:val="Normal"/>
    <w:autoRedefine/>
    <w:uiPriority w:val="39"/>
    <w:semiHidden/>
    <w:unhideWhenUsed/>
    <w:rsid w:val="009D17ED"/>
    <w:pPr>
      <w:spacing w:after="0"/>
      <w:ind w:left="880"/>
      <w:jc w:val="left"/>
    </w:pPr>
    <w:rPr>
      <w:rFonts w:asciiTheme="minorHAnsi" w:hAnsiTheme="minorHAnsi"/>
      <w:sz w:val="18"/>
      <w:szCs w:val="18"/>
    </w:rPr>
  </w:style>
  <w:style w:type="paragraph" w:styleId="Innehll6">
    <w:name w:val="toc 6"/>
    <w:basedOn w:val="Normal"/>
    <w:next w:val="Normal"/>
    <w:autoRedefine/>
    <w:uiPriority w:val="39"/>
    <w:semiHidden/>
    <w:unhideWhenUsed/>
    <w:rsid w:val="009D17ED"/>
    <w:pPr>
      <w:spacing w:after="0"/>
      <w:ind w:left="1100"/>
      <w:jc w:val="left"/>
    </w:pPr>
    <w:rPr>
      <w:rFonts w:asciiTheme="minorHAnsi" w:hAnsiTheme="minorHAnsi"/>
      <w:sz w:val="18"/>
      <w:szCs w:val="18"/>
    </w:rPr>
  </w:style>
  <w:style w:type="paragraph" w:styleId="Innehll7">
    <w:name w:val="toc 7"/>
    <w:basedOn w:val="Normal"/>
    <w:next w:val="Normal"/>
    <w:autoRedefine/>
    <w:uiPriority w:val="39"/>
    <w:semiHidden/>
    <w:unhideWhenUsed/>
    <w:rsid w:val="009D17ED"/>
    <w:pPr>
      <w:spacing w:after="0"/>
      <w:ind w:left="1320"/>
      <w:jc w:val="left"/>
    </w:pPr>
    <w:rPr>
      <w:rFonts w:asciiTheme="minorHAnsi" w:hAnsiTheme="minorHAnsi"/>
      <w:sz w:val="18"/>
      <w:szCs w:val="18"/>
    </w:rPr>
  </w:style>
  <w:style w:type="paragraph" w:styleId="Innehll8">
    <w:name w:val="toc 8"/>
    <w:basedOn w:val="Normal"/>
    <w:next w:val="Normal"/>
    <w:autoRedefine/>
    <w:uiPriority w:val="39"/>
    <w:semiHidden/>
    <w:unhideWhenUsed/>
    <w:rsid w:val="009D17ED"/>
    <w:pPr>
      <w:spacing w:after="0"/>
      <w:ind w:left="1540"/>
      <w:jc w:val="left"/>
    </w:pPr>
    <w:rPr>
      <w:rFonts w:asciiTheme="minorHAnsi" w:hAnsiTheme="minorHAnsi"/>
      <w:sz w:val="18"/>
      <w:szCs w:val="18"/>
    </w:rPr>
  </w:style>
  <w:style w:type="paragraph" w:styleId="Innehll9">
    <w:name w:val="toc 9"/>
    <w:basedOn w:val="Normal"/>
    <w:next w:val="Normal"/>
    <w:autoRedefine/>
    <w:uiPriority w:val="39"/>
    <w:semiHidden/>
    <w:unhideWhenUsed/>
    <w:rsid w:val="009D17ED"/>
    <w:pPr>
      <w:spacing w:after="0"/>
      <w:ind w:left="1760"/>
      <w:jc w:val="left"/>
    </w:pPr>
    <w:rPr>
      <w:rFonts w:asciiTheme="minorHAnsi" w:hAnsiTheme="minorHAnsi"/>
      <w:sz w:val="18"/>
      <w:szCs w:val="18"/>
    </w:rPr>
  </w:style>
  <w:style w:type="paragraph" w:styleId="Sidhuvud">
    <w:name w:val="header"/>
    <w:basedOn w:val="Normal"/>
    <w:link w:val="SidhuvudChar"/>
    <w:uiPriority w:val="99"/>
    <w:unhideWhenUsed/>
    <w:rsid w:val="009E6E91"/>
    <w:pPr>
      <w:tabs>
        <w:tab w:val="center" w:pos="4153"/>
        <w:tab w:val="right" w:pos="8306"/>
      </w:tabs>
      <w:spacing w:after="0" w:line="240" w:lineRule="auto"/>
    </w:pPr>
  </w:style>
  <w:style w:type="paragraph" w:customStyle="1" w:styleId="Appendix">
    <w:name w:val="Appendix"/>
    <w:next w:val="Normal"/>
    <w:link w:val="AppendixChar"/>
    <w:qFormat/>
    <w:rsid w:val="004870D7"/>
    <w:pPr>
      <w:pageBreakBefore/>
      <w:numPr>
        <w:numId w:val="6"/>
      </w:numPr>
      <w:spacing w:before="120" w:after="240"/>
    </w:pPr>
    <w:rPr>
      <w:rFonts w:ascii="Arial" w:eastAsia="Times New Roman" w:hAnsi="Arial" w:cs="Times New Roman"/>
      <w:b/>
      <w:kern w:val="28"/>
      <w:sz w:val="36"/>
      <w:szCs w:val="20"/>
      <w:lang w:val="sv-SE"/>
    </w:rPr>
  </w:style>
  <w:style w:type="character" w:customStyle="1" w:styleId="AppendixChar">
    <w:name w:val="Appendix Char"/>
    <w:basedOn w:val="Standardstycketeckensnitt"/>
    <w:link w:val="Appendix"/>
    <w:rsid w:val="004870D7"/>
    <w:rPr>
      <w:rFonts w:ascii="Arial" w:eastAsia="Times New Roman" w:hAnsi="Arial" w:cs="Times New Roman"/>
      <w:b/>
      <w:kern w:val="28"/>
      <w:sz w:val="36"/>
      <w:szCs w:val="20"/>
      <w:lang w:val="sv-SE"/>
    </w:rPr>
  </w:style>
  <w:style w:type="character" w:customStyle="1" w:styleId="SidhuvudChar">
    <w:name w:val="Sidhuvud Char"/>
    <w:basedOn w:val="Standardstycketeckensnitt"/>
    <w:link w:val="Sidhuvud"/>
    <w:uiPriority w:val="99"/>
    <w:rsid w:val="009E6E91"/>
    <w:rPr>
      <w:rFonts w:ascii="Georgia" w:eastAsia="Calibri" w:hAnsi="Georgia" w:cs="Times New Roman"/>
      <w:sz w:val="22"/>
      <w:szCs w:val="22"/>
      <w:lang w:val="sv-SE"/>
    </w:rPr>
  </w:style>
  <w:style w:type="character" w:styleId="Sidnummer">
    <w:name w:val="page number"/>
    <w:basedOn w:val="Standardstycketeckensnitt"/>
    <w:uiPriority w:val="99"/>
    <w:semiHidden/>
    <w:unhideWhenUsed/>
    <w:rsid w:val="00D31D5C"/>
  </w:style>
  <w:style w:type="paragraph" w:customStyle="1" w:styleId="Nyckelord">
    <w:name w:val="Nyckelord"/>
    <w:basedOn w:val="Normal"/>
    <w:qFormat/>
    <w:rsid w:val="00007BFC"/>
    <w:pPr>
      <w:ind w:left="288" w:right="288"/>
    </w:pPr>
  </w:style>
  <w:style w:type="paragraph" w:customStyle="1" w:styleId="TitelEng">
    <w:name w:val="TitelEng"/>
    <w:basedOn w:val="Titel"/>
    <w:qFormat/>
    <w:rsid w:val="00C21F04"/>
    <w:rPr>
      <w:lang w:val="en-GB"/>
    </w:rPr>
  </w:style>
  <w:style w:type="paragraph" w:customStyle="1" w:styleId="SubtitelEng">
    <w:name w:val="SubtitelEng"/>
    <w:basedOn w:val="Subtitel"/>
    <w:qFormat/>
    <w:rsid w:val="00C21F04"/>
    <w:rPr>
      <w:lang w:val="en-GB"/>
    </w:rPr>
  </w:style>
  <w:style w:type="paragraph" w:customStyle="1" w:styleId="Citat1">
    <w:name w:val="Citat1"/>
    <w:basedOn w:val="Normal"/>
    <w:next w:val="CitatRef"/>
    <w:qFormat/>
    <w:rsid w:val="00A30211"/>
    <w:pPr>
      <w:spacing w:after="120"/>
      <w:ind w:left="720" w:right="720"/>
    </w:pPr>
  </w:style>
  <w:style w:type="paragraph" w:customStyle="1" w:styleId="CitatRef">
    <w:name w:val="CitatRef"/>
    <w:next w:val="Normal"/>
    <w:qFormat/>
    <w:rsid w:val="00DD1F97"/>
    <w:pPr>
      <w:spacing w:after="240"/>
      <w:ind w:right="720"/>
      <w:jc w:val="right"/>
    </w:pPr>
    <w:rPr>
      <w:rFonts w:ascii="Georgia" w:eastAsia="Calibri" w:hAnsi="Georgia" w:cs="Times New Roman"/>
      <w:iCs/>
      <w:sz w:val="22"/>
      <w:szCs w:val="22"/>
      <w:lang w:val="sv-SE"/>
    </w:rPr>
  </w:style>
  <w:style w:type="paragraph" w:styleId="Rubrik">
    <w:name w:val="Title"/>
    <w:basedOn w:val="Normal"/>
    <w:next w:val="Normal"/>
    <w:link w:val="RubrikChar"/>
    <w:uiPriority w:val="10"/>
    <w:qFormat/>
    <w:rsid w:val="00A3326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eckensnitt"/>
    <w:link w:val="Rubrik"/>
    <w:uiPriority w:val="10"/>
    <w:rsid w:val="00A3326D"/>
    <w:rPr>
      <w:rFonts w:asciiTheme="majorHAnsi" w:eastAsiaTheme="majorEastAsia" w:hAnsiTheme="majorHAnsi" w:cstheme="majorBidi"/>
      <w:color w:val="17365D" w:themeColor="text2" w:themeShade="BF"/>
      <w:spacing w:val="5"/>
      <w:kern w:val="28"/>
      <w:sz w:val="52"/>
      <w:szCs w:val="52"/>
      <w:lang w:val="sv-SE"/>
    </w:rPr>
  </w:style>
  <w:style w:type="paragraph" w:customStyle="1" w:styleId="Kommentar">
    <w:name w:val="Kommentar"/>
    <w:basedOn w:val="Normal"/>
    <w:qFormat/>
    <w:rsid w:val="00DE50C8"/>
    <w:pPr>
      <w:spacing w:after="120"/>
      <w:jc w:val="left"/>
    </w:pPr>
    <w:rPr>
      <w:rFonts w:ascii="Times New Roman" w:hAnsi="Times New Roman"/>
      <w:sz w:val="20"/>
      <w:szCs w:val="20"/>
    </w:rPr>
  </w:style>
  <w:style w:type="paragraph" w:styleId="Dokumentversikt">
    <w:name w:val="Document Map"/>
    <w:basedOn w:val="Normal"/>
    <w:link w:val="DokumentversiktChar"/>
    <w:uiPriority w:val="99"/>
    <w:semiHidden/>
    <w:unhideWhenUsed/>
    <w:rsid w:val="00AF13D3"/>
    <w:pPr>
      <w:spacing w:after="0" w:line="240" w:lineRule="auto"/>
    </w:pPr>
    <w:rPr>
      <w:rFonts w:ascii="Lucida Grande" w:hAnsi="Lucida Grande" w:cs="Lucida Grande"/>
      <w:sz w:val="24"/>
      <w:szCs w:val="24"/>
    </w:rPr>
  </w:style>
  <w:style w:type="character" w:customStyle="1" w:styleId="DokumentversiktChar">
    <w:name w:val="Dokumentöversikt Char"/>
    <w:basedOn w:val="Standardstycketeckensnitt"/>
    <w:link w:val="Dokumentversikt"/>
    <w:uiPriority w:val="99"/>
    <w:semiHidden/>
    <w:rsid w:val="00AF13D3"/>
    <w:rPr>
      <w:rFonts w:ascii="Lucida Grande" w:eastAsia="Calibri" w:hAnsi="Lucida Grande" w:cs="Lucida Grande"/>
      <w:lang w:val="sv-SE"/>
    </w:rPr>
  </w:style>
  <w:style w:type="character" w:styleId="Platshllartext">
    <w:name w:val="Placeholder Text"/>
    <w:basedOn w:val="Standardstycketeckensnitt"/>
    <w:uiPriority w:val="99"/>
    <w:semiHidden/>
    <w:rsid w:val="003255EE"/>
    <w:rPr>
      <w:color w:val="808080"/>
    </w:rPr>
  </w:style>
  <w:style w:type="paragraph" w:customStyle="1" w:styleId="Kommentarerssss">
    <w:name w:val="Kommentarerssss"/>
    <w:basedOn w:val="Normal"/>
    <w:qFormat/>
    <w:rsid w:val="0098673F"/>
    <w:rPr>
      <w:b/>
    </w:rPr>
  </w:style>
  <w:style w:type="character" w:styleId="Hyperlnk">
    <w:name w:val="Hyperlink"/>
    <w:basedOn w:val="Standardstycketeckensnitt"/>
    <w:uiPriority w:val="99"/>
    <w:unhideWhenUsed/>
    <w:rsid w:val="0038084B"/>
    <w:rPr>
      <w:color w:val="0000FF" w:themeColor="hyperlink"/>
      <w:u w:val="single"/>
    </w:rPr>
  </w:style>
  <w:style w:type="paragraph" w:styleId="Beskrivning">
    <w:name w:val="caption"/>
    <w:basedOn w:val="Figurtext"/>
    <w:next w:val="Normal"/>
    <w:uiPriority w:val="35"/>
    <w:unhideWhenUsed/>
    <w:qFormat/>
    <w:rsid w:val="003A35EC"/>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68415">
      <w:bodyDiv w:val="1"/>
      <w:marLeft w:val="0"/>
      <w:marRight w:val="0"/>
      <w:marTop w:val="0"/>
      <w:marBottom w:val="0"/>
      <w:divBdr>
        <w:top w:val="none" w:sz="0" w:space="0" w:color="auto"/>
        <w:left w:val="none" w:sz="0" w:space="0" w:color="auto"/>
        <w:bottom w:val="none" w:sz="0" w:space="0" w:color="auto"/>
        <w:right w:val="none" w:sz="0" w:space="0" w:color="auto"/>
      </w:divBdr>
    </w:div>
    <w:div w:id="1032002488">
      <w:bodyDiv w:val="1"/>
      <w:marLeft w:val="0"/>
      <w:marRight w:val="0"/>
      <w:marTop w:val="0"/>
      <w:marBottom w:val="0"/>
      <w:divBdr>
        <w:top w:val="none" w:sz="0" w:space="0" w:color="auto"/>
        <w:left w:val="none" w:sz="0" w:space="0" w:color="auto"/>
        <w:bottom w:val="none" w:sz="0" w:space="0" w:color="auto"/>
        <w:right w:val="none" w:sz="0" w:space="0" w:color="auto"/>
      </w:divBdr>
    </w:div>
    <w:div w:id="1119836612">
      <w:bodyDiv w:val="1"/>
      <w:marLeft w:val="0"/>
      <w:marRight w:val="0"/>
      <w:marTop w:val="0"/>
      <w:marBottom w:val="0"/>
      <w:divBdr>
        <w:top w:val="none" w:sz="0" w:space="0" w:color="auto"/>
        <w:left w:val="none" w:sz="0" w:space="0" w:color="auto"/>
        <w:bottom w:val="none" w:sz="0" w:space="0" w:color="auto"/>
        <w:right w:val="none" w:sz="0" w:space="0" w:color="auto"/>
      </w:divBdr>
      <w:divsChild>
        <w:div w:id="246430400">
          <w:marLeft w:val="0"/>
          <w:marRight w:val="0"/>
          <w:marTop w:val="0"/>
          <w:marBottom w:val="0"/>
          <w:divBdr>
            <w:top w:val="none" w:sz="0" w:space="0" w:color="auto"/>
            <w:left w:val="none" w:sz="0" w:space="0" w:color="auto"/>
            <w:bottom w:val="none" w:sz="0" w:space="0" w:color="auto"/>
            <w:right w:val="none" w:sz="0" w:space="0" w:color="auto"/>
          </w:divBdr>
        </w:div>
        <w:div w:id="1669284574">
          <w:marLeft w:val="0"/>
          <w:marRight w:val="0"/>
          <w:marTop w:val="0"/>
          <w:marBottom w:val="0"/>
          <w:divBdr>
            <w:top w:val="none" w:sz="0" w:space="0" w:color="auto"/>
            <w:left w:val="none" w:sz="0" w:space="0" w:color="auto"/>
            <w:bottom w:val="none" w:sz="0" w:space="0" w:color="auto"/>
            <w:right w:val="none" w:sz="0" w:space="0" w:color="auto"/>
          </w:divBdr>
        </w:div>
        <w:div w:id="1332634694">
          <w:marLeft w:val="0"/>
          <w:marRight w:val="0"/>
          <w:marTop w:val="0"/>
          <w:marBottom w:val="0"/>
          <w:divBdr>
            <w:top w:val="none" w:sz="0" w:space="0" w:color="auto"/>
            <w:left w:val="none" w:sz="0" w:space="0" w:color="auto"/>
            <w:bottom w:val="none" w:sz="0" w:space="0" w:color="auto"/>
            <w:right w:val="none" w:sz="0" w:space="0" w:color="auto"/>
          </w:divBdr>
        </w:div>
        <w:div w:id="2027823236">
          <w:marLeft w:val="0"/>
          <w:marRight w:val="0"/>
          <w:marTop w:val="0"/>
          <w:marBottom w:val="0"/>
          <w:divBdr>
            <w:top w:val="none" w:sz="0" w:space="0" w:color="auto"/>
            <w:left w:val="none" w:sz="0" w:space="0" w:color="auto"/>
            <w:bottom w:val="none" w:sz="0" w:space="0" w:color="auto"/>
            <w:right w:val="none" w:sz="0" w:space="0" w:color="auto"/>
          </w:divBdr>
        </w:div>
        <w:div w:id="1969621148">
          <w:marLeft w:val="0"/>
          <w:marRight w:val="0"/>
          <w:marTop w:val="0"/>
          <w:marBottom w:val="0"/>
          <w:divBdr>
            <w:top w:val="none" w:sz="0" w:space="0" w:color="auto"/>
            <w:left w:val="none" w:sz="0" w:space="0" w:color="auto"/>
            <w:bottom w:val="none" w:sz="0" w:space="0" w:color="auto"/>
            <w:right w:val="none" w:sz="0" w:space="0" w:color="auto"/>
          </w:divBdr>
        </w:div>
        <w:div w:id="1130704021">
          <w:marLeft w:val="0"/>
          <w:marRight w:val="0"/>
          <w:marTop w:val="0"/>
          <w:marBottom w:val="0"/>
          <w:divBdr>
            <w:top w:val="none" w:sz="0" w:space="0" w:color="auto"/>
            <w:left w:val="none" w:sz="0" w:space="0" w:color="auto"/>
            <w:bottom w:val="none" w:sz="0" w:space="0" w:color="auto"/>
            <w:right w:val="none" w:sz="0" w:space="0" w:color="auto"/>
          </w:divBdr>
        </w:div>
        <w:div w:id="1719284373">
          <w:marLeft w:val="0"/>
          <w:marRight w:val="0"/>
          <w:marTop w:val="0"/>
          <w:marBottom w:val="0"/>
          <w:divBdr>
            <w:top w:val="none" w:sz="0" w:space="0" w:color="auto"/>
            <w:left w:val="none" w:sz="0" w:space="0" w:color="auto"/>
            <w:bottom w:val="none" w:sz="0" w:space="0" w:color="auto"/>
            <w:right w:val="none" w:sz="0" w:space="0" w:color="auto"/>
          </w:divBdr>
        </w:div>
        <w:div w:id="118233657">
          <w:marLeft w:val="0"/>
          <w:marRight w:val="0"/>
          <w:marTop w:val="0"/>
          <w:marBottom w:val="0"/>
          <w:divBdr>
            <w:top w:val="none" w:sz="0" w:space="0" w:color="auto"/>
            <w:left w:val="none" w:sz="0" w:space="0" w:color="auto"/>
            <w:bottom w:val="none" w:sz="0" w:space="0" w:color="auto"/>
            <w:right w:val="none" w:sz="0" w:space="0" w:color="auto"/>
          </w:divBdr>
        </w:div>
        <w:div w:id="7294558">
          <w:marLeft w:val="0"/>
          <w:marRight w:val="0"/>
          <w:marTop w:val="0"/>
          <w:marBottom w:val="0"/>
          <w:divBdr>
            <w:top w:val="none" w:sz="0" w:space="0" w:color="auto"/>
            <w:left w:val="none" w:sz="0" w:space="0" w:color="auto"/>
            <w:bottom w:val="none" w:sz="0" w:space="0" w:color="auto"/>
            <w:right w:val="none" w:sz="0" w:space="0" w:color="auto"/>
          </w:divBdr>
        </w:div>
        <w:div w:id="131365284">
          <w:marLeft w:val="0"/>
          <w:marRight w:val="0"/>
          <w:marTop w:val="0"/>
          <w:marBottom w:val="0"/>
          <w:divBdr>
            <w:top w:val="none" w:sz="0" w:space="0" w:color="auto"/>
            <w:left w:val="none" w:sz="0" w:space="0" w:color="auto"/>
            <w:bottom w:val="none" w:sz="0" w:space="0" w:color="auto"/>
            <w:right w:val="none" w:sz="0" w:space="0" w:color="auto"/>
          </w:divBdr>
        </w:div>
        <w:div w:id="672806761">
          <w:marLeft w:val="0"/>
          <w:marRight w:val="0"/>
          <w:marTop w:val="0"/>
          <w:marBottom w:val="0"/>
          <w:divBdr>
            <w:top w:val="none" w:sz="0" w:space="0" w:color="auto"/>
            <w:left w:val="none" w:sz="0" w:space="0" w:color="auto"/>
            <w:bottom w:val="none" w:sz="0" w:space="0" w:color="auto"/>
            <w:right w:val="none" w:sz="0" w:space="0" w:color="auto"/>
          </w:divBdr>
        </w:div>
        <w:div w:id="1612660309">
          <w:marLeft w:val="0"/>
          <w:marRight w:val="0"/>
          <w:marTop w:val="0"/>
          <w:marBottom w:val="0"/>
          <w:divBdr>
            <w:top w:val="none" w:sz="0" w:space="0" w:color="auto"/>
            <w:left w:val="none" w:sz="0" w:space="0" w:color="auto"/>
            <w:bottom w:val="none" w:sz="0" w:space="0" w:color="auto"/>
            <w:right w:val="none" w:sz="0" w:space="0" w:color="auto"/>
          </w:divBdr>
        </w:div>
        <w:div w:id="1391735398">
          <w:marLeft w:val="0"/>
          <w:marRight w:val="0"/>
          <w:marTop w:val="0"/>
          <w:marBottom w:val="0"/>
          <w:divBdr>
            <w:top w:val="none" w:sz="0" w:space="0" w:color="auto"/>
            <w:left w:val="none" w:sz="0" w:space="0" w:color="auto"/>
            <w:bottom w:val="none" w:sz="0" w:space="0" w:color="auto"/>
            <w:right w:val="none" w:sz="0" w:space="0" w:color="auto"/>
          </w:divBdr>
        </w:div>
        <w:div w:id="431901554">
          <w:marLeft w:val="0"/>
          <w:marRight w:val="0"/>
          <w:marTop w:val="0"/>
          <w:marBottom w:val="0"/>
          <w:divBdr>
            <w:top w:val="none" w:sz="0" w:space="0" w:color="auto"/>
            <w:left w:val="none" w:sz="0" w:space="0" w:color="auto"/>
            <w:bottom w:val="none" w:sz="0" w:space="0" w:color="auto"/>
            <w:right w:val="none" w:sz="0" w:space="0" w:color="auto"/>
          </w:divBdr>
        </w:div>
        <w:div w:id="13112746">
          <w:marLeft w:val="0"/>
          <w:marRight w:val="0"/>
          <w:marTop w:val="0"/>
          <w:marBottom w:val="0"/>
          <w:divBdr>
            <w:top w:val="none" w:sz="0" w:space="0" w:color="auto"/>
            <w:left w:val="none" w:sz="0" w:space="0" w:color="auto"/>
            <w:bottom w:val="none" w:sz="0" w:space="0" w:color="auto"/>
            <w:right w:val="none" w:sz="0" w:space="0" w:color="auto"/>
          </w:divBdr>
        </w:div>
        <w:div w:id="942998087">
          <w:marLeft w:val="0"/>
          <w:marRight w:val="0"/>
          <w:marTop w:val="0"/>
          <w:marBottom w:val="0"/>
          <w:divBdr>
            <w:top w:val="none" w:sz="0" w:space="0" w:color="auto"/>
            <w:left w:val="none" w:sz="0" w:space="0" w:color="auto"/>
            <w:bottom w:val="none" w:sz="0" w:space="0" w:color="auto"/>
            <w:right w:val="none" w:sz="0" w:space="0" w:color="auto"/>
          </w:divBdr>
        </w:div>
        <w:div w:id="1495299779">
          <w:marLeft w:val="0"/>
          <w:marRight w:val="0"/>
          <w:marTop w:val="0"/>
          <w:marBottom w:val="0"/>
          <w:divBdr>
            <w:top w:val="none" w:sz="0" w:space="0" w:color="auto"/>
            <w:left w:val="none" w:sz="0" w:space="0" w:color="auto"/>
            <w:bottom w:val="none" w:sz="0" w:space="0" w:color="auto"/>
            <w:right w:val="none" w:sz="0" w:space="0" w:color="auto"/>
          </w:divBdr>
        </w:div>
        <w:div w:id="1423599115">
          <w:marLeft w:val="0"/>
          <w:marRight w:val="0"/>
          <w:marTop w:val="0"/>
          <w:marBottom w:val="0"/>
          <w:divBdr>
            <w:top w:val="none" w:sz="0" w:space="0" w:color="auto"/>
            <w:left w:val="none" w:sz="0" w:space="0" w:color="auto"/>
            <w:bottom w:val="none" w:sz="0" w:space="0" w:color="auto"/>
            <w:right w:val="none" w:sz="0" w:space="0" w:color="auto"/>
          </w:divBdr>
        </w:div>
        <w:div w:id="1296836595">
          <w:marLeft w:val="0"/>
          <w:marRight w:val="0"/>
          <w:marTop w:val="0"/>
          <w:marBottom w:val="0"/>
          <w:divBdr>
            <w:top w:val="none" w:sz="0" w:space="0" w:color="auto"/>
            <w:left w:val="none" w:sz="0" w:space="0" w:color="auto"/>
            <w:bottom w:val="none" w:sz="0" w:space="0" w:color="auto"/>
            <w:right w:val="none" w:sz="0" w:space="0" w:color="auto"/>
          </w:divBdr>
        </w:div>
        <w:div w:id="850148252">
          <w:marLeft w:val="0"/>
          <w:marRight w:val="0"/>
          <w:marTop w:val="0"/>
          <w:marBottom w:val="0"/>
          <w:divBdr>
            <w:top w:val="none" w:sz="0" w:space="0" w:color="auto"/>
            <w:left w:val="none" w:sz="0" w:space="0" w:color="auto"/>
            <w:bottom w:val="none" w:sz="0" w:space="0" w:color="auto"/>
            <w:right w:val="none" w:sz="0" w:space="0" w:color="auto"/>
          </w:divBdr>
        </w:div>
        <w:div w:id="1776168451">
          <w:marLeft w:val="0"/>
          <w:marRight w:val="0"/>
          <w:marTop w:val="0"/>
          <w:marBottom w:val="0"/>
          <w:divBdr>
            <w:top w:val="none" w:sz="0" w:space="0" w:color="auto"/>
            <w:left w:val="none" w:sz="0" w:space="0" w:color="auto"/>
            <w:bottom w:val="none" w:sz="0" w:space="0" w:color="auto"/>
            <w:right w:val="none" w:sz="0" w:space="0" w:color="auto"/>
          </w:divBdr>
        </w:div>
        <w:div w:id="900022698">
          <w:marLeft w:val="0"/>
          <w:marRight w:val="0"/>
          <w:marTop w:val="0"/>
          <w:marBottom w:val="0"/>
          <w:divBdr>
            <w:top w:val="none" w:sz="0" w:space="0" w:color="auto"/>
            <w:left w:val="none" w:sz="0" w:space="0" w:color="auto"/>
            <w:bottom w:val="none" w:sz="0" w:space="0" w:color="auto"/>
            <w:right w:val="none" w:sz="0" w:space="0" w:color="auto"/>
          </w:divBdr>
        </w:div>
      </w:divsChild>
    </w:div>
    <w:div w:id="1189217622">
      <w:bodyDiv w:val="1"/>
      <w:marLeft w:val="0"/>
      <w:marRight w:val="0"/>
      <w:marTop w:val="0"/>
      <w:marBottom w:val="0"/>
      <w:divBdr>
        <w:top w:val="none" w:sz="0" w:space="0" w:color="auto"/>
        <w:left w:val="none" w:sz="0" w:space="0" w:color="auto"/>
        <w:bottom w:val="none" w:sz="0" w:space="0" w:color="auto"/>
        <w:right w:val="none" w:sz="0" w:space="0" w:color="auto"/>
      </w:divBdr>
    </w:div>
    <w:div w:id="1275819455">
      <w:bodyDiv w:val="1"/>
      <w:marLeft w:val="0"/>
      <w:marRight w:val="0"/>
      <w:marTop w:val="0"/>
      <w:marBottom w:val="0"/>
      <w:divBdr>
        <w:top w:val="none" w:sz="0" w:space="0" w:color="auto"/>
        <w:left w:val="none" w:sz="0" w:space="0" w:color="auto"/>
        <w:bottom w:val="none" w:sz="0" w:space="0" w:color="auto"/>
        <w:right w:val="none" w:sz="0" w:space="0" w:color="auto"/>
      </w:divBdr>
      <w:divsChild>
        <w:div w:id="1271082179">
          <w:marLeft w:val="0"/>
          <w:marRight w:val="0"/>
          <w:marTop w:val="0"/>
          <w:marBottom w:val="0"/>
          <w:divBdr>
            <w:top w:val="none" w:sz="0" w:space="0" w:color="auto"/>
            <w:left w:val="none" w:sz="0" w:space="0" w:color="auto"/>
            <w:bottom w:val="none" w:sz="0" w:space="0" w:color="auto"/>
            <w:right w:val="none" w:sz="0" w:space="0" w:color="auto"/>
          </w:divBdr>
        </w:div>
      </w:divsChild>
    </w:div>
    <w:div w:id="1606032564">
      <w:bodyDiv w:val="1"/>
      <w:marLeft w:val="0"/>
      <w:marRight w:val="0"/>
      <w:marTop w:val="0"/>
      <w:marBottom w:val="0"/>
      <w:divBdr>
        <w:top w:val="none" w:sz="0" w:space="0" w:color="auto"/>
        <w:left w:val="none" w:sz="0" w:space="0" w:color="auto"/>
        <w:bottom w:val="none" w:sz="0" w:space="0" w:color="auto"/>
        <w:right w:val="none" w:sz="0" w:space="0" w:color="auto"/>
      </w:divBdr>
    </w:div>
    <w:div w:id="1649937337">
      <w:bodyDiv w:val="1"/>
      <w:marLeft w:val="0"/>
      <w:marRight w:val="0"/>
      <w:marTop w:val="0"/>
      <w:marBottom w:val="0"/>
      <w:divBdr>
        <w:top w:val="none" w:sz="0" w:space="0" w:color="auto"/>
        <w:left w:val="none" w:sz="0" w:space="0" w:color="auto"/>
        <w:bottom w:val="none" w:sz="0" w:space="0" w:color="auto"/>
        <w:right w:val="none" w:sz="0" w:space="0" w:color="auto"/>
      </w:divBdr>
    </w:div>
    <w:div w:id="16777328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CB294B-688C-4BB2-A392-05CAAEEC88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1</Pages>
  <Words>3117</Words>
  <Characters>16521</Characters>
  <Application>Microsoft Office Word</Application>
  <DocSecurity>0</DocSecurity>
  <Lines>137</Lines>
  <Paragraphs>39</Paragraphs>
  <ScaleCrop>false</ScaleCrop>
  <HeadingPairs>
    <vt:vector size="6" baseType="variant">
      <vt:variant>
        <vt:lpstr>Rubrik</vt:lpstr>
      </vt:variant>
      <vt:variant>
        <vt:i4>1</vt:i4>
      </vt:variant>
      <vt:variant>
        <vt:lpstr>Title</vt:lpstr>
      </vt:variant>
      <vt:variant>
        <vt:i4>1</vt:i4>
      </vt:variant>
      <vt:variant>
        <vt:lpstr>Headings</vt:lpstr>
      </vt:variant>
      <vt:variant>
        <vt:i4>18</vt:i4>
      </vt:variant>
    </vt:vector>
  </HeadingPairs>
  <TitlesOfParts>
    <vt:vector size="20" baseType="lpstr">
      <vt:lpstr>Mall för examensarbete</vt:lpstr>
      <vt:lpstr/>
      <vt:lpstr>Introduktion</vt:lpstr>
      <vt:lpstr>Bakgrund</vt:lpstr>
      <vt:lpstr>    Underrubrik bakgrund</vt:lpstr>
      <vt:lpstr>        Underrubrik till underrubrik</vt:lpstr>
      <vt:lpstr>    Exempel på hur figurer kan användas</vt:lpstr>
      <vt:lpstr>    Tabeller</vt:lpstr>
      <vt:lpstr>Problemformulering </vt:lpstr>
      <vt:lpstr>    Metodbeskrivning</vt:lpstr>
      <vt:lpstr>Relaterad/tidigare forskning</vt:lpstr>
      <vt:lpstr>Genomförande/Implementation/ Projektbeskrivning </vt:lpstr>
      <vt:lpstr>    Research / Förstudie</vt:lpstr>
      <vt:lpstr>    Progressionsexempel: modellering</vt:lpstr>
      <vt:lpstr>Analys</vt:lpstr>
      <vt:lpstr>Slutsatser</vt:lpstr>
      <vt:lpstr>    Resultatsammanfattning</vt:lpstr>
      <vt:lpstr>    Diskussion</vt:lpstr>
      <vt:lpstr>    Framtida arbete</vt:lpstr>
      <vt:lpstr>Referenser</vt:lpstr>
    </vt:vector>
  </TitlesOfParts>
  <Manager/>
  <Company>Högskolan i Skövde</Company>
  <LinksUpToDate>false</LinksUpToDate>
  <CharactersWithSpaces>19599</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Mall för examensarbete</dc:title>
  <dc:subject/>
  <dc:creator>Henrik Engström</dc:creator>
  <cp:keywords/>
  <dc:description>Version 1 2013</dc:description>
  <cp:lastModifiedBy>Johannes Qvarford</cp:lastModifiedBy>
  <cp:revision>4</cp:revision>
  <cp:lastPrinted>2015-02-09T12:47:00Z</cp:lastPrinted>
  <dcterms:created xsi:type="dcterms:W3CDTF">2015-02-09T12:47:00Z</dcterms:created>
  <dcterms:modified xsi:type="dcterms:W3CDTF">2015-02-09T13:16:00Z</dcterms:modified>
  <cp:category/>
</cp:coreProperties>
</file>