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both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                              </w:t>
      </w:r>
      <w:r>
        <w:rPr>
          <w:b/>
          <w:bCs/>
          <w:i/>
          <w:iCs/>
          <w:sz w:val="44"/>
          <w:szCs w:val="44"/>
        </w:rPr>
        <w:t>Unterricht</w:t>
      </w:r>
    </w:p>
    <w:p>
      <w:pPr>
        <w:pStyle w:val="Normal"/>
        <w:jc w:val="both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both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 xml:space="preserve">Klavierunterricht  in allen Altersklassen  </w:t>
      </w:r>
      <w:r>
        <w:rPr>
          <w:b w:val="false"/>
          <w:bCs w:val="false"/>
          <w:i w:val="false"/>
          <w:iCs w:val="false"/>
          <w:sz w:val="30"/>
          <w:szCs w:val="30"/>
        </w:rPr>
        <w:t>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30"/>
          <w:szCs w:val="30"/>
        </w:rPr>
        <w:t>Qualifizierter Unterricht  durch  34  Jahre  Unterrichtserfahrung an Musikschulen und Sängerakademie  besonders ausgerichtet mit    1. musik-theoretischem Schwerpunkt  als erfahrener Leiter der SVA-Abteilung (studienvorbereitende Ausbildung )in Musikschulen als auch 2. Vorbereitung für Teilnahme an Wettbewerben , Konzerten.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K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orrepetition  ,Klavierbegleitung von Sängern und Instrumentalisten :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 xml:space="preserve">Als offizieller Klavierbegleiter von Internationalen Wettbewerben mit besten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 xml:space="preserve">Prima Vista (Vomblattlesen ) Kenntnissen für alle Klavierbegleitung -Suchende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 xml:space="preserve">ein Glück . 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Musiktheorie 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  <w:u w:val="none"/>
        </w:rPr>
        <w:t xml:space="preserve">Für alle , die  für ihre  Prüfungen , Aufnahmeprüfung  Hilfe in Anspruch nehmen wollen .                              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/>
          <w:iCs/>
          <w:sz w:val="44"/>
          <w:szCs w:val="44"/>
          <w:u w:val="none"/>
        </w:rPr>
        <w:t xml:space="preserve">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LibreOffice/5.4.7.2$Windows_X86_64 LibreOffice_project/c838ef25c16710f8838b1faec480ebba495259d0</Application>
  <Pages>1</Pages>
  <Words>85</Words>
  <Characters>623</Characters>
  <CharactersWithSpaces>805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2018-07-10T21:59:37Z</dcterms:created>
  <dc:creator/>
  <dc:description/>
  <dc:language>de-DE</dc:language>
  <cp:lastModifiedBy/>
  <dcterms:modified xsi:type="dcterms:W3CDTF">2018-07-11T11:25:57Z</dcterms:modified>
  <cp:revision>3</cp:revision>
  <dc:subject/>
  <dc:title/>
</cp:coreProperties>
</file>