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14B" w:rsidRPr="00A1789E" w:rsidRDefault="003F114B" w:rsidP="00A1789E">
      <w:pPr>
        <w:jc w:val="both"/>
        <w:rPr>
          <w:rFonts w:cstheme="minorHAnsi"/>
          <w:sz w:val="24"/>
          <w:szCs w:val="24"/>
        </w:rPr>
      </w:pPr>
      <w:r w:rsidRPr="00A1789E">
        <w:rPr>
          <w:rFonts w:cstheme="minorHAnsi"/>
          <w:sz w:val="24"/>
          <w:szCs w:val="24"/>
        </w:rPr>
        <w:t xml:space="preserve">PARTE </w:t>
      </w:r>
      <w:r w:rsidR="003A5282">
        <w:rPr>
          <w:rFonts w:cstheme="minorHAnsi"/>
          <w:sz w:val="24"/>
          <w:szCs w:val="24"/>
        </w:rPr>
        <w:t>VIII. GESTION DE RECURSO HUMANO</w:t>
      </w:r>
    </w:p>
    <w:p w:rsidR="003F114B" w:rsidRPr="00A1789E" w:rsidRDefault="003F114B" w:rsidP="00A1789E">
      <w:pPr>
        <w:jc w:val="both"/>
        <w:rPr>
          <w:rFonts w:cstheme="minorHAnsi"/>
          <w:sz w:val="24"/>
          <w:szCs w:val="24"/>
        </w:rPr>
      </w:pPr>
      <w:r w:rsidRPr="00A1789E">
        <w:rPr>
          <w:rFonts w:cstheme="minorHAnsi"/>
          <w:sz w:val="24"/>
          <w:szCs w:val="24"/>
        </w:rPr>
        <w:t xml:space="preserve">NIBCO estableció </w:t>
      </w:r>
      <w:r w:rsidRPr="000A62BB">
        <w:rPr>
          <w:rFonts w:cstheme="minorHAnsi"/>
          <w:sz w:val="24"/>
          <w:szCs w:val="24"/>
          <w:highlight w:val="yellow"/>
        </w:rPr>
        <w:t>un bono de incentivo</w:t>
      </w:r>
      <w:r w:rsidRPr="00A1789E">
        <w:rPr>
          <w:rFonts w:cstheme="minorHAnsi"/>
          <w:sz w:val="24"/>
          <w:szCs w:val="24"/>
        </w:rPr>
        <w:t xml:space="preserve"> que estaba vinculado a una serie de criterios para cada Asalariado asociado de NIBCO que trabajó en el proyecto. Uno de los beneficios de incentivos Incluyó un criterio para cumplir con </w:t>
      </w:r>
      <w:r w:rsidRPr="000A62BB">
        <w:rPr>
          <w:rFonts w:cstheme="minorHAnsi"/>
          <w:sz w:val="24"/>
          <w:szCs w:val="24"/>
          <w:highlight w:val="yellow"/>
        </w:rPr>
        <w:t>el calendario go-live</w:t>
      </w:r>
      <w:r w:rsidRPr="00A1789E">
        <w:rPr>
          <w:rFonts w:cstheme="minorHAnsi"/>
          <w:sz w:val="24"/>
          <w:szCs w:val="24"/>
        </w:rPr>
        <w:t>. Los incentivos y los impactos en el pago Fueron uno de los mecanismos de control para NIBC para asegurarse de que el proyecto se completó Tiempo y presupuesto.</w:t>
      </w:r>
    </w:p>
    <w:p w:rsidR="00FB5CCB" w:rsidRPr="00A1789E" w:rsidRDefault="003F114B" w:rsidP="00A1789E">
      <w:pPr>
        <w:jc w:val="both"/>
        <w:rPr>
          <w:rFonts w:cstheme="minorHAnsi"/>
          <w:sz w:val="24"/>
          <w:szCs w:val="24"/>
        </w:rPr>
      </w:pPr>
      <w:r w:rsidRPr="00A1789E">
        <w:rPr>
          <w:rFonts w:cstheme="minorHAnsi"/>
          <w:sz w:val="24"/>
          <w:szCs w:val="24"/>
        </w:rPr>
        <w:t xml:space="preserve">NIBCO utilizó un conjunto de </w:t>
      </w:r>
      <w:r w:rsidRPr="000A62BB">
        <w:rPr>
          <w:rFonts w:cstheme="minorHAnsi"/>
          <w:sz w:val="24"/>
          <w:szCs w:val="24"/>
          <w:highlight w:val="yellow"/>
        </w:rPr>
        <w:t>métricas sencillas para rastrear, supervisar y administrar el</w:t>
      </w:r>
      <w:r w:rsidRPr="00A1789E">
        <w:rPr>
          <w:rFonts w:cstheme="minorHAnsi"/>
          <w:sz w:val="24"/>
          <w:szCs w:val="24"/>
        </w:rPr>
        <w:t xml:space="preserve"> proyecto ERP. los Las métricas incluyeron el monitoreo de costos, horarios y recursos sobre el progreso del proyecto (Como se muestra en la Tabla 1)</w:t>
      </w:r>
    </w:p>
    <w:p w:rsidR="003F114B" w:rsidRPr="00A1789E" w:rsidRDefault="003F114B" w:rsidP="00A1789E">
      <w:pPr>
        <w:jc w:val="both"/>
        <w:rPr>
          <w:rFonts w:cstheme="minorHAnsi"/>
          <w:sz w:val="24"/>
          <w:szCs w:val="24"/>
        </w:rPr>
      </w:pPr>
    </w:p>
    <w:tbl>
      <w:tblPr>
        <w:tblStyle w:val="Tablaconcuadrcula"/>
        <w:tblW w:w="0" w:type="auto"/>
        <w:tblLook w:val="04A0" w:firstRow="1" w:lastRow="0" w:firstColumn="1" w:lastColumn="0" w:noHBand="0" w:noVBand="1"/>
      </w:tblPr>
      <w:tblGrid>
        <w:gridCol w:w="2405"/>
        <w:gridCol w:w="6423"/>
      </w:tblGrid>
      <w:tr w:rsidR="003F114B" w:rsidRPr="00A1789E" w:rsidTr="003F114B">
        <w:tc>
          <w:tcPr>
            <w:tcW w:w="2405" w:type="dxa"/>
          </w:tcPr>
          <w:p w:rsidR="003F114B" w:rsidRPr="00A1789E" w:rsidRDefault="003F114B" w:rsidP="00A1789E">
            <w:pPr>
              <w:jc w:val="both"/>
              <w:rPr>
                <w:rFonts w:cstheme="minorHAnsi"/>
                <w:sz w:val="24"/>
                <w:szCs w:val="24"/>
              </w:rPr>
            </w:pPr>
            <w:r w:rsidRPr="00A1789E">
              <w:rPr>
                <w:rFonts w:cstheme="minorHAnsi"/>
                <w:sz w:val="24"/>
                <w:szCs w:val="24"/>
              </w:rPr>
              <w:t xml:space="preserve">Alcance del proyecto </w:t>
            </w:r>
          </w:p>
        </w:tc>
        <w:tc>
          <w:tcPr>
            <w:tcW w:w="6423" w:type="dxa"/>
          </w:tcPr>
          <w:p w:rsidR="003F114B" w:rsidRPr="00A1789E" w:rsidRDefault="003F114B" w:rsidP="00A1789E">
            <w:pPr>
              <w:jc w:val="both"/>
              <w:rPr>
                <w:rFonts w:cstheme="minorHAnsi"/>
                <w:sz w:val="24"/>
                <w:szCs w:val="24"/>
              </w:rPr>
            </w:pPr>
            <w:r w:rsidRPr="000A62BB">
              <w:rPr>
                <w:rFonts w:cstheme="minorHAnsi"/>
                <w:sz w:val="24"/>
                <w:szCs w:val="24"/>
                <w:highlight w:val="yellow"/>
              </w:rPr>
              <w:t>Metricas</w:t>
            </w:r>
          </w:p>
        </w:tc>
      </w:tr>
      <w:tr w:rsidR="003F114B" w:rsidRPr="00A1789E" w:rsidTr="003F114B">
        <w:tc>
          <w:tcPr>
            <w:tcW w:w="2405" w:type="dxa"/>
          </w:tcPr>
          <w:p w:rsidR="003F114B" w:rsidRPr="00A1789E" w:rsidRDefault="003F114B" w:rsidP="00A1789E">
            <w:pPr>
              <w:jc w:val="both"/>
              <w:rPr>
                <w:rFonts w:cstheme="minorHAnsi"/>
                <w:sz w:val="24"/>
                <w:szCs w:val="24"/>
              </w:rPr>
            </w:pPr>
            <w:r w:rsidRPr="00A1789E">
              <w:rPr>
                <w:rFonts w:cstheme="minorHAnsi"/>
                <w:sz w:val="24"/>
                <w:szCs w:val="24"/>
              </w:rPr>
              <w:t>Alcance del proyecto</w:t>
            </w:r>
          </w:p>
        </w:tc>
        <w:tc>
          <w:tcPr>
            <w:tcW w:w="6423" w:type="dxa"/>
          </w:tcPr>
          <w:p w:rsidR="003F114B" w:rsidRPr="00A1789E" w:rsidRDefault="003F114B" w:rsidP="00A1789E">
            <w:pPr>
              <w:jc w:val="both"/>
              <w:rPr>
                <w:rFonts w:cstheme="minorHAnsi"/>
                <w:sz w:val="24"/>
                <w:szCs w:val="24"/>
              </w:rPr>
            </w:pPr>
            <w:r w:rsidRPr="00A1789E">
              <w:rPr>
                <w:rFonts w:cstheme="minorHAnsi"/>
                <w:sz w:val="24"/>
                <w:szCs w:val="24"/>
              </w:rPr>
              <w:t>¿El proyecto ofrecerá el alcance previsto? ¿Se está gestionando eficazmente el alcance? ¿Está el proyecto siguiendo su plan? ¿Hay especificaciones para cada Entregable en el proyecto? ¿Está el proyecto cumpliendo con los requisitos técnicos?</w:t>
            </w:r>
          </w:p>
        </w:tc>
      </w:tr>
      <w:tr w:rsidR="003F114B" w:rsidRPr="00A1789E" w:rsidTr="003F114B">
        <w:tc>
          <w:tcPr>
            <w:tcW w:w="2405" w:type="dxa"/>
          </w:tcPr>
          <w:p w:rsidR="003F114B" w:rsidRPr="00A1789E" w:rsidRDefault="003F114B" w:rsidP="00A1789E">
            <w:pPr>
              <w:jc w:val="both"/>
              <w:rPr>
                <w:rFonts w:cstheme="minorHAnsi"/>
                <w:sz w:val="24"/>
                <w:szCs w:val="24"/>
              </w:rPr>
            </w:pPr>
            <w:r w:rsidRPr="00A1789E">
              <w:rPr>
                <w:rFonts w:cstheme="minorHAnsi"/>
                <w:sz w:val="24"/>
                <w:szCs w:val="24"/>
              </w:rPr>
              <w:t>Desempeño del proyecto</w:t>
            </w:r>
          </w:p>
        </w:tc>
        <w:tc>
          <w:tcPr>
            <w:tcW w:w="6423" w:type="dxa"/>
          </w:tcPr>
          <w:p w:rsidR="003A5282" w:rsidRDefault="003F114B" w:rsidP="00A1789E">
            <w:pPr>
              <w:jc w:val="both"/>
              <w:rPr>
                <w:rFonts w:cstheme="minorHAnsi"/>
                <w:sz w:val="24"/>
                <w:szCs w:val="24"/>
              </w:rPr>
            </w:pPr>
            <w:r w:rsidRPr="00A1789E">
              <w:rPr>
                <w:rFonts w:cstheme="minorHAnsi"/>
                <w:sz w:val="24"/>
                <w:szCs w:val="24"/>
              </w:rPr>
              <w:t xml:space="preserve">Riesgo del proyecto </w:t>
            </w:r>
          </w:p>
          <w:p w:rsidR="003F114B" w:rsidRPr="00A1789E" w:rsidRDefault="003F114B" w:rsidP="00A1789E">
            <w:pPr>
              <w:jc w:val="both"/>
              <w:rPr>
                <w:rFonts w:cstheme="minorHAnsi"/>
                <w:sz w:val="24"/>
                <w:szCs w:val="24"/>
              </w:rPr>
            </w:pPr>
            <w:r w:rsidRPr="00A1789E">
              <w:rPr>
                <w:rFonts w:cstheme="minorHAnsi"/>
                <w:sz w:val="24"/>
                <w:szCs w:val="24"/>
              </w:rPr>
              <w:t>Rentabilidad del proyecto Costo de Calidad NVP, IRR, ROI, Payback</w:t>
            </w:r>
          </w:p>
        </w:tc>
      </w:tr>
      <w:tr w:rsidR="003F114B" w:rsidRPr="00A1789E" w:rsidTr="003F114B">
        <w:tc>
          <w:tcPr>
            <w:tcW w:w="2405" w:type="dxa"/>
          </w:tcPr>
          <w:p w:rsidR="003F114B" w:rsidRPr="00A1789E" w:rsidRDefault="00863452" w:rsidP="00A1789E">
            <w:pPr>
              <w:jc w:val="both"/>
              <w:rPr>
                <w:rFonts w:cstheme="minorHAnsi"/>
                <w:sz w:val="24"/>
                <w:szCs w:val="24"/>
              </w:rPr>
            </w:pPr>
            <w:r w:rsidRPr="00A1789E">
              <w:rPr>
                <w:rFonts w:cstheme="minorHAnsi"/>
                <w:sz w:val="24"/>
                <w:szCs w:val="24"/>
              </w:rPr>
              <w:t>Valor del proyecto</w:t>
            </w:r>
          </w:p>
        </w:tc>
        <w:tc>
          <w:tcPr>
            <w:tcW w:w="6423" w:type="dxa"/>
          </w:tcPr>
          <w:p w:rsidR="003F114B" w:rsidRPr="00A1789E" w:rsidRDefault="00863452" w:rsidP="00A1789E">
            <w:pPr>
              <w:jc w:val="both"/>
              <w:rPr>
                <w:rFonts w:cstheme="minorHAnsi"/>
                <w:sz w:val="24"/>
                <w:szCs w:val="24"/>
              </w:rPr>
            </w:pPr>
            <w:r w:rsidRPr="00A1789E">
              <w:rPr>
                <w:rFonts w:cstheme="minorHAnsi"/>
                <w:sz w:val="24"/>
                <w:szCs w:val="24"/>
              </w:rPr>
              <w:t>Valor del proyecto</w:t>
            </w:r>
          </w:p>
        </w:tc>
      </w:tr>
      <w:tr w:rsidR="00863452" w:rsidRPr="00A1789E" w:rsidTr="003F114B">
        <w:tc>
          <w:tcPr>
            <w:tcW w:w="2405" w:type="dxa"/>
          </w:tcPr>
          <w:p w:rsidR="00863452" w:rsidRPr="00A1789E" w:rsidRDefault="00863452" w:rsidP="00A1789E">
            <w:pPr>
              <w:jc w:val="both"/>
              <w:rPr>
                <w:rFonts w:cstheme="minorHAnsi"/>
                <w:sz w:val="24"/>
                <w:szCs w:val="24"/>
              </w:rPr>
            </w:pPr>
            <w:r w:rsidRPr="00A1789E">
              <w:rPr>
                <w:rFonts w:cstheme="minorHAnsi"/>
                <w:sz w:val="24"/>
                <w:szCs w:val="24"/>
              </w:rPr>
              <w:t>Recursos del proyecto</w:t>
            </w:r>
          </w:p>
        </w:tc>
        <w:tc>
          <w:tcPr>
            <w:tcW w:w="6423" w:type="dxa"/>
          </w:tcPr>
          <w:p w:rsidR="003A5282" w:rsidRDefault="00863452" w:rsidP="00A1789E">
            <w:pPr>
              <w:jc w:val="both"/>
              <w:rPr>
                <w:rFonts w:cstheme="minorHAnsi"/>
                <w:sz w:val="24"/>
                <w:szCs w:val="24"/>
              </w:rPr>
            </w:pPr>
            <w:r w:rsidRPr="00A1789E">
              <w:rPr>
                <w:rFonts w:cstheme="minorHAnsi"/>
                <w:sz w:val="24"/>
                <w:szCs w:val="24"/>
              </w:rPr>
              <w:t xml:space="preserve">Eficiencia de Utilización de Recursos </w:t>
            </w:r>
          </w:p>
          <w:p w:rsidR="00863452" w:rsidRPr="00A1789E" w:rsidRDefault="00863452" w:rsidP="00A1789E">
            <w:pPr>
              <w:jc w:val="both"/>
              <w:rPr>
                <w:rFonts w:cstheme="minorHAnsi"/>
                <w:sz w:val="24"/>
                <w:szCs w:val="24"/>
              </w:rPr>
            </w:pPr>
            <w:r w:rsidRPr="00A1789E">
              <w:rPr>
                <w:rFonts w:cstheme="minorHAnsi"/>
                <w:sz w:val="24"/>
                <w:szCs w:val="24"/>
              </w:rPr>
              <w:t>Moral del equipo del proyecto</w:t>
            </w:r>
          </w:p>
        </w:tc>
      </w:tr>
      <w:tr w:rsidR="00863452" w:rsidRPr="00A1789E" w:rsidTr="003F114B">
        <w:tc>
          <w:tcPr>
            <w:tcW w:w="2405" w:type="dxa"/>
          </w:tcPr>
          <w:p w:rsidR="00863452" w:rsidRPr="00A1789E" w:rsidRDefault="00863452" w:rsidP="00A1789E">
            <w:pPr>
              <w:jc w:val="both"/>
              <w:rPr>
                <w:rFonts w:cstheme="minorHAnsi"/>
                <w:sz w:val="24"/>
                <w:szCs w:val="24"/>
              </w:rPr>
            </w:pPr>
            <w:r w:rsidRPr="00A1789E">
              <w:rPr>
                <w:rFonts w:cstheme="minorHAnsi"/>
                <w:sz w:val="24"/>
                <w:szCs w:val="24"/>
              </w:rPr>
              <w:t>Costo y calendario del proyecto</w:t>
            </w:r>
          </w:p>
        </w:tc>
        <w:tc>
          <w:tcPr>
            <w:tcW w:w="6423" w:type="dxa"/>
          </w:tcPr>
          <w:p w:rsidR="003A5282" w:rsidRDefault="00863452" w:rsidP="00A1789E">
            <w:pPr>
              <w:jc w:val="both"/>
              <w:rPr>
                <w:rFonts w:cstheme="minorHAnsi"/>
                <w:sz w:val="24"/>
                <w:szCs w:val="24"/>
              </w:rPr>
            </w:pPr>
            <w:r w:rsidRPr="00A1789E">
              <w:rPr>
                <w:rFonts w:cstheme="minorHAnsi"/>
                <w:sz w:val="24"/>
                <w:szCs w:val="24"/>
              </w:rPr>
              <w:t xml:space="preserve">Variación de costo </w:t>
            </w:r>
          </w:p>
          <w:p w:rsidR="00863452" w:rsidRPr="00A1789E" w:rsidRDefault="00863452" w:rsidP="00A1789E">
            <w:pPr>
              <w:jc w:val="both"/>
              <w:rPr>
                <w:rFonts w:cstheme="minorHAnsi"/>
                <w:sz w:val="24"/>
                <w:szCs w:val="24"/>
              </w:rPr>
            </w:pPr>
            <w:r w:rsidRPr="00A1789E">
              <w:rPr>
                <w:rFonts w:cstheme="minorHAnsi"/>
                <w:sz w:val="24"/>
                <w:szCs w:val="24"/>
              </w:rPr>
              <w:t>Variación de horario</w:t>
            </w:r>
          </w:p>
        </w:tc>
      </w:tr>
    </w:tbl>
    <w:p w:rsidR="003F114B" w:rsidRPr="00A1789E" w:rsidRDefault="003F114B" w:rsidP="00A1789E">
      <w:pPr>
        <w:jc w:val="both"/>
        <w:rPr>
          <w:rFonts w:cstheme="minorHAnsi"/>
          <w:sz w:val="24"/>
          <w:szCs w:val="24"/>
        </w:rPr>
      </w:pPr>
    </w:p>
    <w:p w:rsidR="00863452" w:rsidRPr="00A1789E" w:rsidRDefault="00863452" w:rsidP="00A1789E">
      <w:pPr>
        <w:jc w:val="both"/>
        <w:rPr>
          <w:rFonts w:cstheme="minorHAnsi"/>
          <w:sz w:val="24"/>
          <w:szCs w:val="24"/>
        </w:rPr>
      </w:pPr>
      <w:r w:rsidRPr="00A1789E">
        <w:rPr>
          <w:rFonts w:cstheme="minorHAnsi"/>
          <w:sz w:val="24"/>
          <w:szCs w:val="24"/>
        </w:rPr>
        <w:t xml:space="preserve">CONTROLES DE PROYECTOS </w:t>
      </w:r>
    </w:p>
    <w:p w:rsidR="00863452" w:rsidRPr="00A1789E" w:rsidRDefault="00863452" w:rsidP="00A1789E">
      <w:pPr>
        <w:jc w:val="both"/>
        <w:rPr>
          <w:rFonts w:cstheme="minorHAnsi"/>
          <w:sz w:val="24"/>
          <w:szCs w:val="24"/>
        </w:rPr>
      </w:pPr>
      <w:r w:rsidRPr="00A1789E">
        <w:rPr>
          <w:rFonts w:cstheme="minorHAnsi"/>
          <w:sz w:val="24"/>
          <w:szCs w:val="24"/>
        </w:rPr>
        <w:t>Rex Martin fue el patrocinador ejecutivo del equipo de liderazgo ejecutivo y también el Campeón del proyecto. Rex apoyó el proyecto de todo corazón y potenció el proyecto Líderes para tomar decisiones. Se esperaba que el equipo de liderazgo ejecutivo respondiera rápidamente A sus decisiones</w:t>
      </w:r>
      <w:r w:rsidRPr="000A62BB">
        <w:rPr>
          <w:rFonts w:cstheme="minorHAnsi"/>
          <w:sz w:val="24"/>
          <w:szCs w:val="24"/>
          <w:highlight w:val="yellow"/>
        </w:rPr>
        <w:t>. Los líderes del proyecto informaron a Rex de las cuestiones clave, y eliminó Bloqueos planteados por las organizaciones y sus partes interesadas.</w:t>
      </w:r>
      <w:r w:rsidRPr="00A1789E">
        <w:rPr>
          <w:rFonts w:cstheme="minorHAnsi"/>
          <w:sz w:val="24"/>
          <w:szCs w:val="24"/>
        </w:rPr>
        <w:t xml:space="preserve"> De todo el éxito del proyecto Factores</w:t>
      </w:r>
      <w:r w:rsidRPr="000A62BB">
        <w:rPr>
          <w:rFonts w:cstheme="minorHAnsi"/>
          <w:sz w:val="24"/>
          <w:szCs w:val="24"/>
          <w:highlight w:val="yellow"/>
        </w:rPr>
        <w:t>, el calendario no era negociable:</w:t>
      </w:r>
      <w:r w:rsidRPr="00A1789E">
        <w:rPr>
          <w:rFonts w:cstheme="minorHAnsi"/>
          <w:sz w:val="24"/>
          <w:szCs w:val="24"/>
        </w:rPr>
        <w:t xml:space="preserve"> el proyecto debía finalizarse a fin de año 1997. </w:t>
      </w:r>
      <w:r w:rsidRPr="00FA4728">
        <w:rPr>
          <w:rFonts w:cstheme="minorHAnsi"/>
          <w:sz w:val="24"/>
          <w:szCs w:val="24"/>
          <w:highlight w:val="yellow"/>
        </w:rPr>
        <w:t>El control del alcance del proyecto SAP fue uno de los p</w:t>
      </w:r>
      <w:r w:rsidRPr="009376BD">
        <w:rPr>
          <w:rFonts w:cstheme="minorHAnsi"/>
          <w:sz w:val="24"/>
          <w:szCs w:val="24"/>
          <w:highlight w:val="yellow"/>
        </w:rPr>
        <w:t>rincipales factores El proyecto cumplió con los objetivos, el presupuesto y el calendario</w:t>
      </w:r>
      <w:r w:rsidRPr="00A1789E">
        <w:rPr>
          <w:rFonts w:cstheme="minorHAnsi"/>
          <w:sz w:val="24"/>
          <w:szCs w:val="24"/>
        </w:rPr>
        <w:t xml:space="preserve">. Si el alcance cambió en cualquier momento del Proyecto, los costos del proyecto y el calendario se habría incrementado enormemente </w:t>
      </w:r>
      <w:r w:rsidRPr="009376BD">
        <w:rPr>
          <w:rFonts w:cstheme="minorHAnsi"/>
          <w:sz w:val="24"/>
          <w:szCs w:val="24"/>
          <w:highlight w:val="yellow"/>
        </w:rPr>
        <w:t>La clave real en Controlando el alcance era comprobarlo durante la fase del modelo del negocio y pegarse a él</w:t>
      </w:r>
      <w:r w:rsidRPr="00A1789E">
        <w:rPr>
          <w:rFonts w:cstheme="minorHAnsi"/>
          <w:sz w:val="24"/>
          <w:szCs w:val="24"/>
        </w:rPr>
        <w:t xml:space="preserve">. Durante la fase de proyecto, los equipos de procesos de negocios trabajaron en el análisis "como es" de Todos los procesos en NIBCO. En ese momento, los expertos en TI bajo Gary Wilson </w:t>
      </w:r>
      <w:r w:rsidRPr="00A1789E">
        <w:rPr>
          <w:rFonts w:cstheme="minorHAnsi"/>
          <w:sz w:val="24"/>
          <w:szCs w:val="24"/>
        </w:rPr>
        <w:lastRenderedPageBreak/>
        <w:t xml:space="preserve">desarrollaron una página de 250 páginas </w:t>
      </w:r>
      <w:r w:rsidRPr="009376BD">
        <w:rPr>
          <w:rFonts w:cstheme="minorHAnsi"/>
          <w:sz w:val="24"/>
          <w:szCs w:val="24"/>
          <w:highlight w:val="yellow"/>
        </w:rPr>
        <w:t>Documento técnico que se convirtió en el modelo</w:t>
      </w:r>
      <w:r w:rsidRPr="00A1789E">
        <w:rPr>
          <w:rFonts w:cstheme="minorHAnsi"/>
          <w:sz w:val="24"/>
          <w:szCs w:val="24"/>
        </w:rPr>
        <w:t xml:space="preserve"> para la construcción de la nueva tecnología Infraestructura, que incluía PCs, servidores y redes para todas las ubicaciones de NIBCO. los El proyecto SAP también recibió la prioridad número uno al NIBCO de tal </w:t>
      </w:r>
      <w:r w:rsidRPr="009376BD">
        <w:rPr>
          <w:rFonts w:cstheme="minorHAnsi"/>
          <w:sz w:val="24"/>
          <w:szCs w:val="24"/>
          <w:highlight w:val="yellow"/>
        </w:rPr>
        <w:t>El mantenimiento de los sistemas heredados fue prácticamente cerrado</w:t>
      </w:r>
      <w:r w:rsidRPr="00A1789E">
        <w:rPr>
          <w:rFonts w:cstheme="minorHAnsi"/>
          <w:sz w:val="24"/>
          <w:szCs w:val="24"/>
        </w:rPr>
        <w:t xml:space="preserve"> en el verano de 1997 </w:t>
      </w:r>
      <w:r w:rsidRPr="00C518D1">
        <w:rPr>
          <w:rFonts w:cstheme="minorHAnsi"/>
          <w:sz w:val="24"/>
          <w:szCs w:val="24"/>
          <w:highlight w:val="yellow"/>
        </w:rPr>
        <w:t>Y todo el grupo de IS se cen</w:t>
      </w:r>
      <w:r w:rsidR="009376BD" w:rsidRPr="00C518D1">
        <w:rPr>
          <w:rFonts w:cstheme="minorHAnsi"/>
          <w:sz w:val="24"/>
          <w:szCs w:val="24"/>
          <w:highlight w:val="yellow"/>
        </w:rPr>
        <w:t>tró en la implementación de R /</w:t>
      </w:r>
      <w:r w:rsidRPr="00C518D1">
        <w:rPr>
          <w:rFonts w:cstheme="minorHAnsi"/>
          <w:sz w:val="24"/>
          <w:szCs w:val="24"/>
          <w:highlight w:val="yellow"/>
        </w:rPr>
        <w:t>3</w:t>
      </w:r>
      <w:r w:rsidRPr="00A1789E">
        <w:rPr>
          <w:rFonts w:cstheme="minorHAnsi"/>
          <w:sz w:val="24"/>
          <w:szCs w:val="24"/>
        </w:rPr>
        <w:t>.</w:t>
      </w:r>
    </w:p>
    <w:p w:rsidR="000337C1" w:rsidRPr="00A1789E" w:rsidRDefault="000337C1" w:rsidP="00A1789E">
      <w:pPr>
        <w:jc w:val="both"/>
        <w:rPr>
          <w:rFonts w:cstheme="minorHAnsi"/>
          <w:sz w:val="24"/>
          <w:szCs w:val="24"/>
        </w:rPr>
      </w:pPr>
      <w:r w:rsidRPr="00A1789E">
        <w:rPr>
          <w:rFonts w:cstheme="minorHAnsi"/>
          <w:sz w:val="24"/>
          <w:szCs w:val="24"/>
        </w:rPr>
        <w:t xml:space="preserve">COSTO TOTAL DE LA PROPIEDAD </w:t>
      </w:r>
      <w:r w:rsidR="00945CBA" w:rsidRPr="00A1789E">
        <w:rPr>
          <w:rFonts w:cstheme="minorHAnsi"/>
          <w:sz w:val="24"/>
          <w:szCs w:val="24"/>
        </w:rPr>
        <w:t>(TCO)</w:t>
      </w:r>
    </w:p>
    <w:p w:rsidR="000337C1" w:rsidRPr="00A1789E" w:rsidRDefault="000337C1" w:rsidP="00A1789E">
      <w:pPr>
        <w:jc w:val="both"/>
        <w:rPr>
          <w:rFonts w:cstheme="minorHAnsi"/>
          <w:sz w:val="24"/>
          <w:szCs w:val="24"/>
        </w:rPr>
      </w:pPr>
      <w:r w:rsidRPr="00A1789E">
        <w:rPr>
          <w:rFonts w:cstheme="minorHAnsi"/>
          <w:sz w:val="24"/>
          <w:szCs w:val="24"/>
        </w:rPr>
        <w:t xml:space="preserve">El costo total de propiedad (TCO) de un proyecto es una estimación financiera que incluye tanto su Directo e indirecto. Esta es una de las métricas más difíciles de establecer, y algunas Las organizaciones incluso utilizan una métrica, </w:t>
      </w:r>
      <w:r w:rsidRPr="00C501AB">
        <w:rPr>
          <w:rFonts w:cstheme="minorHAnsi"/>
          <w:sz w:val="24"/>
          <w:szCs w:val="24"/>
          <w:highlight w:val="yellow"/>
        </w:rPr>
        <w:t>costo por usuario, que es a menudo</w:t>
      </w:r>
      <w:r w:rsidRPr="00A1789E">
        <w:rPr>
          <w:rFonts w:cstheme="minorHAnsi"/>
          <w:sz w:val="24"/>
          <w:szCs w:val="24"/>
        </w:rPr>
        <w:t xml:space="preserve"> engañosa. TI bien diseñada A menudo </w:t>
      </w:r>
      <w:r w:rsidRPr="00C501AB">
        <w:rPr>
          <w:rFonts w:cstheme="minorHAnsi"/>
          <w:sz w:val="24"/>
          <w:szCs w:val="24"/>
          <w:highlight w:val="yellow"/>
        </w:rPr>
        <w:t>reducen</w:t>
      </w:r>
      <w:r w:rsidRPr="00A1789E">
        <w:rPr>
          <w:rFonts w:cstheme="minorHAnsi"/>
          <w:sz w:val="24"/>
          <w:szCs w:val="24"/>
        </w:rPr>
        <w:t xml:space="preserve"> el número de </w:t>
      </w:r>
      <w:r w:rsidRPr="00C501AB">
        <w:rPr>
          <w:rFonts w:cstheme="minorHAnsi"/>
          <w:sz w:val="24"/>
          <w:szCs w:val="24"/>
          <w:highlight w:val="yellow"/>
        </w:rPr>
        <w:t>usuarios</w:t>
      </w:r>
      <w:r w:rsidRPr="00A1789E">
        <w:rPr>
          <w:rFonts w:cstheme="minorHAnsi"/>
          <w:sz w:val="24"/>
          <w:szCs w:val="24"/>
        </w:rPr>
        <w:t xml:space="preserve"> necesarios para soportar los procesos de Normalmente </w:t>
      </w:r>
      <w:r w:rsidRPr="00C501AB">
        <w:rPr>
          <w:rFonts w:cstheme="minorHAnsi"/>
          <w:sz w:val="24"/>
          <w:szCs w:val="24"/>
          <w:highlight w:val="yellow"/>
        </w:rPr>
        <w:t>crean un costo por usuario más alto</w:t>
      </w:r>
      <w:r w:rsidRPr="00A1789E">
        <w:rPr>
          <w:rFonts w:cstheme="minorHAnsi"/>
          <w:sz w:val="24"/>
          <w:szCs w:val="24"/>
        </w:rPr>
        <w:t xml:space="preserve">, lo cual es </w:t>
      </w:r>
      <w:r w:rsidRPr="00C501AB">
        <w:rPr>
          <w:rFonts w:cstheme="minorHAnsi"/>
          <w:sz w:val="24"/>
          <w:szCs w:val="24"/>
          <w:highlight w:val="yellow"/>
        </w:rPr>
        <w:t>indeseable</w:t>
      </w:r>
      <w:r w:rsidRPr="00A1789E">
        <w:rPr>
          <w:rFonts w:cstheme="minorHAnsi"/>
          <w:sz w:val="24"/>
          <w:szCs w:val="24"/>
        </w:rPr>
        <w:t xml:space="preserve">. El alto costo por usuario también puede ser Debido a la implementación y uso innecesario de procesos y sistemas de TI. </w:t>
      </w:r>
      <w:r w:rsidRPr="00C501AB">
        <w:rPr>
          <w:rFonts w:cstheme="minorHAnsi"/>
          <w:sz w:val="24"/>
          <w:szCs w:val="24"/>
          <w:highlight w:val="yellow"/>
        </w:rPr>
        <w:t>Pero si el Organización tiene muchos usuarios con una formación inadecuada</w:t>
      </w:r>
      <w:r w:rsidRPr="00A1789E">
        <w:rPr>
          <w:rFonts w:cstheme="minorHAnsi"/>
          <w:sz w:val="24"/>
          <w:szCs w:val="24"/>
        </w:rPr>
        <w:t xml:space="preserve"> o si hay una </w:t>
      </w:r>
      <w:r w:rsidRPr="00C501AB">
        <w:rPr>
          <w:rFonts w:cstheme="minorHAnsi"/>
          <w:sz w:val="24"/>
          <w:szCs w:val="24"/>
          <w:highlight w:val="yellow"/>
        </w:rPr>
        <w:t>falta de Procesos eficientes</w:t>
      </w:r>
      <w:r w:rsidRPr="00A1789E">
        <w:rPr>
          <w:rFonts w:cstheme="minorHAnsi"/>
          <w:sz w:val="24"/>
          <w:szCs w:val="24"/>
        </w:rPr>
        <w:t xml:space="preserve">, se estimará el </w:t>
      </w:r>
      <w:r w:rsidRPr="00C501AB">
        <w:rPr>
          <w:rFonts w:cstheme="minorHAnsi"/>
          <w:sz w:val="24"/>
          <w:szCs w:val="24"/>
          <w:highlight w:val="yellow"/>
        </w:rPr>
        <w:t>bajo coste por usuario, lo que también es indeseable</w:t>
      </w:r>
      <w:r w:rsidRPr="00A1789E">
        <w:rPr>
          <w:rFonts w:cstheme="minorHAnsi"/>
          <w:sz w:val="24"/>
          <w:szCs w:val="24"/>
        </w:rPr>
        <w:t xml:space="preserve">. Esta La inconsistencia en la estimación del TCO hace que sea una métrica difícil de estimar. Las organizaciones requieren múltiples métricas para tomar decisiones empresariales válidas y equilibradas. </w:t>
      </w:r>
      <w:r w:rsidRPr="00C501AB">
        <w:rPr>
          <w:rFonts w:cstheme="minorHAnsi"/>
          <w:sz w:val="24"/>
          <w:szCs w:val="24"/>
          <w:highlight w:val="yellow"/>
        </w:rPr>
        <w:t>Las organizaciones necesitan entender cómo administrar el TCO en lugar de centrarse en calcular Y reducirlo.</w:t>
      </w:r>
      <w:r w:rsidRPr="00A1789E">
        <w:rPr>
          <w:rFonts w:cstheme="minorHAnsi"/>
          <w:sz w:val="24"/>
          <w:szCs w:val="24"/>
        </w:rPr>
        <w:t xml:space="preserve"> La gestión de la TCO depende del siguiente coste incurrido por un organización:</w:t>
      </w:r>
    </w:p>
    <w:p w:rsidR="002D7A7D" w:rsidRPr="00A1789E" w:rsidRDefault="00605091" w:rsidP="00A1789E">
      <w:pPr>
        <w:spacing w:after="0"/>
        <w:jc w:val="both"/>
        <w:rPr>
          <w:rFonts w:cstheme="minorHAnsi"/>
          <w:sz w:val="24"/>
          <w:szCs w:val="24"/>
        </w:rPr>
      </w:pPr>
      <w:r w:rsidRPr="00A1789E">
        <w:rPr>
          <w:rFonts w:cstheme="minorHAnsi"/>
          <w:sz w:val="24"/>
          <w:szCs w:val="24"/>
        </w:rPr>
        <w:t xml:space="preserve">• El costo de las prácticas de TI, incluido el coste de formular y lograr la estrategia de TI, procesos, Apoyo, organización y automatización; </w:t>
      </w:r>
    </w:p>
    <w:p w:rsidR="002D7A7D" w:rsidRPr="00A1789E" w:rsidRDefault="002D7A7D" w:rsidP="00A1789E">
      <w:pPr>
        <w:spacing w:after="0"/>
        <w:jc w:val="both"/>
        <w:rPr>
          <w:rFonts w:cstheme="minorHAnsi"/>
          <w:sz w:val="24"/>
          <w:szCs w:val="24"/>
        </w:rPr>
      </w:pPr>
      <w:r w:rsidRPr="00A1789E">
        <w:rPr>
          <w:rFonts w:cstheme="minorHAnsi"/>
          <w:sz w:val="24"/>
          <w:szCs w:val="24"/>
        </w:rPr>
        <w:t xml:space="preserve"> </w:t>
      </w:r>
      <w:r w:rsidR="00605091" w:rsidRPr="00A1789E">
        <w:rPr>
          <w:rFonts w:cstheme="minorHAnsi"/>
          <w:sz w:val="24"/>
          <w:szCs w:val="24"/>
        </w:rPr>
        <w:t xml:space="preserve">• El costo de hardware y software invertido; </w:t>
      </w:r>
    </w:p>
    <w:p w:rsidR="002D7A7D" w:rsidRPr="00A1789E" w:rsidRDefault="00605091" w:rsidP="00A1789E">
      <w:pPr>
        <w:spacing w:after="0"/>
        <w:jc w:val="both"/>
        <w:rPr>
          <w:rFonts w:cstheme="minorHAnsi"/>
          <w:sz w:val="24"/>
          <w:szCs w:val="24"/>
        </w:rPr>
      </w:pPr>
      <w:r w:rsidRPr="00A1789E">
        <w:rPr>
          <w:rFonts w:cstheme="minorHAnsi"/>
          <w:sz w:val="24"/>
          <w:szCs w:val="24"/>
        </w:rPr>
        <w:t xml:space="preserve">• El costo de los proyectos de TI; </w:t>
      </w:r>
    </w:p>
    <w:p w:rsidR="002D7A7D" w:rsidRPr="00A1789E" w:rsidRDefault="00605091" w:rsidP="00A1789E">
      <w:pPr>
        <w:spacing w:after="0"/>
        <w:jc w:val="both"/>
        <w:rPr>
          <w:rFonts w:cstheme="minorHAnsi"/>
          <w:sz w:val="24"/>
          <w:szCs w:val="24"/>
        </w:rPr>
      </w:pPr>
      <w:r w:rsidRPr="00A1789E">
        <w:rPr>
          <w:rFonts w:cstheme="minorHAnsi"/>
          <w:sz w:val="24"/>
          <w:szCs w:val="24"/>
        </w:rPr>
        <w:t xml:space="preserve">• El costo de las operaciones de TI; </w:t>
      </w:r>
    </w:p>
    <w:p w:rsidR="002D7A7D" w:rsidRPr="00A1789E" w:rsidRDefault="00605091" w:rsidP="00A1789E">
      <w:pPr>
        <w:spacing w:after="0"/>
        <w:jc w:val="both"/>
        <w:rPr>
          <w:rFonts w:cstheme="minorHAnsi"/>
          <w:sz w:val="24"/>
          <w:szCs w:val="24"/>
        </w:rPr>
      </w:pPr>
      <w:r w:rsidRPr="00A1789E">
        <w:rPr>
          <w:rFonts w:cstheme="minorHAnsi"/>
          <w:sz w:val="24"/>
          <w:szCs w:val="24"/>
        </w:rPr>
        <w:t xml:space="preserve">• El costo de uso del usuario final de los resultados de las prácticas de TI; </w:t>
      </w:r>
    </w:p>
    <w:p w:rsidR="002D7A7D" w:rsidRPr="00A1789E" w:rsidRDefault="00605091" w:rsidP="00A1789E">
      <w:pPr>
        <w:spacing w:after="0"/>
        <w:jc w:val="both"/>
        <w:rPr>
          <w:rFonts w:cstheme="minorHAnsi"/>
          <w:sz w:val="24"/>
          <w:szCs w:val="24"/>
        </w:rPr>
      </w:pPr>
      <w:r w:rsidRPr="00A1789E">
        <w:rPr>
          <w:rFonts w:cstheme="minorHAnsi"/>
          <w:sz w:val="24"/>
          <w:szCs w:val="24"/>
        </w:rPr>
        <w:t xml:space="preserve">• El número de usuarios de los proyectos de TI; </w:t>
      </w:r>
    </w:p>
    <w:p w:rsidR="00605091" w:rsidRPr="00A1789E" w:rsidRDefault="00605091" w:rsidP="00A1789E">
      <w:pPr>
        <w:spacing w:after="0"/>
        <w:jc w:val="both"/>
        <w:rPr>
          <w:rFonts w:cstheme="minorHAnsi"/>
          <w:sz w:val="24"/>
          <w:szCs w:val="24"/>
        </w:rPr>
      </w:pPr>
      <w:r w:rsidRPr="00A1789E">
        <w:rPr>
          <w:rFonts w:cstheme="minorHAnsi"/>
          <w:sz w:val="24"/>
          <w:szCs w:val="24"/>
        </w:rPr>
        <w:t>• La cantidad de datos que se almacenan o se espera que sean almacenados;</w:t>
      </w:r>
    </w:p>
    <w:p w:rsidR="002D7A7D" w:rsidRPr="00A1789E" w:rsidRDefault="002D7A7D" w:rsidP="00A1789E">
      <w:pPr>
        <w:spacing w:after="0"/>
        <w:jc w:val="both"/>
        <w:rPr>
          <w:rFonts w:cstheme="minorHAnsi"/>
          <w:sz w:val="24"/>
          <w:szCs w:val="24"/>
        </w:rPr>
      </w:pPr>
      <w:r w:rsidRPr="00A1789E">
        <w:rPr>
          <w:rFonts w:cstheme="minorHAnsi"/>
          <w:sz w:val="24"/>
          <w:szCs w:val="24"/>
        </w:rPr>
        <w:t>• El costo de mantenimiento de todas las aplicaciones de la organización</w:t>
      </w:r>
    </w:p>
    <w:p w:rsidR="00346BA5" w:rsidRPr="00A1789E" w:rsidRDefault="00346BA5" w:rsidP="00A1789E">
      <w:pPr>
        <w:spacing w:after="0"/>
        <w:jc w:val="both"/>
        <w:rPr>
          <w:rFonts w:cstheme="minorHAnsi"/>
          <w:sz w:val="24"/>
          <w:szCs w:val="24"/>
        </w:rPr>
      </w:pPr>
    </w:p>
    <w:p w:rsidR="00346BA5" w:rsidRPr="00A1789E" w:rsidRDefault="00346BA5" w:rsidP="00A1789E">
      <w:pPr>
        <w:spacing w:after="0"/>
        <w:jc w:val="both"/>
        <w:rPr>
          <w:rFonts w:cstheme="minorHAnsi"/>
          <w:sz w:val="24"/>
          <w:szCs w:val="24"/>
        </w:rPr>
      </w:pPr>
      <w:r w:rsidRPr="00A1789E">
        <w:rPr>
          <w:rFonts w:cstheme="minorHAnsi"/>
          <w:sz w:val="24"/>
          <w:szCs w:val="24"/>
        </w:rPr>
        <w:t xml:space="preserve">Un estudio encontró que el </w:t>
      </w:r>
      <w:r w:rsidRPr="00C501AB">
        <w:rPr>
          <w:rFonts w:cstheme="minorHAnsi"/>
          <w:sz w:val="24"/>
          <w:szCs w:val="24"/>
          <w:highlight w:val="yellow"/>
        </w:rPr>
        <w:t>secreto de la gestión</w:t>
      </w:r>
      <w:r w:rsidRPr="00A1789E">
        <w:rPr>
          <w:rFonts w:cstheme="minorHAnsi"/>
          <w:sz w:val="24"/>
          <w:szCs w:val="24"/>
        </w:rPr>
        <w:t xml:space="preserve"> de TCO es a través de la </w:t>
      </w:r>
      <w:r w:rsidRPr="00C501AB">
        <w:rPr>
          <w:rFonts w:cstheme="minorHAnsi"/>
          <w:sz w:val="24"/>
          <w:szCs w:val="24"/>
          <w:highlight w:val="yellow"/>
        </w:rPr>
        <w:t>alineación de negocios</w:t>
      </w:r>
      <w:r w:rsidRPr="00A1789E">
        <w:rPr>
          <w:rFonts w:cstheme="minorHAnsi"/>
          <w:sz w:val="24"/>
          <w:szCs w:val="24"/>
        </w:rPr>
        <w:t xml:space="preserve">, que Significa </w:t>
      </w:r>
      <w:r w:rsidRPr="00C501AB">
        <w:rPr>
          <w:rFonts w:cstheme="minorHAnsi"/>
          <w:sz w:val="24"/>
          <w:szCs w:val="24"/>
          <w:highlight w:val="yellow"/>
        </w:rPr>
        <w:t>comprender plenamente la duración de los proyectos y el impacto comercial de cada Solución de TI</w:t>
      </w:r>
      <w:r w:rsidRPr="00A1789E">
        <w:rPr>
          <w:rFonts w:cstheme="minorHAnsi"/>
          <w:sz w:val="24"/>
          <w:szCs w:val="24"/>
        </w:rPr>
        <w:t xml:space="preserve">. </w:t>
      </w:r>
      <w:r w:rsidRPr="00C501AB">
        <w:rPr>
          <w:rFonts w:cstheme="minorHAnsi"/>
          <w:sz w:val="24"/>
          <w:szCs w:val="24"/>
          <w:highlight w:val="yellow"/>
        </w:rPr>
        <w:t>SAP</w:t>
      </w:r>
      <w:r w:rsidRPr="00A1789E">
        <w:rPr>
          <w:rFonts w:cstheme="minorHAnsi"/>
          <w:sz w:val="24"/>
          <w:szCs w:val="24"/>
        </w:rPr>
        <w:t xml:space="preserve"> analizó el desempeño de las operaciones de TI de una serie de Introdujo una serie de métricas para identificar y supervisar el TCO, incluyendo:</w:t>
      </w:r>
    </w:p>
    <w:p w:rsidR="00346BA5" w:rsidRPr="00A1789E" w:rsidRDefault="00346BA5" w:rsidP="00A1789E">
      <w:pPr>
        <w:spacing w:after="0"/>
        <w:jc w:val="both"/>
        <w:rPr>
          <w:rFonts w:cstheme="minorHAnsi"/>
          <w:sz w:val="24"/>
          <w:szCs w:val="24"/>
        </w:rPr>
      </w:pPr>
    </w:p>
    <w:p w:rsidR="00346BA5" w:rsidRPr="00A1789E" w:rsidRDefault="00346BA5" w:rsidP="00A1789E">
      <w:pPr>
        <w:spacing w:after="0"/>
        <w:jc w:val="both"/>
        <w:rPr>
          <w:rFonts w:cstheme="minorHAnsi"/>
          <w:sz w:val="24"/>
          <w:szCs w:val="24"/>
        </w:rPr>
      </w:pPr>
      <w:r w:rsidRPr="00A1789E">
        <w:rPr>
          <w:rFonts w:cstheme="minorHAnsi"/>
          <w:sz w:val="24"/>
          <w:szCs w:val="24"/>
        </w:rPr>
        <w:t xml:space="preserve">• El número de empleados de apoyo a tiempo completo por cada 100 usuarios activos que están autorizadas y usuarios actuales; </w:t>
      </w:r>
    </w:p>
    <w:p w:rsidR="00346BA5" w:rsidRPr="00A1789E" w:rsidRDefault="00346BA5" w:rsidP="00A1789E">
      <w:pPr>
        <w:spacing w:after="0"/>
        <w:jc w:val="both"/>
        <w:rPr>
          <w:rFonts w:cstheme="minorHAnsi"/>
          <w:sz w:val="24"/>
          <w:szCs w:val="24"/>
        </w:rPr>
      </w:pPr>
      <w:r w:rsidRPr="00A1789E">
        <w:rPr>
          <w:rFonts w:cstheme="minorHAnsi"/>
          <w:sz w:val="24"/>
          <w:szCs w:val="24"/>
        </w:rPr>
        <w:t xml:space="preserve">• El número de empleados de apoyo a tiempo completo por cada 100 usuarios concurrentes que tienen acceso a la Durante las horas punta; </w:t>
      </w:r>
    </w:p>
    <w:p w:rsidR="00346BA5" w:rsidRPr="00A1789E" w:rsidRDefault="00346BA5" w:rsidP="00A1789E">
      <w:pPr>
        <w:spacing w:after="0"/>
        <w:jc w:val="both"/>
        <w:rPr>
          <w:rFonts w:cstheme="minorHAnsi"/>
          <w:sz w:val="24"/>
          <w:szCs w:val="24"/>
        </w:rPr>
      </w:pPr>
      <w:r w:rsidRPr="00A1789E">
        <w:rPr>
          <w:rFonts w:cstheme="minorHAnsi"/>
          <w:sz w:val="24"/>
          <w:szCs w:val="24"/>
        </w:rPr>
        <w:t xml:space="preserve">• El coste por usuario final activa excluyendo la depreciación; </w:t>
      </w:r>
    </w:p>
    <w:p w:rsidR="00346BA5" w:rsidRPr="00A1789E" w:rsidRDefault="00346BA5" w:rsidP="00A1789E">
      <w:pPr>
        <w:spacing w:after="0"/>
        <w:jc w:val="both"/>
        <w:rPr>
          <w:rFonts w:cstheme="minorHAnsi"/>
          <w:sz w:val="24"/>
          <w:szCs w:val="24"/>
        </w:rPr>
      </w:pPr>
      <w:r w:rsidRPr="00A1789E">
        <w:rPr>
          <w:rFonts w:cstheme="minorHAnsi"/>
          <w:sz w:val="24"/>
          <w:szCs w:val="24"/>
        </w:rPr>
        <w:lastRenderedPageBreak/>
        <w:t xml:space="preserve">• El coste por usuario concurrente excluyendo la depreciación; </w:t>
      </w:r>
    </w:p>
    <w:p w:rsidR="00346BA5" w:rsidRPr="00A1789E" w:rsidRDefault="00346BA5" w:rsidP="00A1789E">
      <w:pPr>
        <w:spacing w:after="0"/>
        <w:jc w:val="both"/>
        <w:rPr>
          <w:rFonts w:cstheme="minorHAnsi"/>
          <w:sz w:val="24"/>
          <w:szCs w:val="24"/>
        </w:rPr>
      </w:pPr>
      <w:r w:rsidRPr="00A1789E">
        <w:rPr>
          <w:rFonts w:cstheme="minorHAnsi"/>
          <w:sz w:val="24"/>
          <w:szCs w:val="24"/>
        </w:rPr>
        <w:t xml:space="preserve">• El coste por usuario final activa incluida la depreciación; </w:t>
      </w:r>
    </w:p>
    <w:p w:rsidR="00346BA5" w:rsidRPr="00A1789E" w:rsidRDefault="00346BA5" w:rsidP="00A1789E">
      <w:pPr>
        <w:spacing w:after="0"/>
        <w:jc w:val="both"/>
        <w:rPr>
          <w:rFonts w:cstheme="minorHAnsi"/>
          <w:sz w:val="24"/>
          <w:szCs w:val="24"/>
        </w:rPr>
      </w:pPr>
      <w:r w:rsidRPr="00A1789E">
        <w:rPr>
          <w:rFonts w:cstheme="minorHAnsi"/>
          <w:sz w:val="24"/>
          <w:szCs w:val="24"/>
        </w:rPr>
        <w:t xml:space="preserve">• El coste por usuario concurrente con amortizaciones; </w:t>
      </w:r>
    </w:p>
    <w:p w:rsidR="00346BA5" w:rsidRPr="00A1789E" w:rsidRDefault="00346BA5" w:rsidP="00A1789E">
      <w:pPr>
        <w:spacing w:after="0"/>
        <w:jc w:val="both"/>
        <w:rPr>
          <w:rFonts w:cstheme="minorHAnsi"/>
          <w:sz w:val="24"/>
          <w:szCs w:val="24"/>
        </w:rPr>
      </w:pPr>
      <w:r w:rsidRPr="00A1789E">
        <w:rPr>
          <w:rFonts w:cstheme="minorHAnsi"/>
          <w:sz w:val="24"/>
          <w:szCs w:val="24"/>
        </w:rPr>
        <w:t xml:space="preserve">• el gasto en TI como porcentaje de los ingresos; </w:t>
      </w:r>
    </w:p>
    <w:p w:rsidR="00346BA5" w:rsidRPr="00A1789E" w:rsidRDefault="00346BA5" w:rsidP="00A1789E">
      <w:pPr>
        <w:spacing w:after="0"/>
        <w:jc w:val="both"/>
        <w:rPr>
          <w:rFonts w:cstheme="minorHAnsi"/>
          <w:sz w:val="24"/>
          <w:szCs w:val="24"/>
        </w:rPr>
      </w:pPr>
      <w:r w:rsidRPr="00A1789E">
        <w:rPr>
          <w:rFonts w:cstheme="minorHAnsi"/>
          <w:sz w:val="24"/>
          <w:szCs w:val="24"/>
        </w:rPr>
        <w:t xml:space="preserve">• Costo por soporte de SAP empleado a tiempo completo; y </w:t>
      </w:r>
    </w:p>
    <w:p w:rsidR="00FF6512" w:rsidRPr="00A1789E" w:rsidRDefault="00346BA5" w:rsidP="00A1789E">
      <w:pPr>
        <w:spacing w:after="0"/>
        <w:jc w:val="both"/>
        <w:rPr>
          <w:rFonts w:cstheme="minorHAnsi"/>
          <w:sz w:val="24"/>
          <w:szCs w:val="24"/>
        </w:rPr>
      </w:pPr>
      <w:r w:rsidRPr="00A1789E">
        <w:rPr>
          <w:rFonts w:cstheme="minorHAnsi"/>
          <w:sz w:val="24"/>
          <w:szCs w:val="24"/>
        </w:rPr>
        <w:t>• El costo por transacción en un sistema SAP.</w:t>
      </w:r>
    </w:p>
    <w:p w:rsidR="00FF6512" w:rsidRPr="00A1789E" w:rsidRDefault="00FF6512" w:rsidP="00A1789E">
      <w:pPr>
        <w:spacing w:after="0"/>
        <w:jc w:val="both"/>
        <w:rPr>
          <w:rFonts w:cstheme="minorHAnsi"/>
          <w:sz w:val="24"/>
          <w:szCs w:val="24"/>
        </w:rPr>
      </w:pPr>
    </w:p>
    <w:p w:rsidR="00FF6512" w:rsidRPr="00A1789E" w:rsidRDefault="00FF6512" w:rsidP="00A1789E">
      <w:pPr>
        <w:spacing w:after="0"/>
        <w:jc w:val="both"/>
        <w:rPr>
          <w:rFonts w:cstheme="minorHAnsi"/>
          <w:sz w:val="24"/>
          <w:szCs w:val="24"/>
        </w:rPr>
      </w:pPr>
      <w:r w:rsidRPr="00A1789E">
        <w:rPr>
          <w:rFonts w:cstheme="minorHAnsi"/>
          <w:sz w:val="24"/>
          <w:szCs w:val="24"/>
        </w:rPr>
        <w:t xml:space="preserve">ESTRUCTURAS ORGANIZATIVAS DEL PROYECTO NIBCO </w:t>
      </w:r>
    </w:p>
    <w:p w:rsidR="00FF6512" w:rsidRPr="00A1789E" w:rsidRDefault="00FF6512" w:rsidP="00A1789E">
      <w:pPr>
        <w:spacing w:after="0"/>
        <w:jc w:val="both"/>
        <w:rPr>
          <w:rFonts w:cstheme="minorHAnsi"/>
          <w:i/>
          <w:sz w:val="24"/>
          <w:szCs w:val="24"/>
        </w:rPr>
      </w:pPr>
      <w:r w:rsidRPr="00A1789E">
        <w:rPr>
          <w:rFonts w:cstheme="minorHAnsi"/>
          <w:i/>
          <w:sz w:val="24"/>
          <w:szCs w:val="24"/>
        </w:rPr>
        <w:t xml:space="preserve">NIBCO comenzó a reorganizarse en una estructura matricial interfuncional en enero de 1996 y Inició un nuevo proceso de planificación estratégica multifuncional. Gary Wilson fue contratado como el Jefe del departamento de SI en mayo de 1995 después de gestionar un grupo de IS en un Empresa y cuatro principales implementaciones de proyectos. Cuando Gary se convirtió en CIO, el IS Departamento contaba con cerca de 30 especialistas en SI, incluyendo el personal técnico que ejecuta mainframe Aplicaciones en plataformas HP3000 e IMB / MVS. </w:t>
      </w:r>
      <w:r w:rsidRPr="0068625A">
        <w:rPr>
          <w:rFonts w:cstheme="minorHAnsi"/>
          <w:i/>
          <w:sz w:val="24"/>
          <w:szCs w:val="24"/>
          <w:highlight w:val="yellow"/>
        </w:rPr>
        <w:t>Ninguno de ellos tenía experiencia de SAP</w:t>
      </w:r>
      <w:r w:rsidRPr="00A1789E">
        <w:rPr>
          <w:rFonts w:cstheme="minorHAnsi"/>
          <w:i/>
          <w:sz w:val="24"/>
          <w:szCs w:val="24"/>
        </w:rPr>
        <w:t xml:space="preserve">. Jim Davis reestructuró la planificación estratégica y tuvo experiencia con la gestión de la calidad en NIBCO. Scott Beutler, Gary Wilson y Jim Davis fueron nombrados co-líderes de la SAP Proyecto de Rex Martin. El equipo dirigido por los tres ejecutivos se llamaba el equipo </w:t>
      </w:r>
      <w:r w:rsidRPr="00D5453A">
        <w:rPr>
          <w:rFonts w:cstheme="minorHAnsi"/>
          <w:i/>
          <w:sz w:val="24"/>
          <w:szCs w:val="24"/>
          <w:highlight w:val="yellow"/>
        </w:rPr>
        <w:t>TIGER</w:t>
      </w:r>
      <w:r w:rsidRPr="00A1789E">
        <w:rPr>
          <w:rFonts w:cstheme="minorHAnsi"/>
          <w:i/>
          <w:sz w:val="24"/>
          <w:szCs w:val="24"/>
        </w:rPr>
        <w:t>, Nombrado para la información total que genera resultados excepcionales. El aspecto tecnológico fue Para ser conducido por Gary Wilson; La coordinación de negocios dirigida por Scott Beutler; Y el cambio Iniciativas dirigidas por Jim Davis</w:t>
      </w:r>
    </w:p>
    <w:p w:rsidR="008F6597" w:rsidRPr="00A1789E" w:rsidRDefault="008F6597" w:rsidP="00A1789E">
      <w:pPr>
        <w:spacing w:after="0"/>
        <w:jc w:val="both"/>
        <w:rPr>
          <w:rFonts w:cstheme="minorHAnsi"/>
          <w:i/>
          <w:sz w:val="24"/>
          <w:szCs w:val="24"/>
        </w:rPr>
      </w:pPr>
    </w:p>
    <w:p w:rsidR="008F6597" w:rsidRPr="00A1789E" w:rsidRDefault="008F6597" w:rsidP="00A1789E">
      <w:pPr>
        <w:spacing w:after="0"/>
        <w:jc w:val="both"/>
        <w:rPr>
          <w:rFonts w:cstheme="minorHAnsi"/>
          <w:sz w:val="24"/>
          <w:szCs w:val="24"/>
        </w:rPr>
      </w:pPr>
      <w:r w:rsidRPr="00A1789E">
        <w:rPr>
          <w:rFonts w:cstheme="minorHAnsi"/>
          <w:sz w:val="24"/>
          <w:szCs w:val="24"/>
        </w:rPr>
        <w:t xml:space="preserve">En las implementaciones </w:t>
      </w:r>
      <w:r w:rsidRPr="00D5453A">
        <w:rPr>
          <w:rFonts w:cstheme="minorHAnsi"/>
          <w:sz w:val="24"/>
          <w:szCs w:val="24"/>
          <w:highlight w:val="yellow"/>
        </w:rPr>
        <w:t>SAP</w:t>
      </w:r>
      <w:r w:rsidRPr="00A1789E">
        <w:rPr>
          <w:rFonts w:cstheme="minorHAnsi"/>
          <w:sz w:val="24"/>
          <w:szCs w:val="24"/>
        </w:rPr>
        <w:t xml:space="preserve">, la </w:t>
      </w:r>
      <w:r w:rsidRPr="00D5453A">
        <w:rPr>
          <w:rFonts w:cstheme="minorHAnsi"/>
          <w:sz w:val="24"/>
          <w:szCs w:val="24"/>
          <w:highlight w:val="yellow"/>
        </w:rPr>
        <w:t>estructura del equipo se basa en los módulos Implementado y el flujo de procesos empresariales</w:t>
      </w:r>
      <w:r w:rsidRPr="00A1789E">
        <w:rPr>
          <w:rFonts w:cstheme="minorHAnsi"/>
          <w:sz w:val="24"/>
          <w:szCs w:val="24"/>
        </w:rPr>
        <w:t xml:space="preserve">. Por ejemplo, las transacciones logísticas Tres módulos: gestión de materiales (MM), planificación de la producción (PP) y Ventas y distribución (SD). En NIBCO, estos tres módulos se dividieron en dos Grupos. El equipo del proyecto </w:t>
      </w:r>
      <w:r w:rsidRPr="00AE03EB">
        <w:rPr>
          <w:rFonts w:cstheme="minorHAnsi"/>
          <w:sz w:val="24"/>
          <w:szCs w:val="24"/>
          <w:highlight w:val="yellow"/>
        </w:rPr>
        <w:t>TIGER</w:t>
      </w:r>
      <w:r w:rsidRPr="00A1789E">
        <w:rPr>
          <w:rFonts w:cstheme="minorHAnsi"/>
          <w:sz w:val="24"/>
          <w:szCs w:val="24"/>
        </w:rPr>
        <w:t xml:space="preserve"> consistió en </w:t>
      </w:r>
      <w:r w:rsidRPr="00AE03EB">
        <w:rPr>
          <w:rFonts w:cstheme="minorHAnsi"/>
          <w:sz w:val="24"/>
          <w:szCs w:val="24"/>
          <w:highlight w:val="yellow"/>
        </w:rPr>
        <w:t>tres equipos de procesos de Equipo de gestión de cambios.</w:t>
      </w:r>
      <w:r w:rsidRPr="00A1789E">
        <w:rPr>
          <w:rFonts w:cstheme="minorHAnsi"/>
          <w:sz w:val="24"/>
          <w:szCs w:val="24"/>
        </w:rPr>
        <w:t xml:space="preserve"> Cada equipo de proceso de </w:t>
      </w:r>
      <w:r w:rsidRPr="00AE03EB">
        <w:rPr>
          <w:rFonts w:cstheme="minorHAnsi"/>
          <w:sz w:val="24"/>
          <w:szCs w:val="24"/>
          <w:highlight w:val="yellow"/>
        </w:rPr>
        <w:t>negocio tenía siete u ocho Personas</w:t>
      </w:r>
      <w:r w:rsidRPr="00A1789E">
        <w:rPr>
          <w:rFonts w:cstheme="minorHAnsi"/>
          <w:sz w:val="24"/>
          <w:szCs w:val="24"/>
        </w:rPr>
        <w:t xml:space="preserve"> con una responsabilidad principal de un subconjunto de los módulos SAP R / 3: Ventas / distribución (SD), finanzas y control (FI / CO) y materiales Gestión / planificación de la producción (MM / PP). Cada equipo tenía un líder de revisión de negocios, Usuarios avanzados, analistas de sistemas empresariales y consultores. Los líderes de la revisión Decisiones de rediseño de procesos de negocio de alto nivel basadas en su Conocimiento y experiencia y sin tener que pedir el permiso del liderazgo equipo</w:t>
      </w:r>
      <w:r w:rsidRPr="00AE03EB">
        <w:rPr>
          <w:rFonts w:cstheme="minorHAnsi"/>
          <w:sz w:val="24"/>
          <w:szCs w:val="24"/>
          <w:highlight w:val="yellow"/>
        </w:rPr>
        <w:t>. Los usuarios de energía eran empleados de NIBCO que conocían los procesos de negocio y Transacciones</w:t>
      </w:r>
      <w:r w:rsidRPr="00A1789E">
        <w:rPr>
          <w:rFonts w:cstheme="minorHAnsi"/>
          <w:sz w:val="24"/>
          <w:szCs w:val="24"/>
        </w:rPr>
        <w:t xml:space="preserve"> utilizando los sistemas heredados existentes. </w:t>
      </w:r>
      <w:r w:rsidRPr="00AE03EB">
        <w:rPr>
          <w:rFonts w:cstheme="minorHAnsi"/>
          <w:sz w:val="24"/>
          <w:szCs w:val="24"/>
          <w:highlight w:val="yellow"/>
        </w:rPr>
        <w:t>Los analistas de sistemas de negocios Habilidades técnicas con un buen conocimiento del negocio</w:t>
      </w:r>
      <w:r w:rsidRPr="00A1789E">
        <w:rPr>
          <w:rFonts w:cstheme="minorHAnsi"/>
          <w:sz w:val="24"/>
          <w:szCs w:val="24"/>
        </w:rPr>
        <w:t xml:space="preserve">. Cada analista de procesos de negocio Con un consultor para implementar configuraciones y transacciones para cada módulo. Los consultores trabajaron durante cuatro días de los cinco y casi 12 horas al día. En muchos Implementaciones de SAP, hay una centralización de equipos de soporte para la programación de SAP ABAP, infraestructura, seguridad y flujo de trabajo. Además; Estos equipos de apoyo son multi- A </w:t>
      </w:r>
      <w:r w:rsidRPr="00A1789E">
        <w:rPr>
          <w:rFonts w:cstheme="minorHAnsi"/>
          <w:sz w:val="24"/>
          <w:szCs w:val="24"/>
        </w:rPr>
        <w:lastRenderedPageBreak/>
        <w:t xml:space="preserve">través de geografías para cumplir con </w:t>
      </w:r>
      <w:r w:rsidR="001C0DDF">
        <w:rPr>
          <w:rFonts w:cstheme="minorHAnsi"/>
          <w:sz w:val="24"/>
          <w:szCs w:val="24"/>
        </w:rPr>
        <w:t xml:space="preserve"> </w:t>
      </w:r>
      <w:r w:rsidRPr="00A1789E">
        <w:rPr>
          <w:rFonts w:cstheme="minorHAnsi"/>
          <w:sz w:val="24"/>
          <w:szCs w:val="24"/>
        </w:rPr>
        <w:t xml:space="preserve">los requisitos de entrega global. Ha habido una </w:t>
      </w:r>
      <w:r w:rsidRPr="00AE03EB">
        <w:rPr>
          <w:rFonts w:cstheme="minorHAnsi"/>
          <w:sz w:val="24"/>
          <w:szCs w:val="24"/>
          <w:highlight w:val="yellow"/>
        </w:rPr>
        <w:t>escasez de consultores competentes para implementar sistemas SAP</w:t>
      </w:r>
      <w:r w:rsidRPr="00A1789E">
        <w:rPr>
          <w:rFonts w:cstheme="minorHAnsi"/>
          <w:sz w:val="24"/>
          <w:szCs w:val="24"/>
        </w:rPr>
        <w:t>. Por lo tanto, Encontrar los consultores adecuados y mantenerlos a través de la implementación son Desafíos para una organización</w:t>
      </w:r>
      <w:r w:rsidRPr="00AE03EB">
        <w:rPr>
          <w:rFonts w:cstheme="minorHAnsi"/>
          <w:sz w:val="24"/>
          <w:szCs w:val="24"/>
          <w:highlight w:val="yellow"/>
        </w:rPr>
        <w:t>. La implementación del SAP requiere funcional, técnica, Y habilidades de gestión de cambio</w:t>
      </w:r>
      <w:r w:rsidRPr="00A1789E">
        <w:rPr>
          <w:rFonts w:cstheme="minorHAnsi"/>
          <w:sz w:val="24"/>
          <w:szCs w:val="24"/>
        </w:rPr>
        <w:t xml:space="preserve">. La compensación para los consultores calificados de SAP es muy alta, Y las organizaciones más </w:t>
      </w:r>
      <w:r w:rsidRPr="00AE03EB">
        <w:rPr>
          <w:rFonts w:cstheme="minorHAnsi"/>
          <w:sz w:val="24"/>
          <w:szCs w:val="24"/>
          <w:highlight w:val="yellow"/>
        </w:rPr>
        <w:t>pequeñas pueden entrar en enormes problemas de implementación de SAP</w:t>
      </w:r>
      <w:r w:rsidRPr="00A1789E">
        <w:rPr>
          <w:rFonts w:cstheme="minorHAnsi"/>
          <w:sz w:val="24"/>
          <w:szCs w:val="24"/>
        </w:rPr>
        <w:t xml:space="preserve">. Para manejar esto </w:t>
      </w:r>
      <w:r w:rsidRPr="00AE03EB">
        <w:rPr>
          <w:rFonts w:cstheme="minorHAnsi"/>
          <w:sz w:val="24"/>
          <w:szCs w:val="24"/>
          <w:highlight w:val="yellow"/>
        </w:rPr>
        <w:t>NIBCO contrató a IBM como empresa de consultoría</w:t>
      </w:r>
      <w:r w:rsidRPr="00A1789E">
        <w:rPr>
          <w:rFonts w:cstheme="minorHAnsi"/>
          <w:sz w:val="24"/>
          <w:szCs w:val="24"/>
        </w:rPr>
        <w:t xml:space="preserve">. El problema con un paquete de </w:t>
      </w:r>
      <w:r w:rsidRPr="00AE03EB">
        <w:rPr>
          <w:rFonts w:cstheme="minorHAnsi"/>
          <w:sz w:val="24"/>
          <w:szCs w:val="24"/>
          <w:highlight w:val="yellow"/>
        </w:rPr>
        <w:t>SAP es que es muy genérico</w:t>
      </w:r>
      <w:r w:rsidRPr="00A1789E">
        <w:rPr>
          <w:rFonts w:cstheme="minorHAnsi"/>
          <w:sz w:val="24"/>
          <w:szCs w:val="24"/>
        </w:rPr>
        <w:t xml:space="preserve"> y necesita ser configurado Tipo específico de negocio. El negocio único de NIBCO no se prestó a los mejores Y, además, el proyecto se implementó a finales de 1990. La personalización Para una industria en particular y sus procesos únicos puede tomar mucho tiempo dependiendo de la Requisitos específicos de la empresa. Hay </w:t>
      </w:r>
      <w:r w:rsidRPr="00AE03EB">
        <w:rPr>
          <w:rFonts w:cstheme="minorHAnsi"/>
          <w:sz w:val="24"/>
          <w:szCs w:val="24"/>
          <w:highlight w:val="yellow"/>
        </w:rPr>
        <w:t>miles y miles de interruptores que Establecido en SAP</w:t>
      </w:r>
      <w:r w:rsidRPr="00A1789E">
        <w:rPr>
          <w:rFonts w:cstheme="minorHAnsi"/>
          <w:sz w:val="24"/>
          <w:szCs w:val="24"/>
        </w:rPr>
        <w:t xml:space="preserve"> para cada módulo para que sea personalizable para un proceso de negocio en particular. los El grado de </w:t>
      </w:r>
      <w:r w:rsidRPr="00AE03EB">
        <w:rPr>
          <w:rFonts w:cstheme="minorHAnsi"/>
          <w:sz w:val="24"/>
          <w:szCs w:val="24"/>
          <w:highlight w:val="yellow"/>
        </w:rPr>
        <w:t>personalización determina la duración de la implementación</w:t>
      </w:r>
      <w:r w:rsidRPr="00A1789E">
        <w:rPr>
          <w:rFonts w:cstheme="minorHAnsi"/>
          <w:sz w:val="24"/>
          <w:szCs w:val="24"/>
        </w:rPr>
        <w:t xml:space="preserve">, y </w:t>
      </w:r>
      <w:r w:rsidRPr="00AE03EB">
        <w:rPr>
          <w:rFonts w:cstheme="minorHAnsi"/>
          <w:sz w:val="24"/>
          <w:szCs w:val="24"/>
          <w:highlight w:val="yellow"/>
        </w:rPr>
        <w:t>NIBCO Personalizó sólo muy pocos de sus procesos</w:t>
      </w:r>
      <w:r w:rsidRPr="00A1789E">
        <w:rPr>
          <w:rFonts w:cstheme="minorHAnsi"/>
          <w:sz w:val="24"/>
          <w:szCs w:val="24"/>
        </w:rPr>
        <w:t xml:space="preserve">. Para implementar el sistema </w:t>
      </w:r>
      <w:r w:rsidRPr="00AE03EB">
        <w:rPr>
          <w:rFonts w:cstheme="minorHAnsi"/>
          <w:sz w:val="24"/>
          <w:szCs w:val="24"/>
          <w:highlight w:val="yellow"/>
        </w:rPr>
        <w:t>SAP, NIBCO tuvo que Dedicar sus mejores empleados al proyecto por más de un año.</w:t>
      </w:r>
      <w:r w:rsidRPr="00A1789E">
        <w:rPr>
          <w:rFonts w:cstheme="minorHAnsi"/>
          <w:sz w:val="24"/>
          <w:szCs w:val="24"/>
        </w:rPr>
        <w:t xml:space="preserve"> </w:t>
      </w:r>
      <w:r w:rsidRPr="00AE03EB">
        <w:rPr>
          <w:rFonts w:cstheme="minorHAnsi"/>
          <w:sz w:val="24"/>
          <w:szCs w:val="24"/>
          <w:highlight w:val="yellow"/>
        </w:rPr>
        <w:t>Estos recursos internos Desempeñaron un papel importante en el proyecto ya que eran los que tenían la capacidad de entender Las necesidades generales de la empresa</w:t>
      </w:r>
      <w:r w:rsidRPr="00A1789E">
        <w:rPr>
          <w:rFonts w:cstheme="minorHAnsi"/>
          <w:sz w:val="24"/>
          <w:szCs w:val="24"/>
        </w:rPr>
        <w:t xml:space="preserve">. Los empleados de NIBCO tuvieron que ser entrenados y la Generalmente costoso y un desafío importante. </w:t>
      </w:r>
      <w:r w:rsidRPr="00AE03EB">
        <w:rPr>
          <w:rFonts w:cstheme="minorHAnsi"/>
          <w:sz w:val="24"/>
          <w:szCs w:val="24"/>
          <w:highlight w:val="yellow"/>
        </w:rPr>
        <w:t>La formación de los empleados en SAP es compleja</w:t>
      </w:r>
      <w:r w:rsidRPr="00A1789E">
        <w:rPr>
          <w:rFonts w:cstheme="minorHAnsi"/>
          <w:sz w:val="24"/>
          <w:szCs w:val="24"/>
        </w:rPr>
        <w:t xml:space="preserve"> y puede Más de una semana para la eficacia.</w:t>
      </w:r>
    </w:p>
    <w:p w:rsidR="00C1512B" w:rsidRPr="00A1789E" w:rsidRDefault="00C1512B" w:rsidP="00A1789E">
      <w:pPr>
        <w:spacing w:after="0"/>
        <w:jc w:val="both"/>
        <w:rPr>
          <w:rFonts w:cstheme="minorHAnsi"/>
          <w:sz w:val="24"/>
          <w:szCs w:val="24"/>
        </w:rPr>
      </w:pPr>
    </w:p>
    <w:p w:rsidR="00C1512B" w:rsidRPr="00A1789E" w:rsidRDefault="00C1512B" w:rsidP="00A1789E">
      <w:pPr>
        <w:spacing w:after="0"/>
        <w:jc w:val="both"/>
        <w:rPr>
          <w:rFonts w:cstheme="minorHAnsi"/>
          <w:sz w:val="24"/>
          <w:szCs w:val="24"/>
        </w:rPr>
      </w:pPr>
      <w:r w:rsidRPr="00A1789E">
        <w:rPr>
          <w:rFonts w:cstheme="minorHAnsi"/>
          <w:sz w:val="24"/>
          <w:szCs w:val="24"/>
        </w:rPr>
        <w:t>Las estructuras organizativas del proyecto creadas en el proyecto de NIBCO se describen Caso de Enseñanza NIBCO'S "BIG BANG". Brown, CV y ​​Vessey, I. (2001). Comunicaciones De la Asociación de Sistemas de Información, 5 (19), 1-41</w:t>
      </w:r>
    </w:p>
    <w:p w:rsidR="001C27CB" w:rsidRDefault="001C27CB" w:rsidP="00A1789E">
      <w:pPr>
        <w:spacing w:after="0"/>
        <w:jc w:val="both"/>
        <w:rPr>
          <w:rFonts w:cstheme="minorHAnsi"/>
          <w:color w:val="FF0000"/>
          <w:sz w:val="24"/>
          <w:szCs w:val="24"/>
        </w:rPr>
      </w:pPr>
    </w:p>
    <w:p w:rsidR="00F850D5" w:rsidRPr="00A1789E" w:rsidRDefault="00F850D5" w:rsidP="00A1789E">
      <w:pPr>
        <w:spacing w:after="0"/>
        <w:jc w:val="both"/>
        <w:rPr>
          <w:rFonts w:cstheme="minorHAnsi"/>
          <w:b/>
          <w:sz w:val="24"/>
          <w:szCs w:val="24"/>
        </w:rPr>
      </w:pPr>
      <w:r w:rsidRPr="00A1789E">
        <w:rPr>
          <w:rFonts w:cstheme="minorHAnsi"/>
          <w:b/>
          <w:sz w:val="24"/>
          <w:szCs w:val="24"/>
        </w:rPr>
        <w:t>Preguntas del caso</w:t>
      </w:r>
    </w:p>
    <w:p w:rsidR="00C1512B" w:rsidRPr="00A1789E" w:rsidRDefault="00F850D5" w:rsidP="00A1789E">
      <w:pPr>
        <w:pStyle w:val="Prrafodelista"/>
        <w:numPr>
          <w:ilvl w:val="0"/>
          <w:numId w:val="1"/>
        </w:numPr>
        <w:spacing w:after="0"/>
        <w:jc w:val="both"/>
        <w:rPr>
          <w:rFonts w:cstheme="minorHAnsi"/>
          <w:sz w:val="24"/>
          <w:szCs w:val="24"/>
        </w:rPr>
      </w:pPr>
      <w:r w:rsidRPr="00A1789E">
        <w:rPr>
          <w:rFonts w:cstheme="minorHAnsi"/>
          <w:sz w:val="24"/>
          <w:szCs w:val="24"/>
        </w:rPr>
        <w:t>¿Qué tan bien los líderes de NIBCO manejan los riesgos durante la vida del proyecto? En particular la gestión del cambio. Dar ejemplos específicos de desarrollo del equipo del proyecto Y gestionar las actividades del equipo del proyecto, tales como iniciativas de formación, creación de equipos, Incluyendo maneras de lograr la aceptación de los empleados</w:t>
      </w:r>
    </w:p>
    <w:p w:rsidR="005F3284" w:rsidRPr="00A1789E" w:rsidRDefault="005F3284" w:rsidP="001C27CB">
      <w:pPr>
        <w:pStyle w:val="Prrafodelista"/>
        <w:numPr>
          <w:ilvl w:val="0"/>
          <w:numId w:val="1"/>
        </w:numPr>
        <w:spacing w:after="0"/>
        <w:ind w:left="708" w:hanging="663"/>
        <w:jc w:val="both"/>
        <w:rPr>
          <w:rFonts w:cstheme="minorHAnsi"/>
          <w:sz w:val="24"/>
          <w:szCs w:val="24"/>
        </w:rPr>
      </w:pPr>
      <w:r w:rsidRPr="00A1789E">
        <w:rPr>
          <w:rFonts w:cstheme="minorHAnsi"/>
          <w:sz w:val="24"/>
          <w:szCs w:val="24"/>
        </w:rPr>
        <w:t xml:space="preserve">¿Cree usted que las métricas que controló NIBCO son suficientes para este tamaño ¿proyecto? ¿Qué consejo puede darle al equipo de liderazgo ejecutivo y Gary Wilson Sobre el seguimiento del proyecto? </w:t>
      </w:r>
    </w:p>
    <w:p w:rsidR="005F3284" w:rsidRPr="00A1789E" w:rsidRDefault="005F3284" w:rsidP="00A1789E">
      <w:pPr>
        <w:pStyle w:val="Prrafodelista"/>
        <w:numPr>
          <w:ilvl w:val="0"/>
          <w:numId w:val="1"/>
        </w:numPr>
        <w:spacing w:after="0"/>
        <w:jc w:val="both"/>
        <w:rPr>
          <w:rFonts w:cstheme="minorHAnsi"/>
          <w:sz w:val="24"/>
          <w:szCs w:val="24"/>
        </w:rPr>
      </w:pPr>
      <w:r w:rsidRPr="00A1789E">
        <w:rPr>
          <w:rFonts w:cstheme="minorHAnsi"/>
          <w:sz w:val="24"/>
          <w:szCs w:val="24"/>
        </w:rPr>
        <w:t xml:space="preserve">¿Qué métricas de recursos, costos, programación y rendimiento recomendaría Para NIBCO? ¿Qué recomendaciones le daría a Gary Wilson y al Equipo ejecutivo como mejoras al proyecto? </w:t>
      </w:r>
    </w:p>
    <w:p w:rsidR="005F3284" w:rsidRDefault="005F3284" w:rsidP="00A1789E">
      <w:pPr>
        <w:pStyle w:val="Prrafodelista"/>
        <w:numPr>
          <w:ilvl w:val="0"/>
          <w:numId w:val="1"/>
        </w:numPr>
        <w:spacing w:after="0"/>
        <w:jc w:val="both"/>
        <w:rPr>
          <w:rFonts w:cstheme="minorHAnsi"/>
          <w:sz w:val="24"/>
          <w:szCs w:val="24"/>
        </w:rPr>
      </w:pPr>
      <w:r w:rsidRPr="00A1789E">
        <w:rPr>
          <w:rFonts w:cstheme="minorHAnsi"/>
          <w:sz w:val="24"/>
          <w:szCs w:val="24"/>
        </w:rPr>
        <w:t>Sobre la base de la pregunta anterior, recomendamos las métricas finales del proyecto.</w:t>
      </w:r>
    </w:p>
    <w:p w:rsidR="00FD6DB2" w:rsidRDefault="00FD6DB2" w:rsidP="00FD6DB2">
      <w:pPr>
        <w:spacing w:after="0"/>
        <w:jc w:val="both"/>
        <w:rPr>
          <w:rFonts w:cstheme="minorHAnsi"/>
          <w:sz w:val="24"/>
          <w:szCs w:val="24"/>
        </w:rPr>
      </w:pPr>
    </w:p>
    <w:p w:rsidR="00FD6DB2" w:rsidRDefault="00FD6DB2" w:rsidP="00FD6DB2">
      <w:pPr>
        <w:spacing w:after="0"/>
        <w:jc w:val="both"/>
        <w:rPr>
          <w:rFonts w:cstheme="minorHAnsi"/>
          <w:sz w:val="24"/>
          <w:szCs w:val="24"/>
        </w:rPr>
      </w:pPr>
    </w:p>
    <w:p w:rsidR="00FD6DB2" w:rsidRDefault="00FD6DB2" w:rsidP="00FD6DB2">
      <w:pPr>
        <w:spacing w:after="0"/>
        <w:jc w:val="both"/>
        <w:rPr>
          <w:rFonts w:cstheme="minorHAnsi"/>
          <w:sz w:val="24"/>
          <w:szCs w:val="24"/>
        </w:rPr>
      </w:pPr>
    </w:p>
    <w:p w:rsidR="00FD6DB2" w:rsidRPr="00FD6DB2" w:rsidRDefault="00FD6DB2" w:rsidP="00FD6DB2">
      <w:pPr>
        <w:spacing w:after="0"/>
        <w:jc w:val="both"/>
        <w:rPr>
          <w:rFonts w:cstheme="minorHAnsi"/>
          <w:sz w:val="24"/>
          <w:szCs w:val="24"/>
        </w:rPr>
      </w:pPr>
    </w:p>
    <w:p w:rsidR="00FD6DB2" w:rsidRPr="00C17B8B" w:rsidRDefault="00FD6DB2" w:rsidP="00C17B8B">
      <w:pPr>
        <w:pStyle w:val="Prrafodelista"/>
        <w:numPr>
          <w:ilvl w:val="0"/>
          <w:numId w:val="5"/>
        </w:numPr>
        <w:spacing w:after="0"/>
        <w:jc w:val="both"/>
        <w:rPr>
          <w:rFonts w:cstheme="minorHAnsi"/>
          <w:sz w:val="24"/>
          <w:szCs w:val="24"/>
        </w:rPr>
      </w:pPr>
      <w:r w:rsidRPr="00C17B8B">
        <w:rPr>
          <w:rFonts w:cstheme="minorHAnsi"/>
          <w:sz w:val="24"/>
          <w:szCs w:val="24"/>
        </w:rPr>
        <w:t xml:space="preserve">Para controlar los riesgos durante el ciclo de vida del proyecto el equipo NIBCO implementó </w:t>
      </w:r>
      <w:r w:rsidR="00586665" w:rsidRPr="00C17B8B">
        <w:rPr>
          <w:rFonts w:cstheme="minorHAnsi"/>
          <w:sz w:val="24"/>
          <w:szCs w:val="24"/>
        </w:rPr>
        <w:t>sistemas de seguimiento,</w:t>
      </w:r>
      <w:r w:rsidRPr="00C17B8B">
        <w:rPr>
          <w:rFonts w:cstheme="minorHAnsi"/>
          <w:sz w:val="24"/>
          <w:szCs w:val="24"/>
        </w:rPr>
        <w:t xml:space="preserve"> control </w:t>
      </w:r>
      <w:r w:rsidR="00586665" w:rsidRPr="00C17B8B">
        <w:rPr>
          <w:rFonts w:cstheme="minorHAnsi"/>
          <w:sz w:val="24"/>
          <w:szCs w:val="24"/>
        </w:rPr>
        <w:t xml:space="preserve">y administración, en las cuales tambien incluian una serie de métricas donde se verificaba en cada fase el estado del proyecto y </w:t>
      </w:r>
      <w:r w:rsidR="00AD1694" w:rsidRPr="00C17B8B">
        <w:rPr>
          <w:rFonts w:cstheme="minorHAnsi"/>
          <w:sz w:val="24"/>
          <w:szCs w:val="24"/>
        </w:rPr>
        <w:t xml:space="preserve">así </w:t>
      </w:r>
      <w:r w:rsidR="00586665" w:rsidRPr="00C17B8B">
        <w:rPr>
          <w:rFonts w:cstheme="minorHAnsi"/>
          <w:sz w:val="24"/>
          <w:szCs w:val="24"/>
        </w:rPr>
        <w:t xml:space="preserve">garantizar </w:t>
      </w:r>
      <w:r w:rsidR="00925DBE" w:rsidRPr="00C17B8B">
        <w:rPr>
          <w:rFonts w:cstheme="minorHAnsi"/>
          <w:sz w:val="24"/>
          <w:szCs w:val="24"/>
        </w:rPr>
        <w:t xml:space="preserve">que la ejecución se </w:t>
      </w:r>
      <w:r w:rsidR="00586665" w:rsidRPr="00C17B8B">
        <w:rPr>
          <w:rFonts w:cstheme="minorHAnsi"/>
          <w:sz w:val="24"/>
          <w:szCs w:val="24"/>
        </w:rPr>
        <w:t>apegara a lo planeado</w:t>
      </w:r>
      <w:r w:rsidR="00925DBE" w:rsidRPr="00C17B8B">
        <w:rPr>
          <w:rFonts w:cstheme="minorHAnsi"/>
          <w:sz w:val="24"/>
          <w:szCs w:val="24"/>
        </w:rPr>
        <w:t>. Se identificó un riesgo bastante alto como lo</w:t>
      </w:r>
      <w:r w:rsidR="006C2246" w:rsidRPr="00C17B8B">
        <w:rPr>
          <w:rFonts w:cstheme="minorHAnsi"/>
          <w:sz w:val="24"/>
          <w:szCs w:val="24"/>
        </w:rPr>
        <w:t xml:space="preserve"> es la dificultad de consultor</w:t>
      </w:r>
      <w:r w:rsidR="00925DBE" w:rsidRPr="00C17B8B">
        <w:rPr>
          <w:rFonts w:cstheme="minorHAnsi"/>
          <w:sz w:val="24"/>
          <w:szCs w:val="24"/>
        </w:rPr>
        <w:t xml:space="preserve">es calificados en la implementación de SAP, para ello contrato a IBM como consultora para ceder este riesgo. En cuanto a la gestión del cambio este fue uno de los grandes factores que </w:t>
      </w:r>
      <w:r w:rsidR="00586665" w:rsidRPr="00C17B8B">
        <w:rPr>
          <w:rFonts w:cstheme="minorHAnsi"/>
          <w:sz w:val="24"/>
          <w:szCs w:val="24"/>
        </w:rPr>
        <w:t>influyó</w:t>
      </w:r>
      <w:r w:rsidR="00925DBE" w:rsidRPr="00C17B8B">
        <w:rPr>
          <w:rFonts w:cstheme="minorHAnsi"/>
          <w:sz w:val="24"/>
          <w:szCs w:val="24"/>
        </w:rPr>
        <w:t xml:space="preserve"> en el éxito del proyecto, debido a que los modulos de SAP son altamente genericos entonces entre más personalizado se realice un modulo se llevara mas tiempo el </w:t>
      </w:r>
      <w:r w:rsidR="00B76124" w:rsidRPr="00C17B8B">
        <w:rPr>
          <w:rFonts w:cstheme="minorHAnsi"/>
          <w:sz w:val="24"/>
          <w:szCs w:val="24"/>
        </w:rPr>
        <w:t>configurarlo</w:t>
      </w:r>
      <w:r w:rsidR="00BA643D" w:rsidRPr="00C17B8B">
        <w:rPr>
          <w:rFonts w:cstheme="minorHAnsi"/>
          <w:sz w:val="24"/>
          <w:szCs w:val="24"/>
        </w:rPr>
        <w:t xml:space="preserve"> y un cambio de esta magnitud afectaría significativamente el cronograma. El equipo TIGER </w:t>
      </w:r>
      <w:r w:rsidR="00925DBE" w:rsidRPr="00C17B8B">
        <w:rPr>
          <w:rFonts w:cstheme="minorHAnsi"/>
          <w:sz w:val="24"/>
          <w:szCs w:val="24"/>
        </w:rPr>
        <w:t xml:space="preserve"> </w:t>
      </w:r>
      <w:r w:rsidR="00AD1694" w:rsidRPr="00C17B8B">
        <w:rPr>
          <w:rFonts w:cstheme="minorHAnsi"/>
          <w:sz w:val="24"/>
          <w:szCs w:val="24"/>
        </w:rPr>
        <w:t>tuvo un equipo de gestión de cambio encargado de verificar cualquier cambio en el alcance del proyecto para que los costos y el calendario no se incrementaran y apegarse a lo planeado.</w:t>
      </w:r>
      <w:r w:rsidR="00515C80" w:rsidRPr="00C17B8B">
        <w:rPr>
          <w:rFonts w:cstheme="minorHAnsi"/>
          <w:sz w:val="24"/>
          <w:szCs w:val="24"/>
        </w:rPr>
        <w:t xml:space="preserve"> </w:t>
      </w:r>
    </w:p>
    <w:p w:rsidR="00476CA9" w:rsidRDefault="00476CA9" w:rsidP="00C17B8B">
      <w:pPr>
        <w:spacing w:after="0"/>
        <w:ind w:left="708"/>
        <w:jc w:val="both"/>
        <w:rPr>
          <w:rFonts w:cstheme="minorHAnsi"/>
          <w:sz w:val="24"/>
          <w:szCs w:val="24"/>
        </w:rPr>
      </w:pPr>
    </w:p>
    <w:p w:rsidR="002F6EF6" w:rsidRDefault="002F6EF6" w:rsidP="00C17B8B">
      <w:pPr>
        <w:spacing w:after="0"/>
        <w:ind w:left="708"/>
        <w:jc w:val="both"/>
        <w:rPr>
          <w:rFonts w:cstheme="minorHAnsi"/>
          <w:sz w:val="24"/>
          <w:szCs w:val="24"/>
        </w:rPr>
      </w:pPr>
      <w:r>
        <w:rPr>
          <w:rFonts w:cstheme="minorHAnsi"/>
          <w:sz w:val="24"/>
          <w:szCs w:val="24"/>
        </w:rPr>
        <w:t>Los empleados destinados para este proyecto tenian gran co</w:t>
      </w:r>
      <w:r w:rsidR="00DB761F">
        <w:rPr>
          <w:rFonts w:cstheme="minorHAnsi"/>
          <w:sz w:val="24"/>
          <w:szCs w:val="24"/>
        </w:rPr>
        <w:t>nocimiento en el negocio y en la parte  tecnica</w:t>
      </w:r>
      <w:r>
        <w:rPr>
          <w:rFonts w:cstheme="minorHAnsi"/>
          <w:sz w:val="24"/>
          <w:szCs w:val="24"/>
        </w:rPr>
        <w:t xml:space="preserve"> pero no tenian experiencia </w:t>
      </w:r>
      <w:r w:rsidR="0001765B">
        <w:rPr>
          <w:rFonts w:cstheme="minorHAnsi"/>
          <w:sz w:val="24"/>
          <w:szCs w:val="24"/>
        </w:rPr>
        <w:t>en SAP, para ellos fue necesario tener inciativas de capacitaciones y que no estuvieran involucrados en otros proyectos.</w:t>
      </w:r>
    </w:p>
    <w:p w:rsidR="0001765B" w:rsidRDefault="0001765B" w:rsidP="00C17B8B">
      <w:pPr>
        <w:spacing w:after="0"/>
        <w:ind w:left="708"/>
        <w:jc w:val="both"/>
        <w:rPr>
          <w:rFonts w:cstheme="minorHAnsi"/>
          <w:sz w:val="24"/>
          <w:szCs w:val="24"/>
        </w:rPr>
      </w:pPr>
    </w:p>
    <w:p w:rsidR="0001765B" w:rsidRDefault="0001765B" w:rsidP="00C17B8B">
      <w:pPr>
        <w:spacing w:after="0"/>
        <w:ind w:left="708"/>
        <w:jc w:val="both"/>
        <w:rPr>
          <w:rFonts w:cstheme="minorHAnsi"/>
          <w:sz w:val="24"/>
          <w:szCs w:val="24"/>
        </w:rPr>
      </w:pPr>
      <w:r>
        <w:rPr>
          <w:rFonts w:cstheme="minorHAnsi"/>
          <w:sz w:val="24"/>
          <w:szCs w:val="24"/>
        </w:rPr>
        <w:t>NIBCO implemento un sistema de bonos para los empleados los cuales se regian bajo diferentes criterios orientados a la entrega del proyect</w:t>
      </w:r>
      <w:r w:rsidR="004855BF">
        <w:rPr>
          <w:rFonts w:cstheme="minorHAnsi"/>
          <w:sz w:val="24"/>
          <w:szCs w:val="24"/>
        </w:rPr>
        <w:t xml:space="preserve">o en el tiempo y costo estimado, estos bonos funcionaban como motivadores para los empleados y junto a las capacitaciones generaban una mejor aceptación </w:t>
      </w:r>
      <w:r w:rsidR="00541AC0">
        <w:rPr>
          <w:rFonts w:cstheme="minorHAnsi"/>
          <w:sz w:val="24"/>
          <w:szCs w:val="24"/>
        </w:rPr>
        <w:t>por parte de los empleados.</w:t>
      </w:r>
    </w:p>
    <w:p w:rsidR="00787D40" w:rsidRDefault="00787D40" w:rsidP="00925DBE">
      <w:pPr>
        <w:spacing w:after="0"/>
        <w:jc w:val="both"/>
        <w:rPr>
          <w:rFonts w:cstheme="minorHAnsi"/>
          <w:sz w:val="24"/>
          <w:szCs w:val="24"/>
        </w:rPr>
      </w:pPr>
    </w:p>
    <w:p w:rsidR="003D33FA" w:rsidRDefault="00787D40" w:rsidP="003D33FA">
      <w:pPr>
        <w:pStyle w:val="Prrafodelista"/>
        <w:numPr>
          <w:ilvl w:val="0"/>
          <w:numId w:val="5"/>
        </w:numPr>
        <w:spacing w:after="0"/>
        <w:jc w:val="both"/>
        <w:rPr>
          <w:rFonts w:cstheme="minorHAnsi"/>
          <w:sz w:val="24"/>
          <w:szCs w:val="24"/>
        </w:rPr>
      </w:pPr>
      <w:r w:rsidRPr="00C17B8B">
        <w:rPr>
          <w:rFonts w:cstheme="minorHAnsi"/>
          <w:sz w:val="24"/>
          <w:szCs w:val="24"/>
        </w:rPr>
        <w:t>Las métricas que fueron implementadas en el proyecto de NIBCO a pesar de que abarcaban puntos de gran importancia en el proyecto, para el tamaño de la implementación de SAP las métricas son muy sencillas. Deberia ser mas especifi</w:t>
      </w:r>
      <w:r w:rsidR="007E16A2" w:rsidRPr="00C17B8B">
        <w:rPr>
          <w:rFonts w:cstheme="minorHAnsi"/>
          <w:sz w:val="24"/>
          <w:szCs w:val="24"/>
        </w:rPr>
        <w:t>co en</w:t>
      </w:r>
      <w:r w:rsidRPr="00C17B8B">
        <w:rPr>
          <w:rFonts w:cstheme="minorHAnsi"/>
          <w:sz w:val="24"/>
          <w:szCs w:val="24"/>
        </w:rPr>
        <w:t xml:space="preserve"> aquellos items como el de la moral del equipo, este item de gran importacia debería a barcar preguntas más especificas que guien acerca de</w:t>
      </w:r>
      <w:r w:rsidR="00AE4891" w:rsidRPr="00C17B8B">
        <w:rPr>
          <w:rFonts w:cstheme="minorHAnsi"/>
          <w:sz w:val="24"/>
          <w:szCs w:val="24"/>
        </w:rPr>
        <w:t xml:space="preserve"> lo que se quiere enforcar resp</w:t>
      </w:r>
      <w:r w:rsidRPr="00C17B8B">
        <w:rPr>
          <w:rFonts w:cstheme="minorHAnsi"/>
          <w:sz w:val="24"/>
          <w:szCs w:val="24"/>
        </w:rPr>
        <w:t>ecto a la moral del equipo</w:t>
      </w:r>
      <w:r w:rsidR="00AE4891" w:rsidRPr="00C17B8B">
        <w:rPr>
          <w:rFonts w:cstheme="minorHAnsi"/>
          <w:sz w:val="24"/>
          <w:szCs w:val="24"/>
        </w:rPr>
        <w:t xml:space="preserve"> por ejemplo</w:t>
      </w:r>
      <w:r w:rsidRPr="00C17B8B">
        <w:rPr>
          <w:rFonts w:cstheme="minorHAnsi"/>
          <w:sz w:val="24"/>
          <w:szCs w:val="24"/>
        </w:rPr>
        <w:t>.</w:t>
      </w:r>
    </w:p>
    <w:p w:rsidR="00E85D23" w:rsidRPr="00E85D23" w:rsidRDefault="00E85D23" w:rsidP="00A0194E">
      <w:pPr>
        <w:pStyle w:val="Prrafodelista"/>
        <w:spacing w:after="0"/>
        <w:jc w:val="both"/>
        <w:rPr>
          <w:rFonts w:cstheme="minorHAnsi"/>
          <w:sz w:val="24"/>
          <w:szCs w:val="24"/>
        </w:rPr>
      </w:pPr>
    </w:p>
    <w:p w:rsidR="003D33FA" w:rsidRDefault="003D33FA" w:rsidP="005C5E1C">
      <w:pPr>
        <w:spacing w:after="0"/>
        <w:ind w:left="708"/>
        <w:jc w:val="both"/>
        <w:rPr>
          <w:rFonts w:cstheme="minorHAnsi"/>
          <w:sz w:val="24"/>
          <w:szCs w:val="24"/>
        </w:rPr>
      </w:pPr>
      <w:r>
        <w:rPr>
          <w:rFonts w:cstheme="minorHAnsi"/>
          <w:sz w:val="24"/>
          <w:szCs w:val="24"/>
        </w:rPr>
        <w:t>La recomendación para el equipo de liderazgo y Gary Wilson en cuanto al seguimiento del proyecto</w:t>
      </w:r>
      <w:r w:rsidR="007E3CE8">
        <w:rPr>
          <w:rFonts w:cstheme="minorHAnsi"/>
          <w:sz w:val="24"/>
          <w:szCs w:val="24"/>
        </w:rPr>
        <w:t xml:space="preserve"> es </w:t>
      </w:r>
      <w:r w:rsidR="00492087">
        <w:rPr>
          <w:rFonts w:cstheme="minorHAnsi"/>
          <w:sz w:val="24"/>
          <w:szCs w:val="24"/>
        </w:rPr>
        <w:t>implementar un sistema</w:t>
      </w:r>
      <w:r w:rsidR="00017572">
        <w:rPr>
          <w:rFonts w:cstheme="minorHAnsi"/>
          <w:sz w:val="24"/>
          <w:szCs w:val="24"/>
        </w:rPr>
        <w:t xml:space="preserve"> </w:t>
      </w:r>
      <w:r w:rsidR="00554735">
        <w:rPr>
          <w:rFonts w:cstheme="minorHAnsi"/>
          <w:sz w:val="24"/>
          <w:szCs w:val="24"/>
        </w:rPr>
        <w:t>de reporte</w:t>
      </w:r>
      <w:r w:rsidR="00492087">
        <w:rPr>
          <w:rFonts w:cstheme="minorHAnsi"/>
          <w:sz w:val="24"/>
          <w:szCs w:val="24"/>
        </w:rPr>
        <w:t xml:space="preserve"> </w:t>
      </w:r>
      <w:r w:rsidR="00554735">
        <w:rPr>
          <w:rFonts w:cstheme="minorHAnsi"/>
          <w:sz w:val="24"/>
          <w:szCs w:val="24"/>
        </w:rPr>
        <w:t>por parte de los</w:t>
      </w:r>
      <w:r w:rsidR="00492087">
        <w:rPr>
          <w:rFonts w:cstheme="minorHAnsi"/>
          <w:sz w:val="24"/>
          <w:szCs w:val="24"/>
        </w:rPr>
        <w:t xml:space="preserve"> empleados </w:t>
      </w:r>
      <w:r w:rsidR="00554735">
        <w:rPr>
          <w:rFonts w:cstheme="minorHAnsi"/>
          <w:sz w:val="24"/>
          <w:szCs w:val="24"/>
        </w:rPr>
        <w:t>para que se informe sobre cualquier problema que encuentren en el desarrollo del proyecto y que no sea unicamente los criterios y las revisiones propuestas por los ejecutivos.</w:t>
      </w:r>
      <w:r w:rsidR="008E2EAC">
        <w:rPr>
          <w:rFonts w:cstheme="minorHAnsi"/>
          <w:sz w:val="24"/>
          <w:szCs w:val="24"/>
        </w:rPr>
        <w:t xml:space="preserve"> Esto debido a que los empleados son los que tiene una visión mas a fondo del trabajo y tienen de primera mano la persepción de los detalles en la evolución del trabajo.</w:t>
      </w:r>
    </w:p>
    <w:p w:rsidR="001F4022" w:rsidRDefault="001F4022" w:rsidP="005C5E1C">
      <w:pPr>
        <w:spacing w:after="0"/>
        <w:ind w:left="708"/>
        <w:jc w:val="both"/>
        <w:rPr>
          <w:rFonts w:cstheme="minorHAnsi"/>
          <w:sz w:val="24"/>
          <w:szCs w:val="24"/>
        </w:rPr>
      </w:pPr>
    </w:p>
    <w:p w:rsidR="001F4022" w:rsidRPr="001F4022" w:rsidRDefault="001F4022" w:rsidP="001F4022">
      <w:pPr>
        <w:pStyle w:val="Prrafodelista"/>
        <w:numPr>
          <w:ilvl w:val="0"/>
          <w:numId w:val="5"/>
        </w:numPr>
        <w:spacing w:after="0"/>
        <w:jc w:val="both"/>
        <w:rPr>
          <w:rFonts w:cstheme="minorHAnsi"/>
          <w:sz w:val="24"/>
          <w:szCs w:val="24"/>
        </w:rPr>
      </w:pPr>
      <w:r>
        <w:rPr>
          <w:rFonts w:cstheme="minorHAnsi"/>
          <w:sz w:val="24"/>
          <w:szCs w:val="24"/>
        </w:rPr>
        <w:lastRenderedPageBreak/>
        <w:t>Métricas recomendadas</w:t>
      </w:r>
      <w:bookmarkStart w:id="0" w:name="_GoBack"/>
      <w:bookmarkEnd w:id="0"/>
    </w:p>
    <w:p w:rsidR="00787D40" w:rsidRDefault="00787D40" w:rsidP="00925DBE">
      <w:pPr>
        <w:spacing w:after="0"/>
        <w:jc w:val="both"/>
        <w:rPr>
          <w:rFonts w:cstheme="minorHAnsi"/>
          <w:sz w:val="24"/>
          <w:szCs w:val="24"/>
        </w:rPr>
      </w:pPr>
    </w:p>
    <w:p w:rsidR="00476CA9" w:rsidRDefault="00476CA9" w:rsidP="00925DBE">
      <w:pPr>
        <w:spacing w:after="0"/>
        <w:jc w:val="both"/>
        <w:rPr>
          <w:rFonts w:cstheme="minorHAnsi"/>
          <w:sz w:val="24"/>
          <w:szCs w:val="24"/>
        </w:rPr>
      </w:pPr>
    </w:p>
    <w:p w:rsidR="00515C80" w:rsidRDefault="00515C80" w:rsidP="00925DBE">
      <w:pPr>
        <w:spacing w:after="0"/>
        <w:jc w:val="both"/>
        <w:rPr>
          <w:rFonts w:cstheme="minorHAnsi"/>
          <w:sz w:val="24"/>
          <w:szCs w:val="24"/>
        </w:rPr>
      </w:pPr>
    </w:p>
    <w:p w:rsidR="000A62BB" w:rsidRPr="000A62BB" w:rsidRDefault="000A62BB" w:rsidP="000A62BB">
      <w:pPr>
        <w:spacing w:after="0"/>
        <w:ind w:left="708" w:hanging="708"/>
        <w:jc w:val="both"/>
        <w:rPr>
          <w:rFonts w:cstheme="minorHAnsi"/>
          <w:sz w:val="24"/>
          <w:szCs w:val="24"/>
        </w:rPr>
      </w:pPr>
      <w:r w:rsidRPr="00A1789E">
        <w:rPr>
          <w:rFonts w:cstheme="minorHAnsi"/>
          <w:sz w:val="24"/>
          <w:szCs w:val="24"/>
        </w:rPr>
        <w:t xml:space="preserve">En ese momento, los expertos en TI bajo Gary Wilson desarrollaron una página de 250 páginas </w:t>
      </w:r>
      <w:r w:rsidRPr="009376BD">
        <w:rPr>
          <w:rFonts w:cstheme="minorHAnsi"/>
          <w:sz w:val="24"/>
          <w:szCs w:val="24"/>
          <w:highlight w:val="yellow"/>
        </w:rPr>
        <w:t>Documento técnico que se convirtió en el modelo</w:t>
      </w:r>
      <w:r w:rsidRPr="00A1789E">
        <w:rPr>
          <w:rFonts w:cstheme="minorHAnsi"/>
          <w:sz w:val="24"/>
          <w:szCs w:val="24"/>
        </w:rPr>
        <w:t xml:space="preserve"> para la construcción de la nueva tecnología Infraestructura, que incluía PCs, servidores y redes para todas las ubicaciones de NIBCO</w:t>
      </w:r>
    </w:p>
    <w:sectPr w:rsidR="000A62BB" w:rsidRPr="000A6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AFB"/>
    <w:multiLevelType w:val="hybridMultilevel"/>
    <w:tmpl w:val="544448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B91974"/>
    <w:multiLevelType w:val="hybridMultilevel"/>
    <w:tmpl w:val="6CA677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BC17D2"/>
    <w:multiLevelType w:val="hybridMultilevel"/>
    <w:tmpl w:val="BC5A6CBA"/>
    <w:lvl w:ilvl="0" w:tplc="5F9C3FCA">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 w15:restartNumberingAfterBreak="0">
    <w:nsid w:val="2C7240B6"/>
    <w:multiLevelType w:val="hybridMultilevel"/>
    <w:tmpl w:val="938AA6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5E45D4"/>
    <w:multiLevelType w:val="hybridMultilevel"/>
    <w:tmpl w:val="938AA6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4B"/>
    <w:rsid w:val="00017572"/>
    <w:rsid w:val="0001765B"/>
    <w:rsid w:val="000337C1"/>
    <w:rsid w:val="000A3B05"/>
    <w:rsid w:val="000A62BB"/>
    <w:rsid w:val="001526D4"/>
    <w:rsid w:val="001B3984"/>
    <w:rsid w:val="001C0DDF"/>
    <w:rsid w:val="001C27CB"/>
    <w:rsid w:val="001F4022"/>
    <w:rsid w:val="00237E83"/>
    <w:rsid w:val="002D7A7D"/>
    <w:rsid w:val="002F6EF6"/>
    <w:rsid w:val="00346BA5"/>
    <w:rsid w:val="003A5282"/>
    <w:rsid w:val="003C229B"/>
    <w:rsid w:val="003D33FA"/>
    <w:rsid w:val="003F114B"/>
    <w:rsid w:val="00476CA9"/>
    <w:rsid w:val="004855BF"/>
    <w:rsid w:val="00492087"/>
    <w:rsid w:val="00515C80"/>
    <w:rsid w:val="00541AC0"/>
    <w:rsid w:val="005473FD"/>
    <w:rsid w:val="00554735"/>
    <w:rsid w:val="00586665"/>
    <w:rsid w:val="005A7F8C"/>
    <w:rsid w:val="005C5E1C"/>
    <w:rsid w:val="005F3284"/>
    <w:rsid w:val="00605091"/>
    <w:rsid w:val="00606C96"/>
    <w:rsid w:val="00647188"/>
    <w:rsid w:val="0068625A"/>
    <w:rsid w:val="006C2246"/>
    <w:rsid w:val="007107DC"/>
    <w:rsid w:val="007375EB"/>
    <w:rsid w:val="00763F26"/>
    <w:rsid w:val="00787D40"/>
    <w:rsid w:val="007E16A2"/>
    <w:rsid w:val="007E3CE8"/>
    <w:rsid w:val="007E6090"/>
    <w:rsid w:val="00835C7F"/>
    <w:rsid w:val="00863452"/>
    <w:rsid w:val="008A2BC7"/>
    <w:rsid w:val="008E2EAC"/>
    <w:rsid w:val="008F6597"/>
    <w:rsid w:val="00925DBE"/>
    <w:rsid w:val="009376BD"/>
    <w:rsid w:val="00945CBA"/>
    <w:rsid w:val="00981F9E"/>
    <w:rsid w:val="00A0194E"/>
    <w:rsid w:val="00A1789E"/>
    <w:rsid w:val="00A95DAB"/>
    <w:rsid w:val="00AD1694"/>
    <w:rsid w:val="00AE03EB"/>
    <w:rsid w:val="00AE4891"/>
    <w:rsid w:val="00B76124"/>
    <w:rsid w:val="00BA643D"/>
    <w:rsid w:val="00C1512B"/>
    <w:rsid w:val="00C17B8B"/>
    <w:rsid w:val="00C273D1"/>
    <w:rsid w:val="00C501AB"/>
    <w:rsid w:val="00C518D1"/>
    <w:rsid w:val="00C620DD"/>
    <w:rsid w:val="00D5453A"/>
    <w:rsid w:val="00DB761F"/>
    <w:rsid w:val="00E85D23"/>
    <w:rsid w:val="00F850D5"/>
    <w:rsid w:val="00FA4728"/>
    <w:rsid w:val="00FB5CCB"/>
    <w:rsid w:val="00FD6DB2"/>
    <w:rsid w:val="00FF65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95BB"/>
  <w15:chartTrackingRefBased/>
  <w15:docId w15:val="{EE1370BC-D49E-4334-816A-825C38C7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07742">
      <w:bodyDiv w:val="1"/>
      <w:marLeft w:val="0"/>
      <w:marRight w:val="0"/>
      <w:marTop w:val="0"/>
      <w:marBottom w:val="0"/>
      <w:divBdr>
        <w:top w:val="none" w:sz="0" w:space="0" w:color="auto"/>
        <w:left w:val="none" w:sz="0" w:space="0" w:color="auto"/>
        <w:bottom w:val="none" w:sz="0" w:space="0" w:color="auto"/>
        <w:right w:val="none" w:sz="0" w:space="0" w:color="auto"/>
      </w:divBdr>
      <w:divsChild>
        <w:div w:id="1246956968">
          <w:marLeft w:val="0"/>
          <w:marRight w:val="0"/>
          <w:marTop w:val="0"/>
          <w:marBottom w:val="0"/>
          <w:divBdr>
            <w:top w:val="none" w:sz="0" w:space="0" w:color="auto"/>
            <w:left w:val="none" w:sz="0" w:space="0" w:color="auto"/>
            <w:bottom w:val="none" w:sz="0" w:space="0" w:color="auto"/>
            <w:right w:val="none" w:sz="0" w:space="0" w:color="auto"/>
          </w:divBdr>
        </w:div>
        <w:div w:id="1789930012">
          <w:marLeft w:val="0"/>
          <w:marRight w:val="0"/>
          <w:marTop w:val="0"/>
          <w:marBottom w:val="0"/>
          <w:divBdr>
            <w:top w:val="none" w:sz="0" w:space="0" w:color="auto"/>
            <w:left w:val="none" w:sz="0" w:space="0" w:color="auto"/>
            <w:bottom w:val="none" w:sz="0" w:space="0" w:color="auto"/>
            <w:right w:val="none" w:sz="0" w:space="0" w:color="auto"/>
          </w:divBdr>
        </w:div>
        <w:div w:id="232202838">
          <w:marLeft w:val="0"/>
          <w:marRight w:val="0"/>
          <w:marTop w:val="0"/>
          <w:marBottom w:val="0"/>
          <w:divBdr>
            <w:top w:val="none" w:sz="0" w:space="0" w:color="auto"/>
            <w:left w:val="none" w:sz="0" w:space="0" w:color="auto"/>
            <w:bottom w:val="none" w:sz="0" w:space="0" w:color="auto"/>
            <w:right w:val="none" w:sz="0" w:space="0" w:color="auto"/>
          </w:divBdr>
        </w:div>
        <w:div w:id="1235042769">
          <w:marLeft w:val="0"/>
          <w:marRight w:val="0"/>
          <w:marTop w:val="0"/>
          <w:marBottom w:val="0"/>
          <w:divBdr>
            <w:top w:val="none" w:sz="0" w:space="0" w:color="auto"/>
            <w:left w:val="none" w:sz="0" w:space="0" w:color="auto"/>
            <w:bottom w:val="none" w:sz="0" w:space="0" w:color="auto"/>
            <w:right w:val="none" w:sz="0" w:space="0" w:color="auto"/>
          </w:divBdr>
        </w:div>
      </w:divsChild>
    </w:div>
    <w:div w:id="457844669">
      <w:bodyDiv w:val="1"/>
      <w:marLeft w:val="0"/>
      <w:marRight w:val="0"/>
      <w:marTop w:val="0"/>
      <w:marBottom w:val="0"/>
      <w:divBdr>
        <w:top w:val="none" w:sz="0" w:space="0" w:color="auto"/>
        <w:left w:val="none" w:sz="0" w:space="0" w:color="auto"/>
        <w:bottom w:val="none" w:sz="0" w:space="0" w:color="auto"/>
        <w:right w:val="none" w:sz="0" w:space="0" w:color="auto"/>
      </w:divBdr>
      <w:divsChild>
        <w:div w:id="2042393341">
          <w:marLeft w:val="0"/>
          <w:marRight w:val="0"/>
          <w:marTop w:val="0"/>
          <w:marBottom w:val="0"/>
          <w:divBdr>
            <w:top w:val="none" w:sz="0" w:space="0" w:color="auto"/>
            <w:left w:val="none" w:sz="0" w:space="0" w:color="auto"/>
            <w:bottom w:val="none" w:sz="0" w:space="0" w:color="auto"/>
            <w:right w:val="none" w:sz="0" w:space="0" w:color="auto"/>
          </w:divBdr>
        </w:div>
        <w:div w:id="1963264912">
          <w:marLeft w:val="0"/>
          <w:marRight w:val="0"/>
          <w:marTop w:val="0"/>
          <w:marBottom w:val="0"/>
          <w:divBdr>
            <w:top w:val="none" w:sz="0" w:space="0" w:color="auto"/>
            <w:left w:val="none" w:sz="0" w:space="0" w:color="auto"/>
            <w:bottom w:val="none" w:sz="0" w:space="0" w:color="auto"/>
            <w:right w:val="none" w:sz="0" w:space="0" w:color="auto"/>
          </w:divBdr>
        </w:div>
        <w:div w:id="422994191">
          <w:marLeft w:val="0"/>
          <w:marRight w:val="0"/>
          <w:marTop w:val="0"/>
          <w:marBottom w:val="0"/>
          <w:divBdr>
            <w:top w:val="none" w:sz="0" w:space="0" w:color="auto"/>
            <w:left w:val="none" w:sz="0" w:space="0" w:color="auto"/>
            <w:bottom w:val="none" w:sz="0" w:space="0" w:color="auto"/>
            <w:right w:val="none" w:sz="0" w:space="0" w:color="auto"/>
          </w:divBdr>
        </w:div>
        <w:div w:id="867333392">
          <w:marLeft w:val="0"/>
          <w:marRight w:val="0"/>
          <w:marTop w:val="0"/>
          <w:marBottom w:val="0"/>
          <w:divBdr>
            <w:top w:val="none" w:sz="0" w:space="0" w:color="auto"/>
            <w:left w:val="none" w:sz="0" w:space="0" w:color="auto"/>
            <w:bottom w:val="none" w:sz="0" w:space="0" w:color="auto"/>
            <w:right w:val="none" w:sz="0" w:space="0" w:color="auto"/>
          </w:divBdr>
        </w:div>
        <w:div w:id="290861773">
          <w:marLeft w:val="0"/>
          <w:marRight w:val="0"/>
          <w:marTop w:val="0"/>
          <w:marBottom w:val="0"/>
          <w:divBdr>
            <w:top w:val="none" w:sz="0" w:space="0" w:color="auto"/>
            <w:left w:val="none" w:sz="0" w:space="0" w:color="auto"/>
            <w:bottom w:val="none" w:sz="0" w:space="0" w:color="auto"/>
            <w:right w:val="none" w:sz="0" w:space="0" w:color="auto"/>
          </w:divBdr>
        </w:div>
        <w:div w:id="27948095">
          <w:marLeft w:val="0"/>
          <w:marRight w:val="0"/>
          <w:marTop w:val="0"/>
          <w:marBottom w:val="0"/>
          <w:divBdr>
            <w:top w:val="none" w:sz="0" w:space="0" w:color="auto"/>
            <w:left w:val="none" w:sz="0" w:space="0" w:color="auto"/>
            <w:bottom w:val="none" w:sz="0" w:space="0" w:color="auto"/>
            <w:right w:val="none" w:sz="0" w:space="0" w:color="auto"/>
          </w:divBdr>
        </w:div>
        <w:div w:id="1173034833">
          <w:marLeft w:val="0"/>
          <w:marRight w:val="0"/>
          <w:marTop w:val="0"/>
          <w:marBottom w:val="0"/>
          <w:divBdr>
            <w:top w:val="none" w:sz="0" w:space="0" w:color="auto"/>
            <w:left w:val="none" w:sz="0" w:space="0" w:color="auto"/>
            <w:bottom w:val="none" w:sz="0" w:space="0" w:color="auto"/>
            <w:right w:val="none" w:sz="0" w:space="0" w:color="auto"/>
          </w:divBdr>
        </w:div>
        <w:div w:id="120154914">
          <w:marLeft w:val="0"/>
          <w:marRight w:val="0"/>
          <w:marTop w:val="0"/>
          <w:marBottom w:val="0"/>
          <w:divBdr>
            <w:top w:val="none" w:sz="0" w:space="0" w:color="auto"/>
            <w:left w:val="none" w:sz="0" w:space="0" w:color="auto"/>
            <w:bottom w:val="none" w:sz="0" w:space="0" w:color="auto"/>
            <w:right w:val="none" w:sz="0" w:space="0" w:color="auto"/>
          </w:divBdr>
        </w:div>
      </w:divsChild>
    </w:div>
    <w:div w:id="505363848">
      <w:bodyDiv w:val="1"/>
      <w:marLeft w:val="0"/>
      <w:marRight w:val="0"/>
      <w:marTop w:val="0"/>
      <w:marBottom w:val="0"/>
      <w:divBdr>
        <w:top w:val="none" w:sz="0" w:space="0" w:color="auto"/>
        <w:left w:val="none" w:sz="0" w:space="0" w:color="auto"/>
        <w:bottom w:val="none" w:sz="0" w:space="0" w:color="auto"/>
        <w:right w:val="none" w:sz="0" w:space="0" w:color="auto"/>
      </w:divBdr>
      <w:divsChild>
        <w:div w:id="534538489">
          <w:marLeft w:val="0"/>
          <w:marRight w:val="0"/>
          <w:marTop w:val="0"/>
          <w:marBottom w:val="0"/>
          <w:divBdr>
            <w:top w:val="none" w:sz="0" w:space="0" w:color="auto"/>
            <w:left w:val="none" w:sz="0" w:space="0" w:color="auto"/>
            <w:bottom w:val="none" w:sz="0" w:space="0" w:color="auto"/>
            <w:right w:val="none" w:sz="0" w:space="0" w:color="auto"/>
          </w:divBdr>
        </w:div>
        <w:div w:id="1272594379">
          <w:marLeft w:val="0"/>
          <w:marRight w:val="0"/>
          <w:marTop w:val="0"/>
          <w:marBottom w:val="0"/>
          <w:divBdr>
            <w:top w:val="none" w:sz="0" w:space="0" w:color="auto"/>
            <w:left w:val="none" w:sz="0" w:space="0" w:color="auto"/>
            <w:bottom w:val="none" w:sz="0" w:space="0" w:color="auto"/>
            <w:right w:val="none" w:sz="0" w:space="0" w:color="auto"/>
          </w:divBdr>
        </w:div>
        <w:div w:id="2065136238">
          <w:marLeft w:val="0"/>
          <w:marRight w:val="0"/>
          <w:marTop w:val="0"/>
          <w:marBottom w:val="0"/>
          <w:divBdr>
            <w:top w:val="none" w:sz="0" w:space="0" w:color="auto"/>
            <w:left w:val="none" w:sz="0" w:space="0" w:color="auto"/>
            <w:bottom w:val="none" w:sz="0" w:space="0" w:color="auto"/>
            <w:right w:val="none" w:sz="0" w:space="0" w:color="auto"/>
          </w:divBdr>
        </w:div>
        <w:div w:id="2061705152">
          <w:marLeft w:val="0"/>
          <w:marRight w:val="0"/>
          <w:marTop w:val="0"/>
          <w:marBottom w:val="0"/>
          <w:divBdr>
            <w:top w:val="none" w:sz="0" w:space="0" w:color="auto"/>
            <w:left w:val="none" w:sz="0" w:space="0" w:color="auto"/>
            <w:bottom w:val="none" w:sz="0" w:space="0" w:color="auto"/>
            <w:right w:val="none" w:sz="0" w:space="0" w:color="auto"/>
          </w:divBdr>
        </w:div>
        <w:div w:id="361521669">
          <w:marLeft w:val="0"/>
          <w:marRight w:val="0"/>
          <w:marTop w:val="0"/>
          <w:marBottom w:val="0"/>
          <w:divBdr>
            <w:top w:val="none" w:sz="0" w:space="0" w:color="auto"/>
            <w:left w:val="none" w:sz="0" w:space="0" w:color="auto"/>
            <w:bottom w:val="none" w:sz="0" w:space="0" w:color="auto"/>
            <w:right w:val="none" w:sz="0" w:space="0" w:color="auto"/>
          </w:divBdr>
        </w:div>
        <w:div w:id="2012292130">
          <w:marLeft w:val="0"/>
          <w:marRight w:val="0"/>
          <w:marTop w:val="0"/>
          <w:marBottom w:val="0"/>
          <w:divBdr>
            <w:top w:val="none" w:sz="0" w:space="0" w:color="auto"/>
            <w:left w:val="none" w:sz="0" w:space="0" w:color="auto"/>
            <w:bottom w:val="none" w:sz="0" w:space="0" w:color="auto"/>
            <w:right w:val="none" w:sz="0" w:space="0" w:color="auto"/>
          </w:divBdr>
        </w:div>
        <w:div w:id="1243642998">
          <w:marLeft w:val="0"/>
          <w:marRight w:val="0"/>
          <w:marTop w:val="0"/>
          <w:marBottom w:val="0"/>
          <w:divBdr>
            <w:top w:val="none" w:sz="0" w:space="0" w:color="auto"/>
            <w:left w:val="none" w:sz="0" w:space="0" w:color="auto"/>
            <w:bottom w:val="none" w:sz="0" w:space="0" w:color="auto"/>
            <w:right w:val="none" w:sz="0" w:space="0" w:color="auto"/>
          </w:divBdr>
        </w:div>
        <w:div w:id="1933204473">
          <w:marLeft w:val="0"/>
          <w:marRight w:val="0"/>
          <w:marTop w:val="0"/>
          <w:marBottom w:val="0"/>
          <w:divBdr>
            <w:top w:val="none" w:sz="0" w:space="0" w:color="auto"/>
            <w:left w:val="none" w:sz="0" w:space="0" w:color="auto"/>
            <w:bottom w:val="none" w:sz="0" w:space="0" w:color="auto"/>
            <w:right w:val="none" w:sz="0" w:space="0" w:color="auto"/>
          </w:divBdr>
        </w:div>
        <w:div w:id="192695622">
          <w:marLeft w:val="0"/>
          <w:marRight w:val="0"/>
          <w:marTop w:val="0"/>
          <w:marBottom w:val="0"/>
          <w:divBdr>
            <w:top w:val="none" w:sz="0" w:space="0" w:color="auto"/>
            <w:left w:val="none" w:sz="0" w:space="0" w:color="auto"/>
            <w:bottom w:val="none" w:sz="0" w:space="0" w:color="auto"/>
            <w:right w:val="none" w:sz="0" w:space="0" w:color="auto"/>
          </w:divBdr>
        </w:div>
      </w:divsChild>
    </w:div>
    <w:div w:id="533007704">
      <w:bodyDiv w:val="1"/>
      <w:marLeft w:val="0"/>
      <w:marRight w:val="0"/>
      <w:marTop w:val="0"/>
      <w:marBottom w:val="0"/>
      <w:divBdr>
        <w:top w:val="none" w:sz="0" w:space="0" w:color="auto"/>
        <w:left w:val="none" w:sz="0" w:space="0" w:color="auto"/>
        <w:bottom w:val="none" w:sz="0" w:space="0" w:color="auto"/>
        <w:right w:val="none" w:sz="0" w:space="0" w:color="auto"/>
      </w:divBdr>
      <w:divsChild>
        <w:div w:id="313030077">
          <w:marLeft w:val="0"/>
          <w:marRight w:val="0"/>
          <w:marTop w:val="0"/>
          <w:marBottom w:val="0"/>
          <w:divBdr>
            <w:top w:val="none" w:sz="0" w:space="0" w:color="auto"/>
            <w:left w:val="none" w:sz="0" w:space="0" w:color="auto"/>
            <w:bottom w:val="none" w:sz="0" w:space="0" w:color="auto"/>
            <w:right w:val="none" w:sz="0" w:space="0" w:color="auto"/>
          </w:divBdr>
        </w:div>
        <w:div w:id="1921713874">
          <w:marLeft w:val="0"/>
          <w:marRight w:val="0"/>
          <w:marTop w:val="0"/>
          <w:marBottom w:val="0"/>
          <w:divBdr>
            <w:top w:val="none" w:sz="0" w:space="0" w:color="auto"/>
            <w:left w:val="none" w:sz="0" w:space="0" w:color="auto"/>
            <w:bottom w:val="none" w:sz="0" w:space="0" w:color="auto"/>
            <w:right w:val="none" w:sz="0" w:space="0" w:color="auto"/>
          </w:divBdr>
        </w:div>
      </w:divsChild>
    </w:div>
    <w:div w:id="541553378">
      <w:bodyDiv w:val="1"/>
      <w:marLeft w:val="0"/>
      <w:marRight w:val="0"/>
      <w:marTop w:val="0"/>
      <w:marBottom w:val="0"/>
      <w:divBdr>
        <w:top w:val="none" w:sz="0" w:space="0" w:color="auto"/>
        <w:left w:val="none" w:sz="0" w:space="0" w:color="auto"/>
        <w:bottom w:val="none" w:sz="0" w:space="0" w:color="auto"/>
        <w:right w:val="none" w:sz="0" w:space="0" w:color="auto"/>
      </w:divBdr>
      <w:divsChild>
        <w:div w:id="1734427285">
          <w:marLeft w:val="0"/>
          <w:marRight w:val="0"/>
          <w:marTop w:val="0"/>
          <w:marBottom w:val="0"/>
          <w:divBdr>
            <w:top w:val="none" w:sz="0" w:space="0" w:color="auto"/>
            <w:left w:val="none" w:sz="0" w:space="0" w:color="auto"/>
            <w:bottom w:val="none" w:sz="0" w:space="0" w:color="auto"/>
            <w:right w:val="none" w:sz="0" w:space="0" w:color="auto"/>
          </w:divBdr>
        </w:div>
        <w:div w:id="1812865674">
          <w:marLeft w:val="0"/>
          <w:marRight w:val="0"/>
          <w:marTop w:val="0"/>
          <w:marBottom w:val="0"/>
          <w:divBdr>
            <w:top w:val="none" w:sz="0" w:space="0" w:color="auto"/>
            <w:left w:val="none" w:sz="0" w:space="0" w:color="auto"/>
            <w:bottom w:val="none" w:sz="0" w:space="0" w:color="auto"/>
            <w:right w:val="none" w:sz="0" w:space="0" w:color="auto"/>
          </w:divBdr>
        </w:div>
        <w:div w:id="598412541">
          <w:marLeft w:val="0"/>
          <w:marRight w:val="0"/>
          <w:marTop w:val="0"/>
          <w:marBottom w:val="0"/>
          <w:divBdr>
            <w:top w:val="none" w:sz="0" w:space="0" w:color="auto"/>
            <w:left w:val="none" w:sz="0" w:space="0" w:color="auto"/>
            <w:bottom w:val="none" w:sz="0" w:space="0" w:color="auto"/>
            <w:right w:val="none" w:sz="0" w:space="0" w:color="auto"/>
          </w:divBdr>
        </w:div>
        <w:div w:id="1551378513">
          <w:marLeft w:val="0"/>
          <w:marRight w:val="0"/>
          <w:marTop w:val="0"/>
          <w:marBottom w:val="0"/>
          <w:divBdr>
            <w:top w:val="none" w:sz="0" w:space="0" w:color="auto"/>
            <w:left w:val="none" w:sz="0" w:space="0" w:color="auto"/>
            <w:bottom w:val="none" w:sz="0" w:space="0" w:color="auto"/>
            <w:right w:val="none" w:sz="0" w:space="0" w:color="auto"/>
          </w:divBdr>
        </w:div>
        <w:div w:id="1222669881">
          <w:marLeft w:val="0"/>
          <w:marRight w:val="0"/>
          <w:marTop w:val="0"/>
          <w:marBottom w:val="0"/>
          <w:divBdr>
            <w:top w:val="none" w:sz="0" w:space="0" w:color="auto"/>
            <w:left w:val="none" w:sz="0" w:space="0" w:color="auto"/>
            <w:bottom w:val="none" w:sz="0" w:space="0" w:color="auto"/>
            <w:right w:val="none" w:sz="0" w:space="0" w:color="auto"/>
          </w:divBdr>
        </w:div>
        <w:div w:id="276178824">
          <w:marLeft w:val="0"/>
          <w:marRight w:val="0"/>
          <w:marTop w:val="0"/>
          <w:marBottom w:val="0"/>
          <w:divBdr>
            <w:top w:val="none" w:sz="0" w:space="0" w:color="auto"/>
            <w:left w:val="none" w:sz="0" w:space="0" w:color="auto"/>
            <w:bottom w:val="none" w:sz="0" w:space="0" w:color="auto"/>
            <w:right w:val="none" w:sz="0" w:space="0" w:color="auto"/>
          </w:divBdr>
        </w:div>
        <w:div w:id="542181454">
          <w:marLeft w:val="0"/>
          <w:marRight w:val="0"/>
          <w:marTop w:val="0"/>
          <w:marBottom w:val="0"/>
          <w:divBdr>
            <w:top w:val="none" w:sz="0" w:space="0" w:color="auto"/>
            <w:left w:val="none" w:sz="0" w:space="0" w:color="auto"/>
            <w:bottom w:val="none" w:sz="0" w:space="0" w:color="auto"/>
            <w:right w:val="none" w:sz="0" w:space="0" w:color="auto"/>
          </w:divBdr>
        </w:div>
        <w:div w:id="685406605">
          <w:marLeft w:val="0"/>
          <w:marRight w:val="0"/>
          <w:marTop w:val="0"/>
          <w:marBottom w:val="0"/>
          <w:divBdr>
            <w:top w:val="none" w:sz="0" w:space="0" w:color="auto"/>
            <w:left w:val="none" w:sz="0" w:space="0" w:color="auto"/>
            <w:bottom w:val="none" w:sz="0" w:space="0" w:color="auto"/>
            <w:right w:val="none" w:sz="0" w:space="0" w:color="auto"/>
          </w:divBdr>
        </w:div>
        <w:div w:id="1018973048">
          <w:marLeft w:val="0"/>
          <w:marRight w:val="0"/>
          <w:marTop w:val="0"/>
          <w:marBottom w:val="0"/>
          <w:divBdr>
            <w:top w:val="none" w:sz="0" w:space="0" w:color="auto"/>
            <w:left w:val="none" w:sz="0" w:space="0" w:color="auto"/>
            <w:bottom w:val="none" w:sz="0" w:space="0" w:color="auto"/>
            <w:right w:val="none" w:sz="0" w:space="0" w:color="auto"/>
          </w:divBdr>
        </w:div>
        <w:div w:id="1689522465">
          <w:marLeft w:val="0"/>
          <w:marRight w:val="0"/>
          <w:marTop w:val="0"/>
          <w:marBottom w:val="0"/>
          <w:divBdr>
            <w:top w:val="none" w:sz="0" w:space="0" w:color="auto"/>
            <w:left w:val="none" w:sz="0" w:space="0" w:color="auto"/>
            <w:bottom w:val="none" w:sz="0" w:space="0" w:color="auto"/>
            <w:right w:val="none" w:sz="0" w:space="0" w:color="auto"/>
          </w:divBdr>
        </w:div>
        <w:div w:id="455947085">
          <w:marLeft w:val="0"/>
          <w:marRight w:val="0"/>
          <w:marTop w:val="0"/>
          <w:marBottom w:val="0"/>
          <w:divBdr>
            <w:top w:val="none" w:sz="0" w:space="0" w:color="auto"/>
            <w:left w:val="none" w:sz="0" w:space="0" w:color="auto"/>
            <w:bottom w:val="none" w:sz="0" w:space="0" w:color="auto"/>
            <w:right w:val="none" w:sz="0" w:space="0" w:color="auto"/>
          </w:divBdr>
        </w:div>
        <w:div w:id="794106211">
          <w:marLeft w:val="0"/>
          <w:marRight w:val="0"/>
          <w:marTop w:val="0"/>
          <w:marBottom w:val="0"/>
          <w:divBdr>
            <w:top w:val="none" w:sz="0" w:space="0" w:color="auto"/>
            <w:left w:val="none" w:sz="0" w:space="0" w:color="auto"/>
            <w:bottom w:val="none" w:sz="0" w:space="0" w:color="auto"/>
            <w:right w:val="none" w:sz="0" w:space="0" w:color="auto"/>
          </w:divBdr>
        </w:div>
        <w:div w:id="1752657698">
          <w:marLeft w:val="0"/>
          <w:marRight w:val="0"/>
          <w:marTop w:val="0"/>
          <w:marBottom w:val="0"/>
          <w:divBdr>
            <w:top w:val="none" w:sz="0" w:space="0" w:color="auto"/>
            <w:left w:val="none" w:sz="0" w:space="0" w:color="auto"/>
            <w:bottom w:val="none" w:sz="0" w:space="0" w:color="auto"/>
            <w:right w:val="none" w:sz="0" w:space="0" w:color="auto"/>
          </w:divBdr>
        </w:div>
      </w:divsChild>
    </w:div>
    <w:div w:id="562260152">
      <w:bodyDiv w:val="1"/>
      <w:marLeft w:val="0"/>
      <w:marRight w:val="0"/>
      <w:marTop w:val="0"/>
      <w:marBottom w:val="0"/>
      <w:divBdr>
        <w:top w:val="none" w:sz="0" w:space="0" w:color="auto"/>
        <w:left w:val="none" w:sz="0" w:space="0" w:color="auto"/>
        <w:bottom w:val="none" w:sz="0" w:space="0" w:color="auto"/>
        <w:right w:val="none" w:sz="0" w:space="0" w:color="auto"/>
      </w:divBdr>
      <w:divsChild>
        <w:div w:id="1413964036">
          <w:marLeft w:val="0"/>
          <w:marRight w:val="0"/>
          <w:marTop w:val="0"/>
          <w:marBottom w:val="0"/>
          <w:divBdr>
            <w:top w:val="none" w:sz="0" w:space="0" w:color="auto"/>
            <w:left w:val="none" w:sz="0" w:space="0" w:color="auto"/>
            <w:bottom w:val="none" w:sz="0" w:space="0" w:color="auto"/>
            <w:right w:val="none" w:sz="0" w:space="0" w:color="auto"/>
          </w:divBdr>
        </w:div>
        <w:div w:id="2065978419">
          <w:marLeft w:val="0"/>
          <w:marRight w:val="0"/>
          <w:marTop w:val="0"/>
          <w:marBottom w:val="0"/>
          <w:divBdr>
            <w:top w:val="none" w:sz="0" w:space="0" w:color="auto"/>
            <w:left w:val="none" w:sz="0" w:space="0" w:color="auto"/>
            <w:bottom w:val="none" w:sz="0" w:space="0" w:color="auto"/>
            <w:right w:val="none" w:sz="0" w:space="0" w:color="auto"/>
          </w:divBdr>
        </w:div>
        <w:div w:id="1400520012">
          <w:marLeft w:val="0"/>
          <w:marRight w:val="0"/>
          <w:marTop w:val="0"/>
          <w:marBottom w:val="0"/>
          <w:divBdr>
            <w:top w:val="none" w:sz="0" w:space="0" w:color="auto"/>
            <w:left w:val="none" w:sz="0" w:space="0" w:color="auto"/>
            <w:bottom w:val="none" w:sz="0" w:space="0" w:color="auto"/>
            <w:right w:val="none" w:sz="0" w:space="0" w:color="auto"/>
          </w:divBdr>
        </w:div>
        <w:div w:id="357001720">
          <w:marLeft w:val="0"/>
          <w:marRight w:val="0"/>
          <w:marTop w:val="0"/>
          <w:marBottom w:val="0"/>
          <w:divBdr>
            <w:top w:val="none" w:sz="0" w:space="0" w:color="auto"/>
            <w:left w:val="none" w:sz="0" w:space="0" w:color="auto"/>
            <w:bottom w:val="none" w:sz="0" w:space="0" w:color="auto"/>
            <w:right w:val="none" w:sz="0" w:space="0" w:color="auto"/>
          </w:divBdr>
        </w:div>
        <w:div w:id="2064715192">
          <w:marLeft w:val="0"/>
          <w:marRight w:val="0"/>
          <w:marTop w:val="0"/>
          <w:marBottom w:val="0"/>
          <w:divBdr>
            <w:top w:val="none" w:sz="0" w:space="0" w:color="auto"/>
            <w:left w:val="none" w:sz="0" w:space="0" w:color="auto"/>
            <w:bottom w:val="none" w:sz="0" w:space="0" w:color="auto"/>
            <w:right w:val="none" w:sz="0" w:space="0" w:color="auto"/>
          </w:divBdr>
        </w:div>
        <w:div w:id="1471746814">
          <w:marLeft w:val="0"/>
          <w:marRight w:val="0"/>
          <w:marTop w:val="0"/>
          <w:marBottom w:val="0"/>
          <w:divBdr>
            <w:top w:val="none" w:sz="0" w:space="0" w:color="auto"/>
            <w:left w:val="none" w:sz="0" w:space="0" w:color="auto"/>
            <w:bottom w:val="none" w:sz="0" w:space="0" w:color="auto"/>
            <w:right w:val="none" w:sz="0" w:space="0" w:color="auto"/>
          </w:divBdr>
        </w:div>
        <w:div w:id="747195886">
          <w:marLeft w:val="0"/>
          <w:marRight w:val="0"/>
          <w:marTop w:val="0"/>
          <w:marBottom w:val="0"/>
          <w:divBdr>
            <w:top w:val="none" w:sz="0" w:space="0" w:color="auto"/>
            <w:left w:val="none" w:sz="0" w:space="0" w:color="auto"/>
            <w:bottom w:val="none" w:sz="0" w:space="0" w:color="auto"/>
            <w:right w:val="none" w:sz="0" w:space="0" w:color="auto"/>
          </w:divBdr>
        </w:div>
        <w:div w:id="876817833">
          <w:marLeft w:val="0"/>
          <w:marRight w:val="0"/>
          <w:marTop w:val="0"/>
          <w:marBottom w:val="0"/>
          <w:divBdr>
            <w:top w:val="none" w:sz="0" w:space="0" w:color="auto"/>
            <w:left w:val="none" w:sz="0" w:space="0" w:color="auto"/>
            <w:bottom w:val="none" w:sz="0" w:space="0" w:color="auto"/>
            <w:right w:val="none" w:sz="0" w:space="0" w:color="auto"/>
          </w:divBdr>
        </w:div>
        <w:div w:id="872229019">
          <w:marLeft w:val="0"/>
          <w:marRight w:val="0"/>
          <w:marTop w:val="0"/>
          <w:marBottom w:val="0"/>
          <w:divBdr>
            <w:top w:val="none" w:sz="0" w:space="0" w:color="auto"/>
            <w:left w:val="none" w:sz="0" w:space="0" w:color="auto"/>
            <w:bottom w:val="none" w:sz="0" w:space="0" w:color="auto"/>
            <w:right w:val="none" w:sz="0" w:space="0" w:color="auto"/>
          </w:divBdr>
        </w:div>
        <w:div w:id="1409767683">
          <w:marLeft w:val="0"/>
          <w:marRight w:val="0"/>
          <w:marTop w:val="0"/>
          <w:marBottom w:val="0"/>
          <w:divBdr>
            <w:top w:val="none" w:sz="0" w:space="0" w:color="auto"/>
            <w:left w:val="none" w:sz="0" w:space="0" w:color="auto"/>
            <w:bottom w:val="none" w:sz="0" w:space="0" w:color="auto"/>
            <w:right w:val="none" w:sz="0" w:space="0" w:color="auto"/>
          </w:divBdr>
        </w:div>
        <w:div w:id="1645427102">
          <w:marLeft w:val="0"/>
          <w:marRight w:val="0"/>
          <w:marTop w:val="0"/>
          <w:marBottom w:val="0"/>
          <w:divBdr>
            <w:top w:val="none" w:sz="0" w:space="0" w:color="auto"/>
            <w:left w:val="none" w:sz="0" w:space="0" w:color="auto"/>
            <w:bottom w:val="none" w:sz="0" w:space="0" w:color="auto"/>
            <w:right w:val="none" w:sz="0" w:space="0" w:color="auto"/>
          </w:divBdr>
        </w:div>
        <w:div w:id="1844084485">
          <w:marLeft w:val="0"/>
          <w:marRight w:val="0"/>
          <w:marTop w:val="0"/>
          <w:marBottom w:val="0"/>
          <w:divBdr>
            <w:top w:val="none" w:sz="0" w:space="0" w:color="auto"/>
            <w:left w:val="none" w:sz="0" w:space="0" w:color="auto"/>
            <w:bottom w:val="none" w:sz="0" w:space="0" w:color="auto"/>
            <w:right w:val="none" w:sz="0" w:space="0" w:color="auto"/>
          </w:divBdr>
        </w:div>
        <w:div w:id="471605723">
          <w:marLeft w:val="0"/>
          <w:marRight w:val="0"/>
          <w:marTop w:val="0"/>
          <w:marBottom w:val="0"/>
          <w:divBdr>
            <w:top w:val="none" w:sz="0" w:space="0" w:color="auto"/>
            <w:left w:val="none" w:sz="0" w:space="0" w:color="auto"/>
            <w:bottom w:val="none" w:sz="0" w:space="0" w:color="auto"/>
            <w:right w:val="none" w:sz="0" w:space="0" w:color="auto"/>
          </w:divBdr>
        </w:div>
        <w:div w:id="1855026535">
          <w:marLeft w:val="0"/>
          <w:marRight w:val="0"/>
          <w:marTop w:val="0"/>
          <w:marBottom w:val="0"/>
          <w:divBdr>
            <w:top w:val="none" w:sz="0" w:space="0" w:color="auto"/>
            <w:left w:val="none" w:sz="0" w:space="0" w:color="auto"/>
            <w:bottom w:val="none" w:sz="0" w:space="0" w:color="auto"/>
            <w:right w:val="none" w:sz="0" w:space="0" w:color="auto"/>
          </w:divBdr>
        </w:div>
      </w:divsChild>
    </w:div>
    <w:div w:id="604582893">
      <w:bodyDiv w:val="1"/>
      <w:marLeft w:val="0"/>
      <w:marRight w:val="0"/>
      <w:marTop w:val="0"/>
      <w:marBottom w:val="0"/>
      <w:divBdr>
        <w:top w:val="none" w:sz="0" w:space="0" w:color="auto"/>
        <w:left w:val="none" w:sz="0" w:space="0" w:color="auto"/>
        <w:bottom w:val="none" w:sz="0" w:space="0" w:color="auto"/>
        <w:right w:val="none" w:sz="0" w:space="0" w:color="auto"/>
      </w:divBdr>
      <w:divsChild>
        <w:div w:id="607739858">
          <w:marLeft w:val="0"/>
          <w:marRight w:val="0"/>
          <w:marTop w:val="0"/>
          <w:marBottom w:val="0"/>
          <w:divBdr>
            <w:top w:val="none" w:sz="0" w:space="0" w:color="auto"/>
            <w:left w:val="none" w:sz="0" w:space="0" w:color="auto"/>
            <w:bottom w:val="none" w:sz="0" w:space="0" w:color="auto"/>
            <w:right w:val="none" w:sz="0" w:space="0" w:color="auto"/>
          </w:divBdr>
        </w:div>
        <w:div w:id="557476769">
          <w:marLeft w:val="0"/>
          <w:marRight w:val="0"/>
          <w:marTop w:val="0"/>
          <w:marBottom w:val="0"/>
          <w:divBdr>
            <w:top w:val="none" w:sz="0" w:space="0" w:color="auto"/>
            <w:left w:val="none" w:sz="0" w:space="0" w:color="auto"/>
            <w:bottom w:val="none" w:sz="0" w:space="0" w:color="auto"/>
            <w:right w:val="none" w:sz="0" w:space="0" w:color="auto"/>
          </w:divBdr>
        </w:div>
        <w:div w:id="903024763">
          <w:marLeft w:val="0"/>
          <w:marRight w:val="0"/>
          <w:marTop w:val="0"/>
          <w:marBottom w:val="0"/>
          <w:divBdr>
            <w:top w:val="none" w:sz="0" w:space="0" w:color="auto"/>
            <w:left w:val="none" w:sz="0" w:space="0" w:color="auto"/>
            <w:bottom w:val="none" w:sz="0" w:space="0" w:color="auto"/>
            <w:right w:val="none" w:sz="0" w:space="0" w:color="auto"/>
          </w:divBdr>
        </w:div>
        <w:div w:id="1058936158">
          <w:marLeft w:val="0"/>
          <w:marRight w:val="0"/>
          <w:marTop w:val="0"/>
          <w:marBottom w:val="0"/>
          <w:divBdr>
            <w:top w:val="none" w:sz="0" w:space="0" w:color="auto"/>
            <w:left w:val="none" w:sz="0" w:space="0" w:color="auto"/>
            <w:bottom w:val="none" w:sz="0" w:space="0" w:color="auto"/>
            <w:right w:val="none" w:sz="0" w:space="0" w:color="auto"/>
          </w:divBdr>
        </w:div>
        <w:div w:id="942373683">
          <w:marLeft w:val="0"/>
          <w:marRight w:val="0"/>
          <w:marTop w:val="0"/>
          <w:marBottom w:val="0"/>
          <w:divBdr>
            <w:top w:val="none" w:sz="0" w:space="0" w:color="auto"/>
            <w:left w:val="none" w:sz="0" w:space="0" w:color="auto"/>
            <w:bottom w:val="none" w:sz="0" w:space="0" w:color="auto"/>
            <w:right w:val="none" w:sz="0" w:space="0" w:color="auto"/>
          </w:divBdr>
        </w:div>
        <w:div w:id="2020615705">
          <w:marLeft w:val="0"/>
          <w:marRight w:val="0"/>
          <w:marTop w:val="0"/>
          <w:marBottom w:val="0"/>
          <w:divBdr>
            <w:top w:val="none" w:sz="0" w:space="0" w:color="auto"/>
            <w:left w:val="none" w:sz="0" w:space="0" w:color="auto"/>
            <w:bottom w:val="none" w:sz="0" w:space="0" w:color="auto"/>
            <w:right w:val="none" w:sz="0" w:space="0" w:color="auto"/>
          </w:divBdr>
        </w:div>
        <w:div w:id="460852124">
          <w:marLeft w:val="0"/>
          <w:marRight w:val="0"/>
          <w:marTop w:val="0"/>
          <w:marBottom w:val="0"/>
          <w:divBdr>
            <w:top w:val="none" w:sz="0" w:space="0" w:color="auto"/>
            <w:left w:val="none" w:sz="0" w:space="0" w:color="auto"/>
            <w:bottom w:val="none" w:sz="0" w:space="0" w:color="auto"/>
            <w:right w:val="none" w:sz="0" w:space="0" w:color="auto"/>
          </w:divBdr>
        </w:div>
        <w:div w:id="1789659734">
          <w:marLeft w:val="0"/>
          <w:marRight w:val="0"/>
          <w:marTop w:val="0"/>
          <w:marBottom w:val="0"/>
          <w:divBdr>
            <w:top w:val="none" w:sz="0" w:space="0" w:color="auto"/>
            <w:left w:val="none" w:sz="0" w:space="0" w:color="auto"/>
            <w:bottom w:val="none" w:sz="0" w:space="0" w:color="auto"/>
            <w:right w:val="none" w:sz="0" w:space="0" w:color="auto"/>
          </w:divBdr>
        </w:div>
        <w:div w:id="369234297">
          <w:marLeft w:val="0"/>
          <w:marRight w:val="0"/>
          <w:marTop w:val="0"/>
          <w:marBottom w:val="0"/>
          <w:divBdr>
            <w:top w:val="none" w:sz="0" w:space="0" w:color="auto"/>
            <w:left w:val="none" w:sz="0" w:space="0" w:color="auto"/>
            <w:bottom w:val="none" w:sz="0" w:space="0" w:color="auto"/>
            <w:right w:val="none" w:sz="0" w:space="0" w:color="auto"/>
          </w:divBdr>
        </w:div>
        <w:div w:id="1580675153">
          <w:marLeft w:val="0"/>
          <w:marRight w:val="0"/>
          <w:marTop w:val="0"/>
          <w:marBottom w:val="0"/>
          <w:divBdr>
            <w:top w:val="none" w:sz="0" w:space="0" w:color="auto"/>
            <w:left w:val="none" w:sz="0" w:space="0" w:color="auto"/>
            <w:bottom w:val="none" w:sz="0" w:space="0" w:color="auto"/>
            <w:right w:val="none" w:sz="0" w:space="0" w:color="auto"/>
          </w:divBdr>
        </w:div>
        <w:div w:id="409930820">
          <w:marLeft w:val="0"/>
          <w:marRight w:val="0"/>
          <w:marTop w:val="0"/>
          <w:marBottom w:val="0"/>
          <w:divBdr>
            <w:top w:val="none" w:sz="0" w:space="0" w:color="auto"/>
            <w:left w:val="none" w:sz="0" w:space="0" w:color="auto"/>
            <w:bottom w:val="none" w:sz="0" w:space="0" w:color="auto"/>
            <w:right w:val="none" w:sz="0" w:space="0" w:color="auto"/>
          </w:divBdr>
        </w:div>
        <w:div w:id="264465577">
          <w:marLeft w:val="0"/>
          <w:marRight w:val="0"/>
          <w:marTop w:val="0"/>
          <w:marBottom w:val="0"/>
          <w:divBdr>
            <w:top w:val="none" w:sz="0" w:space="0" w:color="auto"/>
            <w:left w:val="none" w:sz="0" w:space="0" w:color="auto"/>
            <w:bottom w:val="none" w:sz="0" w:space="0" w:color="auto"/>
            <w:right w:val="none" w:sz="0" w:space="0" w:color="auto"/>
          </w:divBdr>
        </w:div>
        <w:div w:id="1179810933">
          <w:marLeft w:val="0"/>
          <w:marRight w:val="0"/>
          <w:marTop w:val="0"/>
          <w:marBottom w:val="0"/>
          <w:divBdr>
            <w:top w:val="none" w:sz="0" w:space="0" w:color="auto"/>
            <w:left w:val="none" w:sz="0" w:space="0" w:color="auto"/>
            <w:bottom w:val="none" w:sz="0" w:space="0" w:color="auto"/>
            <w:right w:val="none" w:sz="0" w:space="0" w:color="auto"/>
          </w:divBdr>
        </w:div>
        <w:div w:id="1144156388">
          <w:marLeft w:val="0"/>
          <w:marRight w:val="0"/>
          <w:marTop w:val="0"/>
          <w:marBottom w:val="0"/>
          <w:divBdr>
            <w:top w:val="none" w:sz="0" w:space="0" w:color="auto"/>
            <w:left w:val="none" w:sz="0" w:space="0" w:color="auto"/>
            <w:bottom w:val="none" w:sz="0" w:space="0" w:color="auto"/>
            <w:right w:val="none" w:sz="0" w:space="0" w:color="auto"/>
          </w:divBdr>
        </w:div>
        <w:div w:id="135268036">
          <w:marLeft w:val="0"/>
          <w:marRight w:val="0"/>
          <w:marTop w:val="0"/>
          <w:marBottom w:val="0"/>
          <w:divBdr>
            <w:top w:val="none" w:sz="0" w:space="0" w:color="auto"/>
            <w:left w:val="none" w:sz="0" w:space="0" w:color="auto"/>
            <w:bottom w:val="none" w:sz="0" w:space="0" w:color="auto"/>
            <w:right w:val="none" w:sz="0" w:space="0" w:color="auto"/>
          </w:divBdr>
        </w:div>
        <w:div w:id="601298516">
          <w:marLeft w:val="0"/>
          <w:marRight w:val="0"/>
          <w:marTop w:val="0"/>
          <w:marBottom w:val="0"/>
          <w:divBdr>
            <w:top w:val="none" w:sz="0" w:space="0" w:color="auto"/>
            <w:left w:val="none" w:sz="0" w:space="0" w:color="auto"/>
            <w:bottom w:val="none" w:sz="0" w:space="0" w:color="auto"/>
            <w:right w:val="none" w:sz="0" w:space="0" w:color="auto"/>
          </w:divBdr>
        </w:div>
        <w:div w:id="839779941">
          <w:marLeft w:val="0"/>
          <w:marRight w:val="0"/>
          <w:marTop w:val="0"/>
          <w:marBottom w:val="0"/>
          <w:divBdr>
            <w:top w:val="none" w:sz="0" w:space="0" w:color="auto"/>
            <w:left w:val="none" w:sz="0" w:space="0" w:color="auto"/>
            <w:bottom w:val="none" w:sz="0" w:space="0" w:color="auto"/>
            <w:right w:val="none" w:sz="0" w:space="0" w:color="auto"/>
          </w:divBdr>
        </w:div>
        <w:div w:id="1625847958">
          <w:marLeft w:val="0"/>
          <w:marRight w:val="0"/>
          <w:marTop w:val="0"/>
          <w:marBottom w:val="0"/>
          <w:divBdr>
            <w:top w:val="none" w:sz="0" w:space="0" w:color="auto"/>
            <w:left w:val="none" w:sz="0" w:space="0" w:color="auto"/>
            <w:bottom w:val="none" w:sz="0" w:space="0" w:color="auto"/>
            <w:right w:val="none" w:sz="0" w:space="0" w:color="auto"/>
          </w:divBdr>
        </w:div>
        <w:div w:id="811021376">
          <w:marLeft w:val="0"/>
          <w:marRight w:val="0"/>
          <w:marTop w:val="0"/>
          <w:marBottom w:val="0"/>
          <w:divBdr>
            <w:top w:val="none" w:sz="0" w:space="0" w:color="auto"/>
            <w:left w:val="none" w:sz="0" w:space="0" w:color="auto"/>
            <w:bottom w:val="none" w:sz="0" w:space="0" w:color="auto"/>
            <w:right w:val="none" w:sz="0" w:space="0" w:color="auto"/>
          </w:divBdr>
        </w:div>
        <w:div w:id="537469128">
          <w:marLeft w:val="0"/>
          <w:marRight w:val="0"/>
          <w:marTop w:val="0"/>
          <w:marBottom w:val="0"/>
          <w:divBdr>
            <w:top w:val="none" w:sz="0" w:space="0" w:color="auto"/>
            <w:left w:val="none" w:sz="0" w:space="0" w:color="auto"/>
            <w:bottom w:val="none" w:sz="0" w:space="0" w:color="auto"/>
            <w:right w:val="none" w:sz="0" w:space="0" w:color="auto"/>
          </w:divBdr>
        </w:div>
        <w:div w:id="543752943">
          <w:marLeft w:val="0"/>
          <w:marRight w:val="0"/>
          <w:marTop w:val="0"/>
          <w:marBottom w:val="0"/>
          <w:divBdr>
            <w:top w:val="none" w:sz="0" w:space="0" w:color="auto"/>
            <w:left w:val="none" w:sz="0" w:space="0" w:color="auto"/>
            <w:bottom w:val="none" w:sz="0" w:space="0" w:color="auto"/>
            <w:right w:val="none" w:sz="0" w:space="0" w:color="auto"/>
          </w:divBdr>
        </w:div>
        <w:div w:id="556013661">
          <w:marLeft w:val="0"/>
          <w:marRight w:val="0"/>
          <w:marTop w:val="0"/>
          <w:marBottom w:val="0"/>
          <w:divBdr>
            <w:top w:val="none" w:sz="0" w:space="0" w:color="auto"/>
            <w:left w:val="none" w:sz="0" w:space="0" w:color="auto"/>
            <w:bottom w:val="none" w:sz="0" w:space="0" w:color="auto"/>
            <w:right w:val="none" w:sz="0" w:space="0" w:color="auto"/>
          </w:divBdr>
        </w:div>
        <w:div w:id="747314698">
          <w:marLeft w:val="0"/>
          <w:marRight w:val="0"/>
          <w:marTop w:val="0"/>
          <w:marBottom w:val="0"/>
          <w:divBdr>
            <w:top w:val="none" w:sz="0" w:space="0" w:color="auto"/>
            <w:left w:val="none" w:sz="0" w:space="0" w:color="auto"/>
            <w:bottom w:val="none" w:sz="0" w:space="0" w:color="auto"/>
            <w:right w:val="none" w:sz="0" w:space="0" w:color="auto"/>
          </w:divBdr>
        </w:div>
        <w:div w:id="73550927">
          <w:marLeft w:val="0"/>
          <w:marRight w:val="0"/>
          <w:marTop w:val="0"/>
          <w:marBottom w:val="0"/>
          <w:divBdr>
            <w:top w:val="none" w:sz="0" w:space="0" w:color="auto"/>
            <w:left w:val="none" w:sz="0" w:space="0" w:color="auto"/>
            <w:bottom w:val="none" w:sz="0" w:space="0" w:color="auto"/>
            <w:right w:val="none" w:sz="0" w:space="0" w:color="auto"/>
          </w:divBdr>
        </w:div>
        <w:div w:id="57485600">
          <w:marLeft w:val="0"/>
          <w:marRight w:val="0"/>
          <w:marTop w:val="0"/>
          <w:marBottom w:val="0"/>
          <w:divBdr>
            <w:top w:val="none" w:sz="0" w:space="0" w:color="auto"/>
            <w:left w:val="none" w:sz="0" w:space="0" w:color="auto"/>
            <w:bottom w:val="none" w:sz="0" w:space="0" w:color="auto"/>
            <w:right w:val="none" w:sz="0" w:space="0" w:color="auto"/>
          </w:divBdr>
        </w:div>
        <w:div w:id="1213224828">
          <w:marLeft w:val="0"/>
          <w:marRight w:val="0"/>
          <w:marTop w:val="0"/>
          <w:marBottom w:val="0"/>
          <w:divBdr>
            <w:top w:val="none" w:sz="0" w:space="0" w:color="auto"/>
            <w:left w:val="none" w:sz="0" w:space="0" w:color="auto"/>
            <w:bottom w:val="none" w:sz="0" w:space="0" w:color="auto"/>
            <w:right w:val="none" w:sz="0" w:space="0" w:color="auto"/>
          </w:divBdr>
        </w:div>
        <w:div w:id="1512993325">
          <w:marLeft w:val="0"/>
          <w:marRight w:val="0"/>
          <w:marTop w:val="0"/>
          <w:marBottom w:val="0"/>
          <w:divBdr>
            <w:top w:val="none" w:sz="0" w:space="0" w:color="auto"/>
            <w:left w:val="none" w:sz="0" w:space="0" w:color="auto"/>
            <w:bottom w:val="none" w:sz="0" w:space="0" w:color="auto"/>
            <w:right w:val="none" w:sz="0" w:space="0" w:color="auto"/>
          </w:divBdr>
        </w:div>
        <w:div w:id="1225290361">
          <w:marLeft w:val="0"/>
          <w:marRight w:val="0"/>
          <w:marTop w:val="0"/>
          <w:marBottom w:val="0"/>
          <w:divBdr>
            <w:top w:val="none" w:sz="0" w:space="0" w:color="auto"/>
            <w:left w:val="none" w:sz="0" w:space="0" w:color="auto"/>
            <w:bottom w:val="none" w:sz="0" w:space="0" w:color="auto"/>
            <w:right w:val="none" w:sz="0" w:space="0" w:color="auto"/>
          </w:divBdr>
        </w:div>
        <w:div w:id="1014768897">
          <w:marLeft w:val="0"/>
          <w:marRight w:val="0"/>
          <w:marTop w:val="0"/>
          <w:marBottom w:val="0"/>
          <w:divBdr>
            <w:top w:val="none" w:sz="0" w:space="0" w:color="auto"/>
            <w:left w:val="none" w:sz="0" w:space="0" w:color="auto"/>
            <w:bottom w:val="none" w:sz="0" w:space="0" w:color="auto"/>
            <w:right w:val="none" w:sz="0" w:space="0" w:color="auto"/>
          </w:divBdr>
        </w:div>
      </w:divsChild>
    </w:div>
    <w:div w:id="780346052">
      <w:bodyDiv w:val="1"/>
      <w:marLeft w:val="0"/>
      <w:marRight w:val="0"/>
      <w:marTop w:val="0"/>
      <w:marBottom w:val="0"/>
      <w:divBdr>
        <w:top w:val="none" w:sz="0" w:space="0" w:color="auto"/>
        <w:left w:val="none" w:sz="0" w:space="0" w:color="auto"/>
        <w:bottom w:val="none" w:sz="0" w:space="0" w:color="auto"/>
        <w:right w:val="none" w:sz="0" w:space="0" w:color="auto"/>
      </w:divBdr>
      <w:divsChild>
        <w:div w:id="784690320">
          <w:marLeft w:val="0"/>
          <w:marRight w:val="0"/>
          <w:marTop w:val="0"/>
          <w:marBottom w:val="0"/>
          <w:divBdr>
            <w:top w:val="none" w:sz="0" w:space="0" w:color="auto"/>
            <w:left w:val="none" w:sz="0" w:space="0" w:color="auto"/>
            <w:bottom w:val="none" w:sz="0" w:space="0" w:color="auto"/>
            <w:right w:val="none" w:sz="0" w:space="0" w:color="auto"/>
          </w:divBdr>
        </w:div>
        <w:div w:id="2006668602">
          <w:marLeft w:val="0"/>
          <w:marRight w:val="0"/>
          <w:marTop w:val="0"/>
          <w:marBottom w:val="0"/>
          <w:divBdr>
            <w:top w:val="none" w:sz="0" w:space="0" w:color="auto"/>
            <w:left w:val="none" w:sz="0" w:space="0" w:color="auto"/>
            <w:bottom w:val="none" w:sz="0" w:space="0" w:color="auto"/>
            <w:right w:val="none" w:sz="0" w:space="0" w:color="auto"/>
          </w:divBdr>
        </w:div>
        <w:div w:id="593170963">
          <w:marLeft w:val="0"/>
          <w:marRight w:val="0"/>
          <w:marTop w:val="0"/>
          <w:marBottom w:val="0"/>
          <w:divBdr>
            <w:top w:val="none" w:sz="0" w:space="0" w:color="auto"/>
            <w:left w:val="none" w:sz="0" w:space="0" w:color="auto"/>
            <w:bottom w:val="none" w:sz="0" w:space="0" w:color="auto"/>
            <w:right w:val="none" w:sz="0" w:space="0" w:color="auto"/>
          </w:divBdr>
        </w:div>
        <w:div w:id="1983079380">
          <w:marLeft w:val="0"/>
          <w:marRight w:val="0"/>
          <w:marTop w:val="0"/>
          <w:marBottom w:val="0"/>
          <w:divBdr>
            <w:top w:val="none" w:sz="0" w:space="0" w:color="auto"/>
            <w:left w:val="none" w:sz="0" w:space="0" w:color="auto"/>
            <w:bottom w:val="none" w:sz="0" w:space="0" w:color="auto"/>
            <w:right w:val="none" w:sz="0" w:space="0" w:color="auto"/>
          </w:divBdr>
        </w:div>
        <w:div w:id="1333878153">
          <w:marLeft w:val="0"/>
          <w:marRight w:val="0"/>
          <w:marTop w:val="0"/>
          <w:marBottom w:val="0"/>
          <w:divBdr>
            <w:top w:val="none" w:sz="0" w:space="0" w:color="auto"/>
            <w:left w:val="none" w:sz="0" w:space="0" w:color="auto"/>
            <w:bottom w:val="none" w:sz="0" w:space="0" w:color="auto"/>
            <w:right w:val="none" w:sz="0" w:space="0" w:color="auto"/>
          </w:divBdr>
        </w:div>
        <w:div w:id="2132164143">
          <w:marLeft w:val="0"/>
          <w:marRight w:val="0"/>
          <w:marTop w:val="0"/>
          <w:marBottom w:val="0"/>
          <w:divBdr>
            <w:top w:val="none" w:sz="0" w:space="0" w:color="auto"/>
            <w:left w:val="none" w:sz="0" w:space="0" w:color="auto"/>
            <w:bottom w:val="none" w:sz="0" w:space="0" w:color="auto"/>
            <w:right w:val="none" w:sz="0" w:space="0" w:color="auto"/>
          </w:divBdr>
        </w:div>
        <w:div w:id="1002927903">
          <w:marLeft w:val="0"/>
          <w:marRight w:val="0"/>
          <w:marTop w:val="0"/>
          <w:marBottom w:val="0"/>
          <w:divBdr>
            <w:top w:val="none" w:sz="0" w:space="0" w:color="auto"/>
            <w:left w:val="none" w:sz="0" w:space="0" w:color="auto"/>
            <w:bottom w:val="none" w:sz="0" w:space="0" w:color="auto"/>
            <w:right w:val="none" w:sz="0" w:space="0" w:color="auto"/>
          </w:divBdr>
        </w:div>
        <w:div w:id="465048376">
          <w:marLeft w:val="0"/>
          <w:marRight w:val="0"/>
          <w:marTop w:val="0"/>
          <w:marBottom w:val="0"/>
          <w:divBdr>
            <w:top w:val="none" w:sz="0" w:space="0" w:color="auto"/>
            <w:left w:val="none" w:sz="0" w:space="0" w:color="auto"/>
            <w:bottom w:val="none" w:sz="0" w:space="0" w:color="auto"/>
            <w:right w:val="none" w:sz="0" w:space="0" w:color="auto"/>
          </w:divBdr>
        </w:div>
        <w:div w:id="1718893809">
          <w:marLeft w:val="0"/>
          <w:marRight w:val="0"/>
          <w:marTop w:val="0"/>
          <w:marBottom w:val="0"/>
          <w:divBdr>
            <w:top w:val="none" w:sz="0" w:space="0" w:color="auto"/>
            <w:left w:val="none" w:sz="0" w:space="0" w:color="auto"/>
            <w:bottom w:val="none" w:sz="0" w:space="0" w:color="auto"/>
            <w:right w:val="none" w:sz="0" w:space="0" w:color="auto"/>
          </w:divBdr>
        </w:div>
        <w:div w:id="2134320490">
          <w:marLeft w:val="0"/>
          <w:marRight w:val="0"/>
          <w:marTop w:val="0"/>
          <w:marBottom w:val="0"/>
          <w:divBdr>
            <w:top w:val="none" w:sz="0" w:space="0" w:color="auto"/>
            <w:left w:val="none" w:sz="0" w:space="0" w:color="auto"/>
            <w:bottom w:val="none" w:sz="0" w:space="0" w:color="auto"/>
            <w:right w:val="none" w:sz="0" w:space="0" w:color="auto"/>
          </w:divBdr>
        </w:div>
        <w:div w:id="1869952260">
          <w:marLeft w:val="0"/>
          <w:marRight w:val="0"/>
          <w:marTop w:val="0"/>
          <w:marBottom w:val="0"/>
          <w:divBdr>
            <w:top w:val="none" w:sz="0" w:space="0" w:color="auto"/>
            <w:left w:val="none" w:sz="0" w:space="0" w:color="auto"/>
            <w:bottom w:val="none" w:sz="0" w:space="0" w:color="auto"/>
            <w:right w:val="none" w:sz="0" w:space="0" w:color="auto"/>
          </w:divBdr>
        </w:div>
        <w:div w:id="1697074385">
          <w:marLeft w:val="0"/>
          <w:marRight w:val="0"/>
          <w:marTop w:val="0"/>
          <w:marBottom w:val="0"/>
          <w:divBdr>
            <w:top w:val="none" w:sz="0" w:space="0" w:color="auto"/>
            <w:left w:val="none" w:sz="0" w:space="0" w:color="auto"/>
            <w:bottom w:val="none" w:sz="0" w:space="0" w:color="auto"/>
            <w:right w:val="none" w:sz="0" w:space="0" w:color="auto"/>
          </w:divBdr>
        </w:div>
        <w:div w:id="345406934">
          <w:marLeft w:val="0"/>
          <w:marRight w:val="0"/>
          <w:marTop w:val="0"/>
          <w:marBottom w:val="0"/>
          <w:divBdr>
            <w:top w:val="none" w:sz="0" w:space="0" w:color="auto"/>
            <w:left w:val="none" w:sz="0" w:space="0" w:color="auto"/>
            <w:bottom w:val="none" w:sz="0" w:space="0" w:color="auto"/>
            <w:right w:val="none" w:sz="0" w:space="0" w:color="auto"/>
          </w:divBdr>
        </w:div>
        <w:div w:id="733629098">
          <w:marLeft w:val="0"/>
          <w:marRight w:val="0"/>
          <w:marTop w:val="0"/>
          <w:marBottom w:val="0"/>
          <w:divBdr>
            <w:top w:val="none" w:sz="0" w:space="0" w:color="auto"/>
            <w:left w:val="none" w:sz="0" w:space="0" w:color="auto"/>
            <w:bottom w:val="none" w:sz="0" w:space="0" w:color="auto"/>
            <w:right w:val="none" w:sz="0" w:space="0" w:color="auto"/>
          </w:divBdr>
        </w:div>
        <w:div w:id="1956519900">
          <w:marLeft w:val="0"/>
          <w:marRight w:val="0"/>
          <w:marTop w:val="0"/>
          <w:marBottom w:val="0"/>
          <w:divBdr>
            <w:top w:val="none" w:sz="0" w:space="0" w:color="auto"/>
            <w:left w:val="none" w:sz="0" w:space="0" w:color="auto"/>
            <w:bottom w:val="none" w:sz="0" w:space="0" w:color="auto"/>
            <w:right w:val="none" w:sz="0" w:space="0" w:color="auto"/>
          </w:divBdr>
        </w:div>
        <w:div w:id="1254558339">
          <w:marLeft w:val="0"/>
          <w:marRight w:val="0"/>
          <w:marTop w:val="0"/>
          <w:marBottom w:val="0"/>
          <w:divBdr>
            <w:top w:val="none" w:sz="0" w:space="0" w:color="auto"/>
            <w:left w:val="none" w:sz="0" w:space="0" w:color="auto"/>
            <w:bottom w:val="none" w:sz="0" w:space="0" w:color="auto"/>
            <w:right w:val="none" w:sz="0" w:space="0" w:color="auto"/>
          </w:divBdr>
        </w:div>
        <w:div w:id="1203832469">
          <w:marLeft w:val="0"/>
          <w:marRight w:val="0"/>
          <w:marTop w:val="0"/>
          <w:marBottom w:val="0"/>
          <w:divBdr>
            <w:top w:val="none" w:sz="0" w:space="0" w:color="auto"/>
            <w:left w:val="none" w:sz="0" w:space="0" w:color="auto"/>
            <w:bottom w:val="none" w:sz="0" w:space="0" w:color="auto"/>
            <w:right w:val="none" w:sz="0" w:space="0" w:color="auto"/>
          </w:divBdr>
        </w:div>
        <w:div w:id="78409918">
          <w:marLeft w:val="0"/>
          <w:marRight w:val="0"/>
          <w:marTop w:val="0"/>
          <w:marBottom w:val="0"/>
          <w:divBdr>
            <w:top w:val="none" w:sz="0" w:space="0" w:color="auto"/>
            <w:left w:val="none" w:sz="0" w:space="0" w:color="auto"/>
            <w:bottom w:val="none" w:sz="0" w:space="0" w:color="auto"/>
            <w:right w:val="none" w:sz="0" w:space="0" w:color="auto"/>
          </w:divBdr>
        </w:div>
        <w:div w:id="1485314868">
          <w:marLeft w:val="0"/>
          <w:marRight w:val="0"/>
          <w:marTop w:val="0"/>
          <w:marBottom w:val="0"/>
          <w:divBdr>
            <w:top w:val="none" w:sz="0" w:space="0" w:color="auto"/>
            <w:left w:val="none" w:sz="0" w:space="0" w:color="auto"/>
            <w:bottom w:val="none" w:sz="0" w:space="0" w:color="auto"/>
            <w:right w:val="none" w:sz="0" w:space="0" w:color="auto"/>
          </w:divBdr>
        </w:div>
      </w:divsChild>
    </w:div>
    <w:div w:id="827408273">
      <w:bodyDiv w:val="1"/>
      <w:marLeft w:val="0"/>
      <w:marRight w:val="0"/>
      <w:marTop w:val="0"/>
      <w:marBottom w:val="0"/>
      <w:divBdr>
        <w:top w:val="none" w:sz="0" w:space="0" w:color="auto"/>
        <w:left w:val="none" w:sz="0" w:space="0" w:color="auto"/>
        <w:bottom w:val="none" w:sz="0" w:space="0" w:color="auto"/>
        <w:right w:val="none" w:sz="0" w:space="0" w:color="auto"/>
      </w:divBdr>
      <w:divsChild>
        <w:div w:id="1471746515">
          <w:marLeft w:val="0"/>
          <w:marRight w:val="0"/>
          <w:marTop w:val="0"/>
          <w:marBottom w:val="0"/>
          <w:divBdr>
            <w:top w:val="none" w:sz="0" w:space="0" w:color="auto"/>
            <w:left w:val="none" w:sz="0" w:space="0" w:color="auto"/>
            <w:bottom w:val="none" w:sz="0" w:space="0" w:color="auto"/>
            <w:right w:val="none" w:sz="0" w:space="0" w:color="auto"/>
          </w:divBdr>
        </w:div>
        <w:div w:id="1767849023">
          <w:marLeft w:val="0"/>
          <w:marRight w:val="0"/>
          <w:marTop w:val="0"/>
          <w:marBottom w:val="0"/>
          <w:divBdr>
            <w:top w:val="none" w:sz="0" w:space="0" w:color="auto"/>
            <w:left w:val="none" w:sz="0" w:space="0" w:color="auto"/>
            <w:bottom w:val="none" w:sz="0" w:space="0" w:color="auto"/>
            <w:right w:val="none" w:sz="0" w:space="0" w:color="auto"/>
          </w:divBdr>
        </w:div>
        <w:div w:id="1486817921">
          <w:marLeft w:val="0"/>
          <w:marRight w:val="0"/>
          <w:marTop w:val="0"/>
          <w:marBottom w:val="0"/>
          <w:divBdr>
            <w:top w:val="none" w:sz="0" w:space="0" w:color="auto"/>
            <w:left w:val="none" w:sz="0" w:space="0" w:color="auto"/>
            <w:bottom w:val="none" w:sz="0" w:space="0" w:color="auto"/>
            <w:right w:val="none" w:sz="0" w:space="0" w:color="auto"/>
          </w:divBdr>
        </w:div>
        <w:div w:id="193003880">
          <w:marLeft w:val="0"/>
          <w:marRight w:val="0"/>
          <w:marTop w:val="0"/>
          <w:marBottom w:val="0"/>
          <w:divBdr>
            <w:top w:val="none" w:sz="0" w:space="0" w:color="auto"/>
            <w:left w:val="none" w:sz="0" w:space="0" w:color="auto"/>
            <w:bottom w:val="none" w:sz="0" w:space="0" w:color="auto"/>
            <w:right w:val="none" w:sz="0" w:space="0" w:color="auto"/>
          </w:divBdr>
        </w:div>
        <w:div w:id="80302311">
          <w:marLeft w:val="0"/>
          <w:marRight w:val="0"/>
          <w:marTop w:val="0"/>
          <w:marBottom w:val="0"/>
          <w:divBdr>
            <w:top w:val="none" w:sz="0" w:space="0" w:color="auto"/>
            <w:left w:val="none" w:sz="0" w:space="0" w:color="auto"/>
            <w:bottom w:val="none" w:sz="0" w:space="0" w:color="auto"/>
            <w:right w:val="none" w:sz="0" w:space="0" w:color="auto"/>
          </w:divBdr>
        </w:div>
        <w:div w:id="1112164611">
          <w:marLeft w:val="0"/>
          <w:marRight w:val="0"/>
          <w:marTop w:val="0"/>
          <w:marBottom w:val="0"/>
          <w:divBdr>
            <w:top w:val="none" w:sz="0" w:space="0" w:color="auto"/>
            <w:left w:val="none" w:sz="0" w:space="0" w:color="auto"/>
            <w:bottom w:val="none" w:sz="0" w:space="0" w:color="auto"/>
            <w:right w:val="none" w:sz="0" w:space="0" w:color="auto"/>
          </w:divBdr>
        </w:div>
        <w:div w:id="330452118">
          <w:marLeft w:val="0"/>
          <w:marRight w:val="0"/>
          <w:marTop w:val="0"/>
          <w:marBottom w:val="0"/>
          <w:divBdr>
            <w:top w:val="none" w:sz="0" w:space="0" w:color="auto"/>
            <w:left w:val="none" w:sz="0" w:space="0" w:color="auto"/>
            <w:bottom w:val="none" w:sz="0" w:space="0" w:color="auto"/>
            <w:right w:val="none" w:sz="0" w:space="0" w:color="auto"/>
          </w:divBdr>
        </w:div>
        <w:div w:id="1025904375">
          <w:marLeft w:val="0"/>
          <w:marRight w:val="0"/>
          <w:marTop w:val="0"/>
          <w:marBottom w:val="0"/>
          <w:divBdr>
            <w:top w:val="none" w:sz="0" w:space="0" w:color="auto"/>
            <w:left w:val="none" w:sz="0" w:space="0" w:color="auto"/>
            <w:bottom w:val="none" w:sz="0" w:space="0" w:color="auto"/>
            <w:right w:val="none" w:sz="0" w:space="0" w:color="auto"/>
          </w:divBdr>
        </w:div>
        <w:div w:id="516162301">
          <w:marLeft w:val="0"/>
          <w:marRight w:val="0"/>
          <w:marTop w:val="0"/>
          <w:marBottom w:val="0"/>
          <w:divBdr>
            <w:top w:val="none" w:sz="0" w:space="0" w:color="auto"/>
            <w:left w:val="none" w:sz="0" w:space="0" w:color="auto"/>
            <w:bottom w:val="none" w:sz="0" w:space="0" w:color="auto"/>
            <w:right w:val="none" w:sz="0" w:space="0" w:color="auto"/>
          </w:divBdr>
        </w:div>
        <w:div w:id="660353283">
          <w:marLeft w:val="0"/>
          <w:marRight w:val="0"/>
          <w:marTop w:val="0"/>
          <w:marBottom w:val="0"/>
          <w:divBdr>
            <w:top w:val="none" w:sz="0" w:space="0" w:color="auto"/>
            <w:left w:val="none" w:sz="0" w:space="0" w:color="auto"/>
            <w:bottom w:val="none" w:sz="0" w:space="0" w:color="auto"/>
            <w:right w:val="none" w:sz="0" w:space="0" w:color="auto"/>
          </w:divBdr>
        </w:div>
        <w:div w:id="1492135166">
          <w:marLeft w:val="0"/>
          <w:marRight w:val="0"/>
          <w:marTop w:val="0"/>
          <w:marBottom w:val="0"/>
          <w:divBdr>
            <w:top w:val="none" w:sz="0" w:space="0" w:color="auto"/>
            <w:left w:val="none" w:sz="0" w:space="0" w:color="auto"/>
            <w:bottom w:val="none" w:sz="0" w:space="0" w:color="auto"/>
            <w:right w:val="none" w:sz="0" w:space="0" w:color="auto"/>
          </w:divBdr>
        </w:div>
      </w:divsChild>
    </w:div>
    <w:div w:id="915361360">
      <w:bodyDiv w:val="1"/>
      <w:marLeft w:val="0"/>
      <w:marRight w:val="0"/>
      <w:marTop w:val="0"/>
      <w:marBottom w:val="0"/>
      <w:divBdr>
        <w:top w:val="none" w:sz="0" w:space="0" w:color="auto"/>
        <w:left w:val="none" w:sz="0" w:space="0" w:color="auto"/>
        <w:bottom w:val="none" w:sz="0" w:space="0" w:color="auto"/>
        <w:right w:val="none" w:sz="0" w:space="0" w:color="auto"/>
      </w:divBdr>
      <w:divsChild>
        <w:div w:id="1262883645">
          <w:marLeft w:val="0"/>
          <w:marRight w:val="0"/>
          <w:marTop w:val="0"/>
          <w:marBottom w:val="0"/>
          <w:divBdr>
            <w:top w:val="none" w:sz="0" w:space="0" w:color="auto"/>
            <w:left w:val="none" w:sz="0" w:space="0" w:color="auto"/>
            <w:bottom w:val="none" w:sz="0" w:space="0" w:color="auto"/>
            <w:right w:val="none" w:sz="0" w:space="0" w:color="auto"/>
          </w:divBdr>
        </w:div>
        <w:div w:id="391126663">
          <w:marLeft w:val="0"/>
          <w:marRight w:val="0"/>
          <w:marTop w:val="0"/>
          <w:marBottom w:val="0"/>
          <w:divBdr>
            <w:top w:val="none" w:sz="0" w:space="0" w:color="auto"/>
            <w:left w:val="none" w:sz="0" w:space="0" w:color="auto"/>
            <w:bottom w:val="none" w:sz="0" w:space="0" w:color="auto"/>
            <w:right w:val="none" w:sz="0" w:space="0" w:color="auto"/>
          </w:divBdr>
        </w:div>
      </w:divsChild>
    </w:div>
    <w:div w:id="929200745">
      <w:bodyDiv w:val="1"/>
      <w:marLeft w:val="0"/>
      <w:marRight w:val="0"/>
      <w:marTop w:val="0"/>
      <w:marBottom w:val="0"/>
      <w:divBdr>
        <w:top w:val="none" w:sz="0" w:space="0" w:color="auto"/>
        <w:left w:val="none" w:sz="0" w:space="0" w:color="auto"/>
        <w:bottom w:val="none" w:sz="0" w:space="0" w:color="auto"/>
        <w:right w:val="none" w:sz="0" w:space="0" w:color="auto"/>
      </w:divBdr>
      <w:divsChild>
        <w:div w:id="1210145976">
          <w:marLeft w:val="0"/>
          <w:marRight w:val="0"/>
          <w:marTop w:val="0"/>
          <w:marBottom w:val="0"/>
          <w:divBdr>
            <w:top w:val="none" w:sz="0" w:space="0" w:color="auto"/>
            <w:left w:val="none" w:sz="0" w:space="0" w:color="auto"/>
            <w:bottom w:val="none" w:sz="0" w:space="0" w:color="auto"/>
            <w:right w:val="none" w:sz="0" w:space="0" w:color="auto"/>
          </w:divBdr>
        </w:div>
        <w:div w:id="575171901">
          <w:marLeft w:val="0"/>
          <w:marRight w:val="0"/>
          <w:marTop w:val="0"/>
          <w:marBottom w:val="0"/>
          <w:divBdr>
            <w:top w:val="none" w:sz="0" w:space="0" w:color="auto"/>
            <w:left w:val="none" w:sz="0" w:space="0" w:color="auto"/>
            <w:bottom w:val="none" w:sz="0" w:space="0" w:color="auto"/>
            <w:right w:val="none" w:sz="0" w:space="0" w:color="auto"/>
          </w:divBdr>
        </w:div>
        <w:div w:id="1853035550">
          <w:marLeft w:val="0"/>
          <w:marRight w:val="0"/>
          <w:marTop w:val="0"/>
          <w:marBottom w:val="0"/>
          <w:divBdr>
            <w:top w:val="none" w:sz="0" w:space="0" w:color="auto"/>
            <w:left w:val="none" w:sz="0" w:space="0" w:color="auto"/>
            <w:bottom w:val="none" w:sz="0" w:space="0" w:color="auto"/>
            <w:right w:val="none" w:sz="0" w:space="0" w:color="auto"/>
          </w:divBdr>
        </w:div>
        <w:div w:id="1456756821">
          <w:marLeft w:val="0"/>
          <w:marRight w:val="0"/>
          <w:marTop w:val="0"/>
          <w:marBottom w:val="0"/>
          <w:divBdr>
            <w:top w:val="none" w:sz="0" w:space="0" w:color="auto"/>
            <w:left w:val="none" w:sz="0" w:space="0" w:color="auto"/>
            <w:bottom w:val="none" w:sz="0" w:space="0" w:color="auto"/>
            <w:right w:val="none" w:sz="0" w:space="0" w:color="auto"/>
          </w:divBdr>
        </w:div>
        <w:div w:id="1328704474">
          <w:marLeft w:val="0"/>
          <w:marRight w:val="0"/>
          <w:marTop w:val="0"/>
          <w:marBottom w:val="0"/>
          <w:divBdr>
            <w:top w:val="none" w:sz="0" w:space="0" w:color="auto"/>
            <w:left w:val="none" w:sz="0" w:space="0" w:color="auto"/>
            <w:bottom w:val="none" w:sz="0" w:space="0" w:color="auto"/>
            <w:right w:val="none" w:sz="0" w:space="0" w:color="auto"/>
          </w:divBdr>
        </w:div>
        <w:div w:id="577638112">
          <w:marLeft w:val="0"/>
          <w:marRight w:val="0"/>
          <w:marTop w:val="0"/>
          <w:marBottom w:val="0"/>
          <w:divBdr>
            <w:top w:val="none" w:sz="0" w:space="0" w:color="auto"/>
            <w:left w:val="none" w:sz="0" w:space="0" w:color="auto"/>
            <w:bottom w:val="none" w:sz="0" w:space="0" w:color="auto"/>
            <w:right w:val="none" w:sz="0" w:space="0" w:color="auto"/>
          </w:divBdr>
        </w:div>
      </w:divsChild>
    </w:div>
    <w:div w:id="1187257706">
      <w:bodyDiv w:val="1"/>
      <w:marLeft w:val="0"/>
      <w:marRight w:val="0"/>
      <w:marTop w:val="0"/>
      <w:marBottom w:val="0"/>
      <w:divBdr>
        <w:top w:val="none" w:sz="0" w:space="0" w:color="auto"/>
        <w:left w:val="none" w:sz="0" w:space="0" w:color="auto"/>
        <w:bottom w:val="none" w:sz="0" w:space="0" w:color="auto"/>
        <w:right w:val="none" w:sz="0" w:space="0" w:color="auto"/>
      </w:divBdr>
      <w:divsChild>
        <w:div w:id="2105302988">
          <w:marLeft w:val="0"/>
          <w:marRight w:val="0"/>
          <w:marTop w:val="0"/>
          <w:marBottom w:val="0"/>
          <w:divBdr>
            <w:top w:val="none" w:sz="0" w:space="0" w:color="auto"/>
            <w:left w:val="none" w:sz="0" w:space="0" w:color="auto"/>
            <w:bottom w:val="none" w:sz="0" w:space="0" w:color="auto"/>
            <w:right w:val="none" w:sz="0" w:space="0" w:color="auto"/>
          </w:divBdr>
        </w:div>
        <w:div w:id="1229727701">
          <w:marLeft w:val="0"/>
          <w:marRight w:val="0"/>
          <w:marTop w:val="0"/>
          <w:marBottom w:val="0"/>
          <w:divBdr>
            <w:top w:val="none" w:sz="0" w:space="0" w:color="auto"/>
            <w:left w:val="none" w:sz="0" w:space="0" w:color="auto"/>
            <w:bottom w:val="none" w:sz="0" w:space="0" w:color="auto"/>
            <w:right w:val="none" w:sz="0" w:space="0" w:color="auto"/>
          </w:divBdr>
        </w:div>
        <w:div w:id="800660215">
          <w:marLeft w:val="0"/>
          <w:marRight w:val="0"/>
          <w:marTop w:val="0"/>
          <w:marBottom w:val="0"/>
          <w:divBdr>
            <w:top w:val="none" w:sz="0" w:space="0" w:color="auto"/>
            <w:left w:val="none" w:sz="0" w:space="0" w:color="auto"/>
            <w:bottom w:val="none" w:sz="0" w:space="0" w:color="auto"/>
            <w:right w:val="none" w:sz="0" w:space="0" w:color="auto"/>
          </w:divBdr>
        </w:div>
        <w:div w:id="311448216">
          <w:marLeft w:val="0"/>
          <w:marRight w:val="0"/>
          <w:marTop w:val="0"/>
          <w:marBottom w:val="0"/>
          <w:divBdr>
            <w:top w:val="none" w:sz="0" w:space="0" w:color="auto"/>
            <w:left w:val="none" w:sz="0" w:space="0" w:color="auto"/>
            <w:bottom w:val="none" w:sz="0" w:space="0" w:color="auto"/>
            <w:right w:val="none" w:sz="0" w:space="0" w:color="auto"/>
          </w:divBdr>
        </w:div>
        <w:div w:id="532812037">
          <w:marLeft w:val="0"/>
          <w:marRight w:val="0"/>
          <w:marTop w:val="0"/>
          <w:marBottom w:val="0"/>
          <w:divBdr>
            <w:top w:val="none" w:sz="0" w:space="0" w:color="auto"/>
            <w:left w:val="none" w:sz="0" w:space="0" w:color="auto"/>
            <w:bottom w:val="none" w:sz="0" w:space="0" w:color="auto"/>
            <w:right w:val="none" w:sz="0" w:space="0" w:color="auto"/>
          </w:divBdr>
        </w:div>
        <w:div w:id="1966691997">
          <w:marLeft w:val="0"/>
          <w:marRight w:val="0"/>
          <w:marTop w:val="0"/>
          <w:marBottom w:val="0"/>
          <w:divBdr>
            <w:top w:val="none" w:sz="0" w:space="0" w:color="auto"/>
            <w:left w:val="none" w:sz="0" w:space="0" w:color="auto"/>
            <w:bottom w:val="none" w:sz="0" w:space="0" w:color="auto"/>
            <w:right w:val="none" w:sz="0" w:space="0" w:color="auto"/>
          </w:divBdr>
        </w:div>
        <w:div w:id="1860043257">
          <w:marLeft w:val="0"/>
          <w:marRight w:val="0"/>
          <w:marTop w:val="0"/>
          <w:marBottom w:val="0"/>
          <w:divBdr>
            <w:top w:val="none" w:sz="0" w:space="0" w:color="auto"/>
            <w:left w:val="none" w:sz="0" w:space="0" w:color="auto"/>
            <w:bottom w:val="none" w:sz="0" w:space="0" w:color="auto"/>
            <w:right w:val="none" w:sz="0" w:space="0" w:color="auto"/>
          </w:divBdr>
        </w:div>
      </w:divsChild>
    </w:div>
    <w:div w:id="1340305003">
      <w:bodyDiv w:val="1"/>
      <w:marLeft w:val="0"/>
      <w:marRight w:val="0"/>
      <w:marTop w:val="0"/>
      <w:marBottom w:val="0"/>
      <w:divBdr>
        <w:top w:val="none" w:sz="0" w:space="0" w:color="auto"/>
        <w:left w:val="none" w:sz="0" w:space="0" w:color="auto"/>
        <w:bottom w:val="none" w:sz="0" w:space="0" w:color="auto"/>
        <w:right w:val="none" w:sz="0" w:space="0" w:color="auto"/>
      </w:divBdr>
      <w:divsChild>
        <w:div w:id="1079911406">
          <w:marLeft w:val="0"/>
          <w:marRight w:val="0"/>
          <w:marTop w:val="0"/>
          <w:marBottom w:val="0"/>
          <w:divBdr>
            <w:top w:val="none" w:sz="0" w:space="0" w:color="auto"/>
            <w:left w:val="none" w:sz="0" w:space="0" w:color="auto"/>
            <w:bottom w:val="none" w:sz="0" w:space="0" w:color="auto"/>
            <w:right w:val="none" w:sz="0" w:space="0" w:color="auto"/>
          </w:divBdr>
        </w:div>
        <w:div w:id="1887712661">
          <w:marLeft w:val="0"/>
          <w:marRight w:val="0"/>
          <w:marTop w:val="0"/>
          <w:marBottom w:val="0"/>
          <w:divBdr>
            <w:top w:val="none" w:sz="0" w:space="0" w:color="auto"/>
            <w:left w:val="none" w:sz="0" w:space="0" w:color="auto"/>
            <w:bottom w:val="none" w:sz="0" w:space="0" w:color="auto"/>
            <w:right w:val="none" w:sz="0" w:space="0" w:color="auto"/>
          </w:divBdr>
        </w:div>
        <w:div w:id="463237672">
          <w:marLeft w:val="0"/>
          <w:marRight w:val="0"/>
          <w:marTop w:val="0"/>
          <w:marBottom w:val="0"/>
          <w:divBdr>
            <w:top w:val="none" w:sz="0" w:space="0" w:color="auto"/>
            <w:left w:val="none" w:sz="0" w:space="0" w:color="auto"/>
            <w:bottom w:val="none" w:sz="0" w:space="0" w:color="auto"/>
            <w:right w:val="none" w:sz="0" w:space="0" w:color="auto"/>
          </w:divBdr>
        </w:div>
        <w:div w:id="336814366">
          <w:marLeft w:val="0"/>
          <w:marRight w:val="0"/>
          <w:marTop w:val="0"/>
          <w:marBottom w:val="0"/>
          <w:divBdr>
            <w:top w:val="none" w:sz="0" w:space="0" w:color="auto"/>
            <w:left w:val="none" w:sz="0" w:space="0" w:color="auto"/>
            <w:bottom w:val="none" w:sz="0" w:space="0" w:color="auto"/>
            <w:right w:val="none" w:sz="0" w:space="0" w:color="auto"/>
          </w:divBdr>
        </w:div>
        <w:div w:id="1367947463">
          <w:marLeft w:val="0"/>
          <w:marRight w:val="0"/>
          <w:marTop w:val="0"/>
          <w:marBottom w:val="0"/>
          <w:divBdr>
            <w:top w:val="none" w:sz="0" w:space="0" w:color="auto"/>
            <w:left w:val="none" w:sz="0" w:space="0" w:color="auto"/>
            <w:bottom w:val="none" w:sz="0" w:space="0" w:color="auto"/>
            <w:right w:val="none" w:sz="0" w:space="0" w:color="auto"/>
          </w:divBdr>
        </w:div>
        <w:div w:id="1404452373">
          <w:marLeft w:val="0"/>
          <w:marRight w:val="0"/>
          <w:marTop w:val="0"/>
          <w:marBottom w:val="0"/>
          <w:divBdr>
            <w:top w:val="none" w:sz="0" w:space="0" w:color="auto"/>
            <w:left w:val="none" w:sz="0" w:space="0" w:color="auto"/>
            <w:bottom w:val="none" w:sz="0" w:space="0" w:color="auto"/>
            <w:right w:val="none" w:sz="0" w:space="0" w:color="auto"/>
          </w:divBdr>
        </w:div>
        <w:div w:id="1251045705">
          <w:marLeft w:val="0"/>
          <w:marRight w:val="0"/>
          <w:marTop w:val="0"/>
          <w:marBottom w:val="0"/>
          <w:divBdr>
            <w:top w:val="none" w:sz="0" w:space="0" w:color="auto"/>
            <w:left w:val="none" w:sz="0" w:space="0" w:color="auto"/>
            <w:bottom w:val="none" w:sz="0" w:space="0" w:color="auto"/>
            <w:right w:val="none" w:sz="0" w:space="0" w:color="auto"/>
          </w:divBdr>
        </w:div>
        <w:div w:id="755133690">
          <w:marLeft w:val="0"/>
          <w:marRight w:val="0"/>
          <w:marTop w:val="0"/>
          <w:marBottom w:val="0"/>
          <w:divBdr>
            <w:top w:val="none" w:sz="0" w:space="0" w:color="auto"/>
            <w:left w:val="none" w:sz="0" w:space="0" w:color="auto"/>
            <w:bottom w:val="none" w:sz="0" w:space="0" w:color="auto"/>
            <w:right w:val="none" w:sz="0" w:space="0" w:color="auto"/>
          </w:divBdr>
        </w:div>
        <w:div w:id="1848515834">
          <w:marLeft w:val="0"/>
          <w:marRight w:val="0"/>
          <w:marTop w:val="0"/>
          <w:marBottom w:val="0"/>
          <w:divBdr>
            <w:top w:val="none" w:sz="0" w:space="0" w:color="auto"/>
            <w:left w:val="none" w:sz="0" w:space="0" w:color="auto"/>
            <w:bottom w:val="none" w:sz="0" w:space="0" w:color="auto"/>
            <w:right w:val="none" w:sz="0" w:space="0" w:color="auto"/>
          </w:divBdr>
        </w:div>
        <w:div w:id="566261056">
          <w:marLeft w:val="0"/>
          <w:marRight w:val="0"/>
          <w:marTop w:val="0"/>
          <w:marBottom w:val="0"/>
          <w:divBdr>
            <w:top w:val="none" w:sz="0" w:space="0" w:color="auto"/>
            <w:left w:val="none" w:sz="0" w:space="0" w:color="auto"/>
            <w:bottom w:val="none" w:sz="0" w:space="0" w:color="auto"/>
            <w:right w:val="none" w:sz="0" w:space="0" w:color="auto"/>
          </w:divBdr>
        </w:div>
        <w:div w:id="1181235910">
          <w:marLeft w:val="0"/>
          <w:marRight w:val="0"/>
          <w:marTop w:val="0"/>
          <w:marBottom w:val="0"/>
          <w:divBdr>
            <w:top w:val="none" w:sz="0" w:space="0" w:color="auto"/>
            <w:left w:val="none" w:sz="0" w:space="0" w:color="auto"/>
            <w:bottom w:val="none" w:sz="0" w:space="0" w:color="auto"/>
            <w:right w:val="none" w:sz="0" w:space="0" w:color="auto"/>
          </w:divBdr>
        </w:div>
      </w:divsChild>
    </w:div>
    <w:div w:id="1957439876">
      <w:bodyDiv w:val="1"/>
      <w:marLeft w:val="0"/>
      <w:marRight w:val="0"/>
      <w:marTop w:val="0"/>
      <w:marBottom w:val="0"/>
      <w:divBdr>
        <w:top w:val="none" w:sz="0" w:space="0" w:color="auto"/>
        <w:left w:val="none" w:sz="0" w:space="0" w:color="auto"/>
        <w:bottom w:val="none" w:sz="0" w:space="0" w:color="auto"/>
        <w:right w:val="none" w:sz="0" w:space="0" w:color="auto"/>
      </w:divBdr>
      <w:divsChild>
        <w:div w:id="573243877">
          <w:marLeft w:val="0"/>
          <w:marRight w:val="0"/>
          <w:marTop w:val="0"/>
          <w:marBottom w:val="0"/>
          <w:divBdr>
            <w:top w:val="none" w:sz="0" w:space="0" w:color="auto"/>
            <w:left w:val="none" w:sz="0" w:space="0" w:color="auto"/>
            <w:bottom w:val="none" w:sz="0" w:space="0" w:color="auto"/>
            <w:right w:val="none" w:sz="0" w:space="0" w:color="auto"/>
          </w:divBdr>
        </w:div>
        <w:div w:id="822742445">
          <w:marLeft w:val="0"/>
          <w:marRight w:val="0"/>
          <w:marTop w:val="0"/>
          <w:marBottom w:val="0"/>
          <w:divBdr>
            <w:top w:val="none" w:sz="0" w:space="0" w:color="auto"/>
            <w:left w:val="none" w:sz="0" w:space="0" w:color="auto"/>
            <w:bottom w:val="none" w:sz="0" w:space="0" w:color="auto"/>
            <w:right w:val="none" w:sz="0" w:space="0" w:color="auto"/>
          </w:divBdr>
        </w:div>
        <w:div w:id="796338170">
          <w:marLeft w:val="0"/>
          <w:marRight w:val="0"/>
          <w:marTop w:val="0"/>
          <w:marBottom w:val="0"/>
          <w:divBdr>
            <w:top w:val="none" w:sz="0" w:space="0" w:color="auto"/>
            <w:left w:val="none" w:sz="0" w:space="0" w:color="auto"/>
            <w:bottom w:val="none" w:sz="0" w:space="0" w:color="auto"/>
            <w:right w:val="none" w:sz="0" w:space="0" w:color="auto"/>
          </w:divBdr>
        </w:div>
        <w:div w:id="911163640">
          <w:marLeft w:val="0"/>
          <w:marRight w:val="0"/>
          <w:marTop w:val="0"/>
          <w:marBottom w:val="0"/>
          <w:divBdr>
            <w:top w:val="none" w:sz="0" w:space="0" w:color="auto"/>
            <w:left w:val="none" w:sz="0" w:space="0" w:color="auto"/>
            <w:bottom w:val="none" w:sz="0" w:space="0" w:color="auto"/>
            <w:right w:val="none" w:sz="0" w:space="0" w:color="auto"/>
          </w:divBdr>
        </w:div>
      </w:divsChild>
    </w:div>
    <w:div w:id="1982810995">
      <w:bodyDiv w:val="1"/>
      <w:marLeft w:val="0"/>
      <w:marRight w:val="0"/>
      <w:marTop w:val="0"/>
      <w:marBottom w:val="0"/>
      <w:divBdr>
        <w:top w:val="none" w:sz="0" w:space="0" w:color="auto"/>
        <w:left w:val="none" w:sz="0" w:space="0" w:color="auto"/>
        <w:bottom w:val="none" w:sz="0" w:space="0" w:color="auto"/>
        <w:right w:val="none" w:sz="0" w:space="0" w:color="auto"/>
      </w:divBdr>
      <w:divsChild>
        <w:div w:id="883563211">
          <w:marLeft w:val="0"/>
          <w:marRight w:val="0"/>
          <w:marTop w:val="0"/>
          <w:marBottom w:val="0"/>
          <w:divBdr>
            <w:top w:val="none" w:sz="0" w:space="0" w:color="auto"/>
            <w:left w:val="none" w:sz="0" w:space="0" w:color="auto"/>
            <w:bottom w:val="none" w:sz="0" w:space="0" w:color="auto"/>
            <w:right w:val="none" w:sz="0" w:space="0" w:color="auto"/>
          </w:divBdr>
        </w:div>
        <w:div w:id="1570070674">
          <w:marLeft w:val="0"/>
          <w:marRight w:val="0"/>
          <w:marTop w:val="0"/>
          <w:marBottom w:val="0"/>
          <w:divBdr>
            <w:top w:val="none" w:sz="0" w:space="0" w:color="auto"/>
            <w:left w:val="none" w:sz="0" w:space="0" w:color="auto"/>
            <w:bottom w:val="none" w:sz="0" w:space="0" w:color="auto"/>
            <w:right w:val="none" w:sz="0" w:space="0" w:color="auto"/>
          </w:divBdr>
        </w:div>
        <w:div w:id="1741249419">
          <w:marLeft w:val="0"/>
          <w:marRight w:val="0"/>
          <w:marTop w:val="0"/>
          <w:marBottom w:val="0"/>
          <w:divBdr>
            <w:top w:val="none" w:sz="0" w:space="0" w:color="auto"/>
            <w:left w:val="none" w:sz="0" w:space="0" w:color="auto"/>
            <w:bottom w:val="none" w:sz="0" w:space="0" w:color="auto"/>
            <w:right w:val="none" w:sz="0" w:space="0" w:color="auto"/>
          </w:divBdr>
        </w:div>
      </w:divsChild>
    </w:div>
    <w:div w:id="2136021098">
      <w:bodyDiv w:val="1"/>
      <w:marLeft w:val="0"/>
      <w:marRight w:val="0"/>
      <w:marTop w:val="0"/>
      <w:marBottom w:val="0"/>
      <w:divBdr>
        <w:top w:val="none" w:sz="0" w:space="0" w:color="auto"/>
        <w:left w:val="none" w:sz="0" w:space="0" w:color="auto"/>
        <w:bottom w:val="none" w:sz="0" w:space="0" w:color="auto"/>
        <w:right w:val="none" w:sz="0" w:space="0" w:color="auto"/>
      </w:divBdr>
      <w:divsChild>
        <w:div w:id="851141606">
          <w:marLeft w:val="0"/>
          <w:marRight w:val="0"/>
          <w:marTop w:val="0"/>
          <w:marBottom w:val="0"/>
          <w:divBdr>
            <w:top w:val="none" w:sz="0" w:space="0" w:color="auto"/>
            <w:left w:val="none" w:sz="0" w:space="0" w:color="auto"/>
            <w:bottom w:val="none" w:sz="0" w:space="0" w:color="auto"/>
            <w:right w:val="none" w:sz="0" w:space="0" w:color="auto"/>
          </w:divBdr>
        </w:div>
        <w:div w:id="96097730">
          <w:marLeft w:val="0"/>
          <w:marRight w:val="0"/>
          <w:marTop w:val="0"/>
          <w:marBottom w:val="0"/>
          <w:divBdr>
            <w:top w:val="none" w:sz="0" w:space="0" w:color="auto"/>
            <w:left w:val="none" w:sz="0" w:space="0" w:color="auto"/>
            <w:bottom w:val="none" w:sz="0" w:space="0" w:color="auto"/>
            <w:right w:val="none" w:sz="0" w:space="0" w:color="auto"/>
          </w:divBdr>
        </w:div>
        <w:div w:id="288895614">
          <w:marLeft w:val="0"/>
          <w:marRight w:val="0"/>
          <w:marTop w:val="0"/>
          <w:marBottom w:val="0"/>
          <w:divBdr>
            <w:top w:val="none" w:sz="0" w:space="0" w:color="auto"/>
            <w:left w:val="none" w:sz="0" w:space="0" w:color="auto"/>
            <w:bottom w:val="none" w:sz="0" w:space="0" w:color="auto"/>
            <w:right w:val="none" w:sz="0" w:space="0" w:color="auto"/>
          </w:divBdr>
        </w:div>
        <w:div w:id="572666036">
          <w:marLeft w:val="0"/>
          <w:marRight w:val="0"/>
          <w:marTop w:val="0"/>
          <w:marBottom w:val="0"/>
          <w:divBdr>
            <w:top w:val="none" w:sz="0" w:space="0" w:color="auto"/>
            <w:left w:val="none" w:sz="0" w:space="0" w:color="auto"/>
            <w:bottom w:val="none" w:sz="0" w:space="0" w:color="auto"/>
            <w:right w:val="none" w:sz="0" w:space="0" w:color="auto"/>
          </w:divBdr>
        </w:div>
        <w:div w:id="1864853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6</Pages>
  <Words>2172</Words>
  <Characters>11950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dc:creator>
  <cp:keywords/>
  <dc:description/>
  <cp:lastModifiedBy>Johann</cp:lastModifiedBy>
  <cp:revision>56</cp:revision>
  <dcterms:created xsi:type="dcterms:W3CDTF">2017-05-21T16:18:00Z</dcterms:created>
  <dcterms:modified xsi:type="dcterms:W3CDTF">2017-05-22T03:15:00Z</dcterms:modified>
</cp:coreProperties>
</file>