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/>
        <w:t xml:space="preserve">Den 14 mars 2026 träffades parterna för att förhandla om hyresavtalet gällande fastigheten på Strandvägen 7. Båda parter önskade förlänga avtalet, men frågan om uppsägningstiden förblev olöst när mötet avslutades.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