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88" w:rsidRDefault="00666D88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55"/>
        <w:gridCol w:w="2145"/>
      </w:tblGrid>
      <w:tr w:rsidR="00666D88">
        <w:trPr>
          <w:trHeight w:val="144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88" w:rsidRDefault="004C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1771650" cy="1028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6D88" w:rsidRDefault="004C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Ejercicio Nro. 1, Bases de datos</w:t>
            </w:r>
          </w:p>
          <w:p w:rsidR="00666D88" w:rsidRDefault="004C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Servipaquete</w:t>
            </w:r>
            <w:proofErr w:type="spellEnd"/>
            <w:r>
              <w:rPr>
                <w:b/>
                <w:sz w:val="26"/>
                <w:szCs w:val="26"/>
              </w:rPr>
              <w:t xml:space="preserve"> LTDA</w:t>
            </w:r>
          </w:p>
        </w:tc>
      </w:tr>
      <w:tr w:rsidR="00666D88">
        <w:trPr>
          <w:trHeight w:val="420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88" w:rsidRDefault="00666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88" w:rsidRDefault="004C5EFB" w:rsidP="004C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Tomado de : </w:t>
            </w:r>
            <w:bookmarkStart w:id="0" w:name="_GoBack"/>
            <w:bookmarkEnd w:id="0"/>
            <w:r>
              <w:t xml:space="preserve">Ing. David </w:t>
            </w:r>
            <w:proofErr w:type="spellStart"/>
            <w:r>
              <w:t>Asaaf</w:t>
            </w:r>
            <w:proofErr w:type="spellEnd"/>
            <w:r>
              <w:t xml:space="preserve"> Vergara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88" w:rsidRDefault="004C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 24/05/2023</w:t>
            </w:r>
          </w:p>
        </w:tc>
      </w:tr>
    </w:tbl>
    <w:p w:rsidR="00666D88" w:rsidRDefault="00666D88"/>
    <w:p w:rsidR="00666D88" w:rsidRDefault="00666D88"/>
    <w:p w:rsidR="00666D88" w:rsidRDefault="00666D88"/>
    <w:p w:rsidR="00666D88" w:rsidRDefault="00666D88"/>
    <w:p w:rsidR="00666D88" w:rsidRDefault="004C5EFB">
      <w:pPr>
        <w:jc w:val="both"/>
      </w:pPr>
      <w:r>
        <w:t xml:space="preserve">La empresa de envíos </w:t>
      </w:r>
      <w:proofErr w:type="spellStart"/>
      <w:r>
        <w:t>Servipaquete</w:t>
      </w:r>
      <w:proofErr w:type="spellEnd"/>
      <w:r>
        <w:t xml:space="preserve"> LTDA, desea construir una página web que le permita gestionar todos los procesos.</w:t>
      </w:r>
    </w:p>
    <w:p w:rsidR="00666D88" w:rsidRDefault="00666D88">
      <w:pPr>
        <w:jc w:val="both"/>
      </w:pPr>
    </w:p>
    <w:p w:rsidR="00666D88" w:rsidRDefault="004C5EFB">
      <w:pPr>
        <w:jc w:val="both"/>
      </w:pPr>
      <w:r>
        <w:t xml:space="preserve">La empresa cuenta con varios </w:t>
      </w:r>
      <w:r>
        <w:rPr>
          <w:b/>
        </w:rPr>
        <w:t>centros de distribución</w:t>
      </w:r>
      <w:r>
        <w:t xml:space="preserve"> en diferentes ciudades, cada uno con un código único y una dirección. Cada centro tiene varios </w:t>
      </w:r>
      <w:r>
        <w:rPr>
          <w:b/>
        </w:rPr>
        <w:t>empleados</w:t>
      </w:r>
      <w:r>
        <w:t xml:space="preserve"> que trabajan en distintos </w:t>
      </w:r>
      <w:r>
        <w:rPr>
          <w:b/>
        </w:rPr>
        <w:t xml:space="preserve">turnos </w:t>
      </w:r>
      <w:r>
        <w:t xml:space="preserve">y </w:t>
      </w:r>
      <w:r>
        <w:rPr>
          <w:b/>
        </w:rPr>
        <w:t>roles</w:t>
      </w:r>
      <w:r>
        <w:t>, como recepcionistas, repartidores o supervisores. Cada empleado tiene un número de id</w:t>
      </w:r>
      <w:r>
        <w:t>entificación, un nombre, un salario y una fecha de ingreso. Los empleados pueden cambiar de centro o de rol, pero solo pueden tener uno a la vez.</w:t>
      </w:r>
    </w:p>
    <w:p w:rsidR="00666D88" w:rsidRDefault="00666D88">
      <w:pPr>
        <w:jc w:val="both"/>
      </w:pPr>
    </w:p>
    <w:p w:rsidR="00666D88" w:rsidRDefault="004C5EFB">
      <w:pPr>
        <w:jc w:val="both"/>
      </w:pPr>
      <w:r>
        <w:t xml:space="preserve">Los </w:t>
      </w:r>
      <w:r>
        <w:rPr>
          <w:b/>
        </w:rPr>
        <w:t xml:space="preserve">clientes </w:t>
      </w:r>
      <w:r>
        <w:t xml:space="preserve">pueden solicitar el envío de </w:t>
      </w:r>
      <w:r>
        <w:rPr>
          <w:b/>
        </w:rPr>
        <w:t xml:space="preserve">paquetes </w:t>
      </w:r>
      <w:r>
        <w:t xml:space="preserve">a través de la página web o por teléfono. Cada </w:t>
      </w:r>
      <w:r>
        <w:rPr>
          <w:b/>
        </w:rPr>
        <w:t xml:space="preserve">solicitud </w:t>
      </w:r>
      <w:r>
        <w:t xml:space="preserve">tiene un número de seguimiento, una fecha, un peso, un costo y un estado (pendiente, en camino o entregado). Los paquetes se asignan a un centro de distribución según la </w:t>
      </w:r>
      <w:r>
        <w:rPr>
          <w:b/>
        </w:rPr>
        <w:t xml:space="preserve">ciudad </w:t>
      </w:r>
      <w:r>
        <w:t>de origen y destino. Los paquetes pueden pasar por varios centros antes de lleg</w:t>
      </w:r>
      <w:r>
        <w:t>ar a su destino final. Cada vez que un paquete llega o sale de un centro, se registra el empleado que lo recibe o lo entrega, la fecha y la hora.</w:t>
      </w:r>
    </w:p>
    <w:p w:rsidR="00666D88" w:rsidRDefault="00666D88">
      <w:pPr>
        <w:jc w:val="both"/>
      </w:pPr>
    </w:p>
    <w:p w:rsidR="00666D88" w:rsidRDefault="004C5EFB">
      <w:pPr>
        <w:jc w:val="both"/>
      </w:pPr>
      <w:r>
        <w:t xml:space="preserve">Diseñar un </w:t>
      </w:r>
      <w:r>
        <w:rPr>
          <w:b/>
        </w:rPr>
        <w:t>Modelo Entidad Relación</w:t>
      </w:r>
      <w:r>
        <w:t xml:space="preserve"> que represente los datos y las relaciones de la empresa de envío de paquet</w:t>
      </w:r>
      <w:r>
        <w:t xml:space="preserve">es, utilizando los conceptos y las notaciones adecuadas. El modelo debe incluir las entidades, los atributos, las claves primarias y foráneas, las </w:t>
      </w:r>
      <w:proofErr w:type="spellStart"/>
      <w:r>
        <w:t>cardinalidades</w:t>
      </w:r>
      <w:proofErr w:type="spellEnd"/>
      <w:r>
        <w:t xml:space="preserve"> y las restricciones necesarias. El modelo debe ser claro, coherente y normalizado.</w:t>
      </w:r>
    </w:p>
    <w:p w:rsidR="00666D88" w:rsidRDefault="00666D88"/>
    <w:p w:rsidR="00666D88" w:rsidRDefault="00666D88"/>
    <w:sectPr w:rsidR="00666D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88"/>
    <w:rsid w:val="004C5EFB"/>
    <w:rsid w:val="006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3F7"/>
  <w15:docId w15:val="{950A86D9-34C0-4F7A-893F-43698851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Sebastian Piña Duran</cp:lastModifiedBy>
  <cp:revision>2</cp:revision>
  <dcterms:created xsi:type="dcterms:W3CDTF">2023-06-15T22:13:00Z</dcterms:created>
  <dcterms:modified xsi:type="dcterms:W3CDTF">2023-06-15T22:28:00Z</dcterms:modified>
</cp:coreProperties>
</file>