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5066" w14:textId="6CF8D7CA" w:rsidR="00D6715E" w:rsidRPr="00D60264" w:rsidRDefault="00D6715E">
      <w:pPr>
        <w:rPr>
          <w:rFonts w:ascii="Times New Roman" w:hAnsi="Times New Roman" w:cs="Times New Roman"/>
          <w:sz w:val="24"/>
          <w:szCs w:val="24"/>
        </w:rPr>
      </w:pPr>
    </w:p>
    <w:p w14:paraId="56806BB4" w14:textId="76DE3C62" w:rsidR="00F323FD" w:rsidRDefault="00762DF7" w:rsidP="00762D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Universitas Terbuka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F323FD" w:rsidRPr="00D6026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3FD" w:rsidRPr="00D6026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323FD" w:rsidRPr="00D60264">
        <w:rPr>
          <w:rFonts w:ascii="Times New Roman" w:hAnsi="Times New Roman" w:cs="Times New Roman"/>
          <w:sz w:val="24"/>
          <w:szCs w:val="24"/>
        </w:rPr>
        <w:t xml:space="preserve"> ICE Institute</w:t>
      </w:r>
    </w:p>
    <w:p w14:paraId="557E1484" w14:textId="77777777" w:rsidR="00FF546E" w:rsidRDefault="00FF546E" w:rsidP="00E4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E5CC5" w14:textId="77777777" w:rsidR="00FF546E" w:rsidRDefault="00FF546E" w:rsidP="00E4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379BB" w14:textId="18269AE6" w:rsidR="003A72C9" w:rsidRDefault="00F323FD" w:rsidP="00E44E7A">
      <w:pPr>
        <w:jc w:val="both"/>
        <w:rPr>
          <w:rFonts w:ascii="Times New Roman" w:hAnsi="Times New Roman" w:cs="Times New Roman"/>
          <w:sz w:val="24"/>
          <w:szCs w:val="24"/>
        </w:rPr>
      </w:pPr>
      <w:r w:rsidRPr="00D60264">
        <w:rPr>
          <w:rFonts w:ascii="Times New Roman" w:hAnsi="Times New Roman" w:cs="Times New Roman"/>
          <w:sz w:val="24"/>
          <w:szCs w:val="24"/>
        </w:rPr>
        <w:t xml:space="preserve">Universitas Terbuka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r w:rsidR="00AE6374" w:rsidRPr="00D610FB">
        <w:rPr>
          <w:rFonts w:ascii="Times New Roman" w:hAnsi="Times New Roman" w:cs="Times New Roman"/>
          <w:sz w:val="24"/>
          <w:szCs w:val="24"/>
        </w:rPr>
        <w:t xml:space="preserve">Universitas Indonesia, Universitas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Gadjah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Surabaya, Universitas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Padjajaran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="00AE6374" w:rsidRPr="00D610F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AE6374" w:rsidRPr="00D610FB">
        <w:rPr>
          <w:rFonts w:ascii="Times New Roman" w:hAnsi="Times New Roman" w:cs="Times New Roman"/>
          <w:sz w:val="24"/>
          <w:szCs w:val="24"/>
        </w:rPr>
        <w:t xml:space="preserve"> Jakarta</w:t>
      </w:r>
      <w:r w:rsidR="00AE6374" w:rsidRPr="007609B4">
        <w:rPr>
          <w:rFonts w:ascii="Times New Roman" w:hAnsi="Times New Roman" w:cs="Times New Roman"/>
          <w:sz w:val="24"/>
          <w:szCs w:val="24"/>
        </w:rPr>
        <w:t xml:space="preserve">, </w:t>
      </w:r>
      <w:r w:rsidR="007609B4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7609B4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7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B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60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09B4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7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9B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7609B4">
        <w:rPr>
          <w:rFonts w:ascii="Times New Roman" w:hAnsi="Times New Roman" w:cs="Times New Roman"/>
          <w:sz w:val="24"/>
          <w:szCs w:val="24"/>
        </w:rPr>
        <w:t xml:space="preserve"> Bogor, Universitas </w:t>
      </w:r>
      <w:proofErr w:type="spellStart"/>
      <w:r w:rsidR="007609B4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="007609B4">
        <w:rPr>
          <w:rFonts w:ascii="Times New Roman" w:hAnsi="Times New Roman" w:cs="Times New Roman"/>
          <w:sz w:val="24"/>
          <w:szCs w:val="24"/>
        </w:rPr>
        <w:t xml:space="preserve">, </w:t>
      </w:r>
      <w:r w:rsidRPr="007609B4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7609B4">
        <w:rPr>
          <w:rFonts w:ascii="Times New Roman" w:hAnsi="Times New Roman" w:cs="Times New Roman"/>
          <w:sz w:val="24"/>
          <w:szCs w:val="24"/>
        </w:rPr>
        <w:t>Pradita</w:t>
      </w:r>
      <w:proofErr w:type="spellEnd"/>
      <w:r w:rsidRPr="007609B4">
        <w:rPr>
          <w:rFonts w:ascii="Times New Roman" w:hAnsi="Times New Roman" w:cs="Times New Roman"/>
          <w:sz w:val="24"/>
          <w:szCs w:val="24"/>
        </w:rPr>
        <w:t xml:space="preserve">, </w:t>
      </w:r>
      <w:r w:rsidR="003F44B0" w:rsidRPr="007609B4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3F44B0" w:rsidRPr="007609B4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="003F44B0" w:rsidRPr="007609B4">
        <w:rPr>
          <w:rFonts w:ascii="Times New Roman" w:hAnsi="Times New Roman" w:cs="Times New Roman"/>
          <w:sz w:val="24"/>
          <w:szCs w:val="24"/>
        </w:rPr>
        <w:t xml:space="preserve"> Nusantara, </w:t>
      </w:r>
      <w:r w:rsidR="00DB13AE" w:rsidRPr="007609B4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DB13AE" w:rsidRPr="007609B4">
        <w:rPr>
          <w:rFonts w:ascii="Times New Roman" w:hAnsi="Times New Roman" w:cs="Times New Roman"/>
          <w:sz w:val="24"/>
          <w:szCs w:val="24"/>
        </w:rPr>
        <w:t>Pelita</w:t>
      </w:r>
      <w:proofErr w:type="spellEnd"/>
      <w:r w:rsidR="00DB13AE" w:rsidRPr="007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DF4" w:rsidRPr="007609B4">
        <w:rPr>
          <w:rFonts w:ascii="Times New Roman" w:hAnsi="Times New Roman" w:cs="Times New Roman"/>
          <w:sz w:val="24"/>
          <w:szCs w:val="24"/>
        </w:rPr>
        <w:t>H</w:t>
      </w:r>
      <w:r w:rsidR="00DB13AE" w:rsidRPr="007609B4">
        <w:rPr>
          <w:rFonts w:ascii="Times New Roman" w:hAnsi="Times New Roman" w:cs="Times New Roman"/>
          <w:sz w:val="24"/>
          <w:szCs w:val="24"/>
        </w:rPr>
        <w:t>arapan</w:t>
      </w:r>
      <w:proofErr w:type="spellEnd"/>
      <w:r w:rsidR="00F635EB" w:rsidRPr="007609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6C28" w:rsidRPr="007609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6C28" w:rsidRPr="007609B4">
        <w:rPr>
          <w:rFonts w:ascii="Times New Roman" w:hAnsi="Times New Roman" w:cs="Times New Roman"/>
          <w:sz w:val="24"/>
          <w:szCs w:val="24"/>
        </w:rPr>
        <w:t xml:space="preserve"> </w:t>
      </w:r>
      <w:r w:rsidR="00DB13AE" w:rsidRPr="007609B4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DB13AE" w:rsidRPr="007609B4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="00DB13AE" w:rsidRPr="007609B4">
        <w:rPr>
          <w:rFonts w:ascii="Times New Roman" w:hAnsi="Times New Roman" w:cs="Times New Roman"/>
          <w:sz w:val="24"/>
          <w:szCs w:val="24"/>
        </w:rPr>
        <w:t xml:space="preserve"> </w:t>
      </w:r>
      <w:r w:rsidR="00EE5D40" w:rsidRPr="007609B4">
        <w:rPr>
          <w:rFonts w:ascii="Times New Roman" w:hAnsi="Times New Roman" w:cs="Times New Roman"/>
          <w:sz w:val="24"/>
          <w:szCs w:val="24"/>
        </w:rPr>
        <w:t>Indonesia</w:t>
      </w:r>
      <w:r w:rsidR="00F635EB" w:rsidRPr="00760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02F" w:rsidRPr="007609B4">
        <w:rPr>
          <w:rFonts w:ascii="Times New Roman" w:hAnsi="Times New Roman" w:cs="Times New Roman"/>
          <w:sz w:val="24"/>
          <w:szCs w:val="24"/>
        </w:rPr>
        <w:t>Atma</w:t>
      </w:r>
      <w:proofErr w:type="spellEnd"/>
      <w:r w:rsidR="00EE5D40" w:rsidRPr="007609B4">
        <w:rPr>
          <w:rFonts w:ascii="Times New Roman" w:hAnsi="Times New Roman" w:cs="Times New Roman"/>
          <w:sz w:val="24"/>
          <w:szCs w:val="24"/>
        </w:rPr>
        <w:t xml:space="preserve"> J</w:t>
      </w:r>
      <w:r w:rsidR="00D9102F" w:rsidRPr="007609B4">
        <w:rPr>
          <w:rFonts w:ascii="Times New Roman" w:hAnsi="Times New Roman" w:cs="Times New Roman"/>
          <w:sz w:val="24"/>
          <w:szCs w:val="24"/>
        </w:rPr>
        <w:t>aya</w:t>
      </w:r>
      <w:r w:rsidR="00D9102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r w:rsidRPr="00D60264">
        <w:rPr>
          <w:rFonts w:ascii="Times New Roman" w:hAnsi="Times New Roman" w:cs="Times New Roman"/>
          <w:i/>
          <w:iCs/>
          <w:sz w:val="24"/>
          <w:szCs w:val="24"/>
        </w:rPr>
        <w:t>job portal</w:t>
      </w:r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09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A72C9" w:rsidRPr="007609B4">
        <w:rPr>
          <w:rFonts w:ascii="Times New Roman" w:hAnsi="Times New Roman" w:cs="Times New Roman"/>
          <w:sz w:val="24"/>
          <w:szCs w:val="24"/>
        </w:rPr>
        <w:t xml:space="preserve"> K</w:t>
      </w:r>
      <w:r w:rsidRPr="007609B4">
        <w:rPr>
          <w:rFonts w:ascii="Times New Roman" w:hAnsi="Times New Roman" w:cs="Times New Roman"/>
          <w:sz w:val="24"/>
          <w:szCs w:val="24"/>
        </w:rPr>
        <w:t>alibrr.com</w:t>
      </w:r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(PKS) </w:t>
      </w:r>
      <w:proofErr w:type="spellStart"/>
      <w:r w:rsidR="009140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14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07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914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0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14076">
        <w:rPr>
          <w:rFonts w:ascii="Times New Roman" w:hAnsi="Times New Roman" w:cs="Times New Roman"/>
          <w:sz w:val="24"/>
          <w:szCs w:val="24"/>
        </w:rPr>
        <w:t xml:space="preserve"> </w:t>
      </w:r>
      <w:r w:rsidR="00F95472">
        <w:rPr>
          <w:rFonts w:ascii="Times New Roman" w:hAnsi="Times New Roman" w:cs="Times New Roman"/>
          <w:sz w:val="24"/>
          <w:szCs w:val="24"/>
        </w:rPr>
        <w:t xml:space="preserve">Indonesia Cyber Education Institute (ICE Institute)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00A" w:rsidRPr="00D60264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(0</w:t>
      </w:r>
      <w:r w:rsidR="00B2500A" w:rsidRPr="00D60264">
        <w:rPr>
          <w:rFonts w:ascii="Times New Roman" w:hAnsi="Times New Roman" w:cs="Times New Roman"/>
          <w:sz w:val="24"/>
          <w:szCs w:val="24"/>
        </w:rPr>
        <w:t>6</w:t>
      </w:r>
      <w:r w:rsidRPr="00D60264">
        <w:rPr>
          <w:rFonts w:ascii="Times New Roman" w:hAnsi="Times New Roman" w:cs="Times New Roman"/>
          <w:sz w:val="24"/>
          <w:szCs w:val="24"/>
        </w:rPr>
        <w:t xml:space="preserve">/05/2021).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UT, Prof.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Ojat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Darojat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M.Bus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., Ph.D.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00A" w:rsidRPr="00D60264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PTN/PTS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Universitas Terbuka Convention Center (UTCC)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Selatan.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disaksikan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2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r w:rsidR="002931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3134">
        <w:rPr>
          <w:rFonts w:ascii="Times New Roman" w:hAnsi="Times New Roman" w:cs="Times New Roman"/>
          <w:sz w:val="24"/>
          <w:szCs w:val="24"/>
        </w:rPr>
        <w:t>Dirjen</w:t>
      </w:r>
      <w:proofErr w:type="spellEnd"/>
      <w:r w:rsidR="00293134">
        <w:rPr>
          <w:rFonts w:ascii="Times New Roman" w:hAnsi="Times New Roman" w:cs="Times New Roman"/>
          <w:sz w:val="24"/>
          <w:szCs w:val="24"/>
        </w:rPr>
        <w:t xml:space="preserve"> DIKTI) </w:t>
      </w:r>
      <w:proofErr w:type="spellStart"/>
      <w:r w:rsidR="002C3B05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B0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82728D">
        <w:rPr>
          <w:rFonts w:ascii="Times New Roman" w:hAnsi="Times New Roman" w:cs="Times New Roman"/>
          <w:sz w:val="24"/>
          <w:szCs w:val="24"/>
        </w:rPr>
        <w:t>,</w:t>
      </w:r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B05">
        <w:rPr>
          <w:rFonts w:ascii="Times New Roman" w:hAnsi="Times New Roman" w:cs="Times New Roman"/>
          <w:sz w:val="24"/>
          <w:szCs w:val="24"/>
        </w:rPr>
        <w:t>Kebuday</w:t>
      </w:r>
      <w:r w:rsidR="0082728D">
        <w:rPr>
          <w:rFonts w:ascii="Times New Roman" w:hAnsi="Times New Roman" w:cs="Times New Roman"/>
          <w:sz w:val="24"/>
          <w:szCs w:val="24"/>
        </w:rPr>
        <w:t>a</w:t>
      </w:r>
      <w:r w:rsidR="002C3B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>,</w:t>
      </w:r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B0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="0082728D">
        <w:rPr>
          <w:rFonts w:ascii="Times New Roman" w:hAnsi="Times New Roman" w:cs="Times New Roman"/>
          <w:sz w:val="24"/>
          <w:szCs w:val="24"/>
        </w:rPr>
        <w:t>,</w:t>
      </w:r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3B05">
        <w:rPr>
          <w:rFonts w:ascii="Times New Roman" w:hAnsi="Times New Roman" w:cs="Times New Roman"/>
          <w:sz w:val="24"/>
          <w:szCs w:val="24"/>
        </w:rPr>
        <w:t xml:space="preserve"> </w:t>
      </w:r>
      <w:r w:rsidR="00D22A8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28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93134">
        <w:rPr>
          <w:rFonts w:ascii="Times New Roman" w:hAnsi="Times New Roman" w:cs="Times New Roman"/>
          <w:sz w:val="24"/>
          <w:szCs w:val="24"/>
        </w:rPr>
        <w:t xml:space="preserve"> </w:t>
      </w:r>
      <w:r w:rsidR="00407E60">
        <w:rPr>
          <w:rFonts w:ascii="Times New Roman" w:hAnsi="Times New Roman" w:cs="Times New Roman"/>
          <w:sz w:val="24"/>
          <w:szCs w:val="24"/>
        </w:rPr>
        <w:t xml:space="preserve"> </w:t>
      </w:r>
      <w:r w:rsidR="00DE2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3134">
        <w:rPr>
          <w:rFonts w:ascii="Times New Roman" w:hAnsi="Times New Roman" w:cs="Times New Roman"/>
          <w:sz w:val="24"/>
          <w:szCs w:val="24"/>
        </w:rPr>
        <w:t>Kemendibudristek</w:t>
      </w:r>
      <w:proofErr w:type="spellEnd"/>
      <w:r w:rsidR="00DE206A">
        <w:rPr>
          <w:rFonts w:ascii="Times New Roman" w:hAnsi="Times New Roman" w:cs="Times New Roman"/>
          <w:sz w:val="24"/>
          <w:szCs w:val="24"/>
        </w:rPr>
        <w:t>)</w:t>
      </w:r>
      <w:r w:rsidR="00293134">
        <w:rPr>
          <w:rFonts w:ascii="Times New Roman" w:hAnsi="Times New Roman" w:cs="Times New Roman"/>
          <w:sz w:val="24"/>
          <w:szCs w:val="24"/>
        </w:rPr>
        <w:t xml:space="preserve">, </w:t>
      </w:r>
      <w:r w:rsidR="00D22A8F" w:rsidRPr="00D60264">
        <w:rPr>
          <w:rFonts w:ascii="Times New Roman" w:hAnsi="Times New Roman" w:cs="Times New Roman"/>
          <w:sz w:val="24"/>
          <w:szCs w:val="24"/>
        </w:rPr>
        <w:t xml:space="preserve">Prof. Ir. </w:t>
      </w:r>
      <w:proofErr w:type="spellStart"/>
      <w:r w:rsidR="00D22A8F" w:rsidRPr="00D60264">
        <w:rPr>
          <w:rFonts w:ascii="Times New Roman" w:hAnsi="Times New Roman" w:cs="Times New Roman"/>
          <w:sz w:val="24"/>
          <w:szCs w:val="24"/>
        </w:rPr>
        <w:t>Nizam</w:t>
      </w:r>
      <w:proofErr w:type="spellEnd"/>
      <w:r w:rsidR="00D22A8F" w:rsidRPr="00D60264">
        <w:rPr>
          <w:rFonts w:ascii="Times New Roman" w:hAnsi="Times New Roman" w:cs="Times New Roman"/>
          <w:sz w:val="24"/>
          <w:szCs w:val="24"/>
        </w:rPr>
        <w:t>, M.Sc., DIC., Ph.D.</w:t>
      </w:r>
    </w:p>
    <w:p w14:paraId="647D14FF" w14:textId="306C5184" w:rsidR="00905F48" w:rsidRDefault="00905F48" w:rsidP="00E44E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ICE Institute </w:t>
      </w:r>
      <w:hyperlink r:id="rId6" w:history="1">
        <w:r w:rsidR="00170346" w:rsidRPr="004A51B0">
          <w:rPr>
            <w:rStyle w:val="Hyperlink"/>
            <w:rFonts w:ascii="Times New Roman" w:hAnsi="Times New Roman" w:cs="Times New Roman"/>
            <w:sz w:val="24"/>
            <w:szCs w:val="24"/>
          </w:rPr>
          <w:t>http://icei.ut.ac.id/</w:t>
        </w:r>
      </w:hyperlink>
      <w:r w:rsidR="00170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r w:rsidRPr="00905F48">
        <w:rPr>
          <w:rFonts w:ascii="Times New Roman" w:hAnsi="Times New Roman" w:cs="Times New Roman"/>
          <w:i/>
          <w:iCs/>
          <w:sz w:val="24"/>
          <w:szCs w:val="24"/>
        </w:rPr>
        <w:t>marketplace</w:t>
      </w:r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daring di Indonesia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daring yang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3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C8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D83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dialihkreditkan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di Indonesia (</w:t>
      </w:r>
      <w:r w:rsidRPr="00905F48">
        <w:rPr>
          <w:rFonts w:ascii="Times New Roman" w:hAnsi="Times New Roman" w:cs="Times New Roman"/>
          <w:i/>
          <w:iCs/>
          <w:sz w:val="24"/>
          <w:szCs w:val="24"/>
        </w:rPr>
        <w:t>national e-learning registry</w:t>
      </w:r>
      <w:r w:rsidRPr="00905F4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r w:rsidRPr="00905F48">
        <w:rPr>
          <w:rFonts w:ascii="Times New Roman" w:hAnsi="Times New Roman" w:cs="Times New Roman"/>
          <w:i/>
          <w:iCs/>
          <w:sz w:val="24"/>
          <w:szCs w:val="24"/>
        </w:rPr>
        <w:t>job market</w:t>
      </w:r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F48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proofErr w:type="spellEnd"/>
      <w:r w:rsidRPr="00905F48">
        <w:rPr>
          <w:rFonts w:ascii="Times New Roman" w:hAnsi="Times New Roman" w:cs="Times New Roman"/>
          <w:sz w:val="24"/>
          <w:szCs w:val="24"/>
        </w:rPr>
        <w:t>.</w:t>
      </w:r>
      <w:r w:rsidR="008F0FDA">
        <w:rPr>
          <w:rFonts w:ascii="Times New Roman" w:hAnsi="Times New Roman" w:cs="Times New Roman"/>
          <w:sz w:val="24"/>
          <w:szCs w:val="24"/>
        </w:rPr>
        <w:t xml:space="preserve"> </w:t>
      </w:r>
      <w:r w:rsidR="00B35EDB">
        <w:rPr>
          <w:rFonts w:ascii="Times New Roman" w:hAnsi="Times New Roman" w:cs="Times New Roman"/>
          <w:sz w:val="24"/>
          <w:szCs w:val="24"/>
        </w:rPr>
        <w:t xml:space="preserve">ICE Institute </w:t>
      </w:r>
      <w:proofErr w:type="spellStart"/>
      <w:r w:rsidR="00B35ED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B35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Kemenristekdikti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BA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F35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19">
        <w:rPr>
          <w:rFonts w:ascii="Times New Roman" w:hAnsi="Times New Roman" w:cs="Times New Roman"/>
          <w:sz w:val="24"/>
          <w:szCs w:val="24"/>
        </w:rPr>
        <w:t>Kemendikbudristek</w:t>
      </w:r>
      <w:proofErr w:type="spellEnd"/>
      <w:r w:rsidR="00A65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D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D19">
        <w:rPr>
          <w:rFonts w:ascii="Times New Roman" w:hAnsi="Times New Roman" w:cs="Times New Roman"/>
          <w:sz w:val="24"/>
          <w:szCs w:val="24"/>
        </w:rPr>
        <w:t xml:space="preserve"> </w:t>
      </w:r>
      <w:r w:rsidR="00DE4FFF">
        <w:rPr>
          <w:rFonts w:ascii="Times New Roman" w:hAnsi="Times New Roman" w:cs="Times New Roman"/>
          <w:sz w:val="24"/>
          <w:szCs w:val="24"/>
        </w:rPr>
        <w:t xml:space="preserve">Universitas Terbuka yang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F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DE4F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06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6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66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665">
        <w:rPr>
          <w:rFonts w:ascii="Times New Roman" w:hAnsi="Times New Roman" w:cs="Times New Roman"/>
          <w:sz w:val="24"/>
          <w:szCs w:val="24"/>
        </w:rPr>
        <w:t xml:space="preserve"> daring </w:t>
      </w:r>
      <w:r w:rsidR="000658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06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65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80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36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55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5B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09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5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9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5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9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5B4">
        <w:rPr>
          <w:rFonts w:ascii="Times New Roman" w:hAnsi="Times New Roman" w:cs="Times New Roman"/>
          <w:sz w:val="24"/>
          <w:szCs w:val="24"/>
        </w:rPr>
        <w:t>per</w:t>
      </w:r>
      <w:r w:rsidR="00513666">
        <w:rPr>
          <w:rFonts w:ascii="Times New Roman" w:hAnsi="Times New Roman" w:cs="Times New Roman"/>
          <w:sz w:val="24"/>
          <w:szCs w:val="24"/>
        </w:rPr>
        <w:t>guruan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proofErr w:type="gramStart"/>
      <w:r w:rsidR="0051366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1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66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66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3666">
        <w:rPr>
          <w:rFonts w:ascii="Times New Roman" w:hAnsi="Times New Roman" w:cs="Times New Roman"/>
          <w:sz w:val="24"/>
          <w:szCs w:val="24"/>
        </w:rPr>
        <w:t xml:space="preserve"> ICE Institute. </w:t>
      </w:r>
    </w:p>
    <w:p w14:paraId="7D74969D" w14:textId="10DA8A2B" w:rsidR="00CB0A7A" w:rsidRPr="00D60264" w:rsidRDefault="003A72C9" w:rsidP="00E44E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264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60C" w:rsidRPr="00D60264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53660C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60C" w:rsidRPr="00D602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60C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60C" w:rsidRPr="00D60264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="0053660C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60C" w:rsidRPr="00D602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660C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60C" w:rsidRPr="00D6026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53660C" w:rsidRPr="00D60264">
        <w:rPr>
          <w:rFonts w:ascii="Times New Roman" w:hAnsi="Times New Roman" w:cs="Times New Roman"/>
          <w:sz w:val="24"/>
          <w:szCs w:val="24"/>
        </w:rPr>
        <w:t xml:space="preserve"> </w:t>
      </w:r>
      <w:r w:rsidR="00A84AB1" w:rsidRPr="00D60264">
        <w:rPr>
          <w:rFonts w:ascii="Times New Roman" w:hAnsi="Times New Roman" w:cs="Times New Roman"/>
          <w:sz w:val="24"/>
          <w:szCs w:val="24"/>
        </w:rPr>
        <w:t xml:space="preserve">ICE Institute </w:t>
      </w:r>
      <w:proofErr w:type="spellStart"/>
      <w:r w:rsidR="00FC3DFE" w:rsidRPr="00D602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C3DFE" w:rsidRPr="00D60264">
        <w:rPr>
          <w:rFonts w:ascii="Times New Roman" w:hAnsi="Times New Roman" w:cs="Times New Roman"/>
          <w:sz w:val="24"/>
          <w:szCs w:val="24"/>
        </w:rPr>
        <w:t xml:space="preserve"> Prof. Dr. Paulina </w:t>
      </w:r>
      <w:proofErr w:type="spellStart"/>
      <w:r w:rsidR="00FC3DFE" w:rsidRPr="00D60264">
        <w:rPr>
          <w:rFonts w:ascii="Times New Roman" w:hAnsi="Times New Roman" w:cs="Times New Roman"/>
          <w:sz w:val="24"/>
          <w:szCs w:val="24"/>
        </w:rPr>
        <w:t>Pannen</w:t>
      </w:r>
      <w:proofErr w:type="spellEnd"/>
      <w:r w:rsidR="00FC3DFE" w:rsidRPr="00D60264">
        <w:rPr>
          <w:rFonts w:ascii="Times New Roman" w:hAnsi="Times New Roman" w:cs="Times New Roman"/>
          <w:sz w:val="24"/>
          <w:szCs w:val="24"/>
        </w:rPr>
        <w:t xml:space="preserve">, M.L.S. </w:t>
      </w:r>
      <w:proofErr w:type="spellStart"/>
      <w:r w:rsidR="00FC3DFE" w:rsidRPr="00D602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3DFE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DFE" w:rsidRPr="00D60264">
        <w:rPr>
          <w:rFonts w:ascii="Times New Roman" w:hAnsi="Times New Roman" w:cs="Times New Roman"/>
          <w:sz w:val="24"/>
          <w:szCs w:val="24"/>
        </w:rPr>
        <w:t>sambutannya</w:t>
      </w:r>
      <w:proofErr w:type="spellEnd"/>
      <w:r w:rsidR="00FC3DFE" w:rsidRPr="00D60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3AF6" w:rsidRPr="00D60264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AD3AF6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7D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</w:p>
    <w:p w14:paraId="5DC44853" w14:textId="51281D9B" w:rsidR="00CB0A7A" w:rsidRPr="00D60264" w:rsidRDefault="00CB48AB" w:rsidP="00E44E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0264"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UT, Prof.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Ojat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Darojat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264">
        <w:rPr>
          <w:rFonts w:ascii="Times New Roman" w:hAnsi="Times New Roman" w:cs="Times New Roman"/>
          <w:sz w:val="24"/>
          <w:szCs w:val="24"/>
        </w:rPr>
        <w:t>M.Bus</w:t>
      </w:r>
      <w:proofErr w:type="spellEnd"/>
      <w:r w:rsidRPr="00D60264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Pr="00D60264">
        <w:rPr>
          <w:rFonts w:ascii="Times New Roman" w:hAnsi="Times New Roman" w:cs="Times New Roman"/>
          <w:sz w:val="24"/>
          <w:szCs w:val="24"/>
        </w:rPr>
        <w:t>Ph.D.</w:t>
      </w:r>
      <w:r w:rsidR="00B2267F" w:rsidRPr="00D602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267F" w:rsidRPr="00D60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A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A62">
        <w:rPr>
          <w:rFonts w:ascii="Times New Roman" w:hAnsi="Times New Roman" w:cs="Times New Roman"/>
          <w:sz w:val="24"/>
          <w:szCs w:val="24"/>
        </w:rPr>
        <w:t>sambutannya</w:t>
      </w:r>
      <w:proofErr w:type="spellEnd"/>
      <w:r w:rsidR="0013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A6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130A62">
        <w:rPr>
          <w:rFonts w:ascii="Times New Roman" w:hAnsi="Times New Roman" w:cs="Times New Roman"/>
          <w:sz w:val="24"/>
          <w:szCs w:val="24"/>
        </w:rPr>
        <w:t xml:space="preserve"> </w:t>
      </w:r>
      <w:r w:rsidR="008D3DFE" w:rsidRPr="008D3DFE">
        <w:rPr>
          <w:rFonts w:ascii="Times New Roman" w:hAnsi="Times New Roman" w:cs="Times New Roman"/>
          <w:sz w:val="24"/>
          <w:szCs w:val="24"/>
          <w:highlight w:val="yellow"/>
        </w:rPr>
        <w:t>……..</w:t>
      </w:r>
    </w:p>
    <w:p w14:paraId="093D7FD7" w14:textId="71E837B9" w:rsidR="007F4656" w:rsidRPr="00D60264" w:rsidRDefault="00E04B80" w:rsidP="00E44E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22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Dirjen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 DIKTI, Prof. Ir.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Nizam</w:t>
      </w:r>
      <w:proofErr w:type="spellEnd"/>
      <w:r w:rsidR="003A72C9" w:rsidRPr="00D60264">
        <w:rPr>
          <w:rFonts w:ascii="Times New Roman" w:hAnsi="Times New Roman" w:cs="Times New Roman"/>
          <w:sz w:val="24"/>
          <w:szCs w:val="24"/>
        </w:rPr>
        <w:t xml:space="preserve">, M.Sc., DIC., Ph.D. </w:t>
      </w:r>
      <w:proofErr w:type="spellStart"/>
      <w:r w:rsidR="003A72C9" w:rsidRPr="00D6026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B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C25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652D1F">
        <w:rPr>
          <w:rFonts w:ascii="Times New Roman" w:hAnsi="Times New Roman" w:cs="Times New Roman"/>
          <w:sz w:val="24"/>
          <w:szCs w:val="24"/>
        </w:rPr>
        <w:t xml:space="preserve"> </w:t>
      </w:r>
      <w:r w:rsidR="00652D1F" w:rsidRPr="008D3DFE">
        <w:rPr>
          <w:rFonts w:ascii="Times New Roman" w:hAnsi="Times New Roman" w:cs="Times New Roman"/>
          <w:sz w:val="24"/>
          <w:szCs w:val="24"/>
          <w:highlight w:val="yellow"/>
        </w:rPr>
        <w:t>…………</w:t>
      </w:r>
    </w:p>
    <w:sectPr w:rsidR="007F4656" w:rsidRPr="00D602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9852C" w14:textId="77777777" w:rsidR="00F579F0" w:rsidRDefault="00F579F0" w:rsidP="00762DF7">
      <w:pPr>
        <w:spacing w:after="0" w:line="240" w:lineRule="auto"/>
      </w:pPr>
      <w:r>
        <w:separator/>
      </w:r>
    </w:p>
  </w:endnote>
  <w:endnote w:type="continuationSeparator" w:id="0">
    <w:p w14:paraId="61F32231" w14:textId="77777777" w:rsidR="00F579F0" w:rsidRDefault="00F579F0" w:rsidP="0076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99C7E" w14:textId="77777777" w:rsidR="00F579F0" w:rsidRDefault="00F579F0" w:rsidP="00762DF7">
      <w:pPr>
        <w:spacing w:after="0" w:line="240" w:lineRule="auto"/>
      </w:pPr>
      <w:r>
        <w:separator/>
      </w:r>
    </w:p>
  </w:footnote>
  <w:footnote w:type="continuationSeparator" w:id="0">
    <w:p w14:paraId="4F0F5AFC" w14:textId="77777777" w:rsidR="00F579F0" w:rsidRDefault="00F579F0" w:rsidP="0076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BC45A" w14:textId="0285ECB3" w:rsidR="00762DF7" w:rsidRDefault="00762DF7">
    <w:pPr>
      <w:pStyle w:val="Header"/>
    </w:pPr>
    <w:r>
      <w:t>Draft Press Release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rUwMDQzNzQxNzZW0lEKTi0uzszPAykwrgUAmgGwmywAAAA="/>
  </w:docVars>
  <w:rsids>
    <w:rsidRoot w:val="00F323FD"/>
    <w:rsid w:val="00014936"/>
    <w:rsid w:val="000272D1"/>
    <w:rsid w:val="0006580F"/>
    <w:rsid w:val="000955B4"/>
    <w:rsid w:val="000B54D0"/>
    <w:rsid w:val="000D4DA5"/>
    <w:rsid w:val="00130A62"/>
    <w:rsid w:val="00170346"/>
    <w:rsid w:val="001F0A37"/>
    <w:rsid w:val="0021467E"/>
    <w:rsid w:val="002155B0"/>
    <w:rsid w:val="002167DF"/>
    <w:rsid w:val="00223BF0"/>
    <w:rsid w:val="00236665"/>
    <w:rsid w:val="002477BA"/>
    <w:rsid w:val="00293134"/>
    <w:rsid w:val="002C3B05"/>
    <w:rsid w:val="003323AE"/>
    <w:rsid w:val="003A6C28"/>
    <w:rsid w:val="003A72C9"/>
    <w:rsid w:val="003B0F92"/>
    <w:rsid w:val="003F44B0"/>
    <w:rsid w:val="00407E60"/>
    <w:rsid w:val="0045266E"/>
    <w:rsid w:val="004767DF"/>
    <w:rsid w:val="004C0756"/>
    <w:rsid w:val="00502A82"/>
    <w:rsid w:val="00513666"/>
    <w:rsid w:val="00534BA8"/>
    <w:rsid w:val="0053660C"/>
    <w:rsid w:val="005E7CBE"/>
    <w:rsid w:val="005F7330"/>
    <w:rsid w:val="00652D1F"/>
    <w:rsid w:val="006C36A0"/>
    <w:rsid w:val="007609B4"/>
    <w:rsid w:val="00762DF7"/>
    <w:rsid w:val="007F4656"/>
    <w:rsid w:val="008015DF"/>
    <w:rsid w:val="0082728D"/>
    <w:rsid w:val="00831988"/>
    <w:rsid w:val="008356FF"/>
    <w:rsid w:val="008D3DFE"/>
    <w:rsid w:val="008F0FDA"/>
    <w:rsid w:val="00905F48"/>
    <w:rsid w:val="00914076"/>
    <w:rsid w:val="00922E23"/>
    <w:rsid w:val="009420E4"/>
    <w:rsid w:val="009C3606"/>
    <w:rsid w:val="009E4D5B"/>
    <w:rsid w:val="00A260AC"/>
    <w:rsid w:val="00A65D19"/>
    <w:rsid w:val="00A84AB1"/>
    <w:rsid w:val="00AD3AF6"/>
    <w:rsid w:val="00AE6374"/>
    <w:rsid w:val="00B010E7"/>
    <w:rsid w:val="00B2267F"/>
    <w:rsid w:val="00B2500A"/>
    <w:rsid w:val="00B35EDB"/>
    <w:rsid w:val="00B45234"/>
    <w:rsid w:val="00BC1C25"/>
    <w:rsid w:val="00BE4DF4"/>
    <w:rsid w:val="00BF67C7"/>
    <w:rsid w:val="00C321BF"/>
    <w:rsid w:val="00C95C1D"/>
    <w:rsid w:val="00CB0A7A"/>
    <w:rsid w:val="00CB48AB"/>
    <w:rsid w:val="00D20006"/>
    <w:rsid w:val="00D22A8F"/>
    <w:rsid w:val="00D60264"/>
    <w:rsid w:val="00D610FB"/>
    <w:rsid w:val="00D6715E"/>
    <w:rsid w:val="00D8045A"/>
    <w:rsid w:val="00D83C86"/>
    <w:rsid w:val="00D9102F"/>
    <w:rsid w:val="00DB13AE"/>
    <w:rsid w:val="00DE206A"/>
    <w:rsid w:val="00DE4FFF"/>
    <w:rsid w:val="00E04B80"/>
    <w:rsid w:val="00E44E7A"/>
    <w:rsid w:val="00EC3A38"/>
    <w:rsid w:val="00EE5D40"/>
    <w:rsid w:val="00F323FD"/>
    <w:rsid w:val="00F35BA5"/>
    <w:rsid w:val="00F406D3"/>
    <w:rsid w:val="00F579F0"/>
    <w:rsid w:val="00F635EB"/>
    <w:rsid w:val="00F95472"/>
    <w:rsid w:val="00FC3DFE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B886"/>
  <w15:chartTrackingRefBased/>
  <w15:docId w15:val="{7972EEA0-ACD2-4D13-86C0-DC424597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F7"/>
  </w:style>
  <w:style w:type="paragraph" w:styleId="Footer">
    <w:name w:val="footer"/>
    <w:basedOn w:val="Normal"/>
    <w:link w:val="FooterChar"/>
    <w:uiPriority w:val="99"/>
    <w:unhideWhenUsed/>
    <w:rsid w:val="0076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F7"/>
  </w:style>
  <w:style w:type="character" w:styleId="Hyperlink">
    <w:name w:val="Hyperlink"/>
    <w:basedOn w:val="DefaultParagraphFont"/>
    <w:uiPriority w:val="99"/>
    <w:unhideWhenUsed/>
    <w:rsid w:val="001703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ei.ut.ac.i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Fauzy Rahman Kosasih</dc:creator>
  <cp:keywords/>
  <dc:description/>
  <cp:lastModifiedBy>Universitas Terbuka</cp:lastModifiedBy>
  <cp:revision>85</cp:revision>
  <dcterms:created xsi:type="dcterms:W3CDTF">2021-04-30T05:56:00Z</dcterms:created>
  <dcterms:modified xsi:type="dcterms:W3CDTF">2021-05-04T03:37:00Z</dcterms:modified>
</cp:coreProperties>
</file>