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49020" w14:textId="736A067C" w:rsidR="002127A5" w:rsidRDefault="00134676" w:rsidP="00134676">
      <w:pPr>
        <w:pStyle w:val="Title"/>
        <w:rPr>
          <w:lang w:val="sv-SE"/>
        </w:rPr>
      </w:pPr>
      <w:r>
        <w:rPr>
          <w:lang w:val="sv-SE"/>
        </w:rPr>
        <w:t>Ideologier</w:t>
      </w:r>
    </w:p>
    <w:p w14:paraId="0365EAEB" w14:textId="0670D4B0" w:rsidR="00134676" w:rsidRDefault="00134676" w:rsidP="00134676">
      <w:pPr>
        <w:pStyle w:val="Heading1"/>
        <w:rPr>
          <w:lang w:val="sv-SE"/>
        </w:rPr>
      </w:pPr>
      <w:r>
        <w:rPr>
          <w:lang w:val="sv-SE"/>
        </w:rPr>
        <w:t>Individ och Identitet</w:t>
      </w:r>
    </w:p>
    <w:p w14:paraId="110015C0" w14:textId="77777777" w:rsidR="00134676" w:rsidRPr="00134676" w:rsidRDefault="00134676" w:rsidP="00134676">
      <w:r w:rsidRPr="00134676">
        <w:t xml:space="preserve">I vår förståelse av begreppet identitet handlar det om den bild vi har av oss själva – hur vi ser på våra tillhörigheter och de kategorier i vilka vi placerar både oss själva och andra. Identitet formas i mötet med omvärlden och förklaras genom en rad centrala begrepp: kategorier, normer, rangordning, stereotyper och de stora identitetsgrupperna som nationalitet, etnicitet, klass och kön.   </w:t>
      </w:r>
    </w:p>
    <w:p w14:paraId="4B4F2637" w14:textId="77777777" w:rsidR="00134676" w:rsidRPr="00134676" w:rsidRDefault="00B3029B" w:rsidP="00134676">
      <w:r w:rsidRPr="00B3029B">
        <w:rPr>
          <w:noProof/>
        </w:rPr>
        <w:pict w14:anchorId="0594DF7A">
          <v:rect id="_x0000_i1031" alt="" style="width:451.3pt;height:.05pt;mso-width-percent:0;mso-height-percent:0;mso-width-percent:0;mso-height-percent:0" o:hralign="center" o:hrstd="t" o:hr="t" fillcolor="#a0a0a0" stroked="f"/>
        </w:pict>
      </w:r>
    </w:p>
    <w:p w14:paraId="3679E00D" w14:textId="77777777" w:rsidR="00134676" w:rsidRPr="00134676" w:rsidRDefault="00134676" w:rsidP="00134676">
      <w:pPr>
        <w:rPr>
          <w:b/>
          <w:bCs/>
        </w:rPr>
      </w:pPr>
      <w:r w:rsidRPr="00134676">
        <w:rPr>
          <w:b/>
          <w:bCs/>
        </w:rPr>
        <w:t>Identitet och grundläggande termer</w:t>
      </w:r>
    </w:p>
    <w:p w14:paraId="7C9524EA" w14:textId="77777777" w:rsidR="00134676" w:rsidRPr="00134676" w:rsidRDefault="00134676" w:rsidP="00134676"/>
    <w:p w14:paraId="00B62F2E" w14:textId="77777777" w:rsidR="00134676" w:rsidRPr="00134676" w:rsidRDefault="00134676" w:rsidP="00134676">
      <w:r w:rsidRPr="00134676">
        <w:t xml:space="preserve">Identitet är mer än en rad etiketter; det är vår självbild, det vill säga hur vi uppfattar vilka grupper vi tillhör. En </w:t>
      </w:r>
      <w:r w:rsidRPr="00134676">
        <w:rPr>
          <w:b/>
          <w:bCs/>
        </w:rPr>
        <w:t>kategori</w:t>
      </w:r>
      <w:r w:rsidRPr="00134676">
        <w:t xml:space="preserve"> är en socialt konstruerad grupp där människor sammanförs för att de antas ha något gemensamt. Dessa kategorier vilar på normer – oskrivna regler för hur vi förväntas bete oss och uttrycka oss – och skapar samtidigt hierarkier där vissa grupper står över andra (över- och underordning). När dessa normer får fäste i vardagen, växer även </w:t>
      </w:r>
      <w:r w:rsidRPr="00134676">
        <w:rPr>
          <w:b/>
          <w:bCs/>
        </w:rPr>
        <w:t>stereotyper</w:t>
      </w:r>
      <w:r w:rsidRPr="00134676">
        <w:t xml:space="preserve"> fram: förenklade föreställningar om hur en hel grupp brukar vara och agera.</w:t>
      </w:r>
    </w:p>
    <w:p w14:paraId="683CA916" w14:textId="77777777" w:rsidR="00134676" w:rsidRPr="00134676" w:rsidRDefault="00B3029B" w:rsidP="00134676">
      <w:r w:rsidRPr="00B3029B">
        <w:rPr>
          <w:noProof/>
        </w:rPr>
        <w:pict w14:anchorId="3B4E0E45">
          <v:rect id="_x0000_i1030" alt="" style="width:451.3pt;height:.05pt;mso-width-percent:0;mso-height-percent:0;mso-width-percent:0;mso-height-percent:0" o:hralign="center" o:hrstd="t" o:hr="t" fillcolor="#a0a0a0" stroked="f"/>
        </w:pict>
      </w:r>
    </w:p>
    <w:p w14:paraId="7A2FA5BA" w14:textId="77777777" w:rsidR="00134676" w:rsidRPr="00134676" w:rsidRDefault="00134676" w:rsidP="00134676">
      <w:pPr>
        <w:rPr>
          <w:b/>
          <w:bCs/>
        </w:rPr>
      </w:pPr>
      <w:r w:rsidRPr="00134676">
        <w:rPr>
          <w:b/>
          <w:bCs/>
        </w:rPr>
        <w:t>Nationalitet</w:t>
      </w:r>
    </w:p>
    <w:p w14:paraId="10F5DC17" w14:textId="77777777" w:rsidR="00134676" w:rsidRPr="00134676" w:rsidRDefault="00134676" w:rsidP="00134676"/>
    <w:p w14:paraId="43091A13" w14:textId="77777777" w:rsidR="00134676" w:rsidRPr="00134676" w:rsidRDefault="00134676" w:rsidP="00134676">
      <w:r w:rsidRPr="00134676">
        <w:t xml:space="preserve">Nationalitet skapar en känsla av samhörighet med en viss nation, både i juridisk och kulturell mening. Juridiskt är det medborgarskap – antingen genom </w:t>
      </w:r>
      <w:r w:rsidRPr="00134676">
        <w:rPr>
          <w:b/>
          <w:bCs/>
        </w:rPr>
        <w:t>härstamningsprincipen</w:t>
      </w:r>
      <w:r w:rsidRPr="00134676">
        <w:t xml:space="preserve"> (“rättighet genom blodsband”) eller </w:t>
      </w:r>
      <w:r w:rsidRPr="00134676">
        <w:rPr>
          <w:b/>
          <w:bCs/>
        </w:rPr>
        <w:t>territorialprincipen</w:t>
      </w:r>
      <w:r w:rsidRPr="00134676">
        <w:t xml:space="preserve"> (“rättighet på grund av födelseort”). Kulturellt fylls begreppet med föreställningar om vad som är typiskt svenskt, tyskt eller peruan</w:t>
      </w:r>
      <w:r w:rsidRPr="00134676">
        <w:softHyphen/>
        <w:t>skt, ofta illustrerat i bilder av exempelvis den svenska rödvita villan vid en sjö (se bild på sidan 3).</w:t>
      </w:r>
    </w:p>
    <w:p w14:paraId="4F3A1BD3" w14:textId="77777777" w:rsidR="00134676" w:rsidRPr="00134676" w:rsidRDefault="00B3029B" w:rsidP="00134676">
      <w:r w:rsidRPr="00B3029B">
        <w:rPr>
          <w:noProof/>
        </w:rPr>
        <w:pict w14:anchorId="3C863F13">
          <v:rect id="_x0000_i1029" alt="" style="width:451.3pt;height:.05pt;mso-width-percent:0;mso-height-percent:0;mso-width-percent:0;mso-height-percent:0" o:hralign="center" o:hrstd="t" o:hr="t" fillcolor="#a0a0a0" stroked="f"/>
        </w:pict>
      </w:r>
    </w:p>
    <w:p w14:paraId="034A4E17" w14:textId="77777777" w:rsidR="00134676" w:rsidRPr="00134676" w:rsidRDefault="00134676" w:rsidP="00134676">
      <w:pPr>
        <w:rPr>
          <w:b/>
          <w:bCs/>
        </w:rPr>
      </w:pPr>
      <w:r w:rsidRPr="00134676">
        <w:rPr>
          <w:b/>
          <w:bCs/>
        </w:rPr>
        <w:t>Etnicitet</w:t>
      </w:r>
    </w:p>
    <w:p w14:paraId="54A27310" w14:textId="77777777" w:rsidR="00134676" w:rsidRPr="00134676" w:rsidRDefault="00134676" w:rsidP="00134676"/>
    <w:p w14:paraId="77251B2E" w14:textId="77777777" w:rsidR="00134676" w:rsidRPr="00134676" w:rsidRDefault="00134676" w:rsidP="00134676">
      <w:r w:rsidRPr="00134676">
        <w:t xml:space="preserve">Etnicitet knyter an till gemensam härkomst och kultur – språk, religion, matkultur och liknande. En etnisk identitet växer fram i mötet med andra etniciteter, där skarpa skiljelinjer ibland accentueras. Flera etniciteter kan samexistera inom samma nation, </w:t>
      </w:r>
      <w:r w:rsidRPr="00134676">
        <w:lastRenderedPageBreak/>
        <w:t>vilket leder till ett mångkulturellt samhälle. Idag är ungefär 20 % av Sveriges befolkning födda utomlands.</w:t>
      </w:r>
    </w:p>
    <w:p w14:paraId="6590B9E8" w14:textId="77777777" w:rsidR="00134676" w:rsidRPr="00134676" w:rsidRDefault="00134676" w:rsidP="00134676"/>
    <w:p w14:paraId="7C38DF68" w14:textId="77777777" w:rsidR="00134676" w:rsidRPr="00134676" w:rsidRDefault="00134676" w:rsidP="00134676">
      <w:r w:rsidRPr="00134676">
        <w:t>Etnicitetens betydelse syns tydligt på arbetsmarknaden: under 2019 var sysselsättningsgraden 61,6 % för utrikes födda, mot 70,3 % för inrikes födda, med stora skillnader beroende på vistelsetid, ursprungsland, utbildning och ålder. Forskning visar dessutom att etnisk diskriminering – till exempel svårigheter att få komma på intervju trots starka meriter – fortfarande är utbredd (en studie från Linneuniversitetet visar att sökande med svenskklingande namn har 55 % högre återuppringningsfrekvens än de med Mellanöstern-namn) (se artikel på sidan 6).</w:t>
      </w:r>
    </w:p>
    <w:p w14:paraId="2CDF88BA" w14:textId="77777777" w:rsidR="00134676" w:rsidRPr="00134676" w:rsidRDefault="00134676" w:rsidP="00134676"/>
    <w:p w14:paraId="168D0949" w14:textId="77777777" w:rsidR="00134676" w:rsidRPr="00134676" w:rsidRDefault="00134676" w:rsidP="00134676">
      <w:r w:rsidRPr="00134676">
        <w:t>Segregation blir därmed en följd; både ekonomiska och sociala faktorer driver invandrare till att bosätta sig i särskilda områden, vilket förstärker skillnaderna mellan befolkningsgrupper.</w:t>
      </w:r>
    </w:p>
    <w:p w14:paraId="3BA9F476" w14:textId="77777777" w:rsidR="00134676" w:rsidRPr="00134676" w:rsidRDefault="00B3029B" w:rsidP="00134676">
      <w:r w:rsidRPr="00134676">
        <w:rPr>
          <w:noProof/>
        </w:rPr>
        <w:pict w14:anchorId="052EA182">
          <v:rect id="_x0000_i1028" alt="" style="width:451.3pt;height:.05pt;mso-width-percent:0;mso-height-percent:0;mso-width-percent:0;mso-height-percent:0" o:hralign="center" o:hrstd="t" o:hr="t" fillcolor="#a0a0a0" stroked="f"/>
        </w:pict>
      </w:r>
    </w:p>
    <w:p w14:paraId="02141C87" w14:textId="77777777" w:rsidR="00134676" w:rsidRPr="00134676" w:rsidRDefault="00134676" w:rsidP="00134676">
      <w:pPr>
        <w:rPr>
          <w:b/>
          <w:bCs/>
        </w:rPr>
      </w:pPr>
      <w:r w:rsidRPr="00134676">
        <w:rPr>
          <w:b/>
          <w:bCs/>
        </w:rPr>
        <w:t>Klass</w:t>
      </w:r>
    </w:p>
    <w:p w14:paraId="5897095C" w14:textId="77777777" w:rsidR="00134676" w:rsidRPr="00134676" w:rsidRDefault="00134676" w:rsidP="00134676"/>
    <w:p w14:paraId="354EEF9B" w14:textId="77777777" w:rsidR="00134676" w:rsidRPr="00134676" w:rsidRDefault="00134676" w:rsidP="00134676">
      <w:r w:rsidRPr="00134676">
        <w:t xml:space="preserve">Begreppet klass har rötter i Marx’ fokus på ägande, Weber’s idé om delade “livschanser” och Bourdieus teori om kulturellt kapital (språk, utbildning och uppträdande i olika samhällsrum). Vi talar idag ofta om socioekonomiska grupper – under-, medel- och överklass – och om </w:t>
      </w:r>
      <w:r w:rsidRPr="00134676">
        <w:rPr>
          <w:b/>
          <w:bCs/>
        </w:rPr>
        <w:t>klassmarkörer</w:t>
      </w:r>
      <w:r w:rsidRPr="00134676">
        <w:t>, de egenskaper som avslöjar vilken klass en person tillhör.</w:t>
      </w:r>
    </w:p>
    <w:p w14:paraId="304AEE58" w14:textId="77777777" w:rsidR="00134676" w:rsidRPr="00134676" w:rsidRDefault="00134676" w:rsidP="00134676"/>
    <w:p w14:paraId="45A66210" w14:textId="77777777" w:rsidR="00134676" w:rsidRPr="00134676" w:rsidRDefault="00134676" w:rsidP="00134676">
      <w:r w:rsidRPr="00134676">
        <w:t>I Sverige erbjuder utbildningssystemet i teorin lika möjligheter, men i praktiken följer många barn sina föräldrars spår, särskilt när det gäller högre studier. Hälsodata visar att lägre utbildning ofta korrelerar med sämre hälsa och högre dödlighet, och ekonomiskt utsatta hushåll är mer känsliga för inflation och oförutsedda utgifter. Samtidigt har höginkomsttagare både mer resurser och tid för fritidsaktiviteter, vilket ytterligare bidrar till skilda livschanser.</w:t>
      </w:r>
    </w:p>
    <w:p w14:paraId="1B0CCD37" w14:textId="77777777" w:rsidR="00134676" w:rsidRPr="00134676" w:rsidRDefault="00B3029B" w:rsidP="00134676">
      <w:r w:rsidRPr="00134676">
        <w:rPr>
          <w:noProof/>
        </w:rPr>
        <w:pict w14:anchorId="68F6B764">
          <v:rect id="_x0000_i1027" alt="" style="width:451.3pt;height:.05pt;mso-width-percent:0;mso-height-percent:0;mso-width-percent:0;mso-height-percent:0" o:hralign="center" o:hrstd="t" o:hr="t" fillcolor="#a0a0a0" stroked="f"/>
        </w:pict>
      </w:r>
    </w:p>
    <w:p w14:paraId="552982CF" w14:textId="77777777" w:rsidR="00134676" w:rsidRPr="00134676" w:rsidRDefault="00134676" w:rsidP="00134676">
      <w:pPr>
        <w:rPr>
          <w:b/>
          <w:bCs/>
        </w:rPr>
      </w:pPr>
      <w:r w:rsidRPr="00134676">
        <w:rPr>
          <w:b/>
          <w:bCs/>
        </w:rPr>
        <w:t>Kön</w:t>
      </w:r>
    </w:p>
    <w:p w14:paraId="348C1225" w14:textId="77777777" w:rsidR="00134676" w:rsidRPr="00134676" w:rsidRDefault="00134676" w:rsidP="00134676"/>
    <w:p w14:paraId="7CA0F233" w14:textId="77777777" w:rsidR="00134676" w:rsidRPr="00134676" w:rsidRDefault="00134676" w:rsidP="00134676">
      <w:r w:rsidRPr="00134676">
        <w:t xml:space="preserve">Begreppen </w:t>
      </w:r>
      <w:r w:rsidRPr="00134676">
        <w:rPr>
          <w:b/>
          <w:bCs/>
        </w:rPr>
        <w:t>kön</w:t>
      </w:r>
      <w:r w:rsidRPr="00134676">
        <w:t xml:space="preserve"> och </w:t>
      </w:r>
      <w:r w:rsidRPr="00134676">
        <w:rPr>
          <w:b/>
          <w:bCs/>
        </w:rPr>
        <w:t>genus</w:t>
      </w:r>
      <w:r w:rsidRPr="00134676">
        <w:t xml:space="preserve"> skiljer på biologiska respektive sociala skillnader mellan män och kvinnor. Jämställdhet innebär att kvinnor och män ska ha samma rättigheter, </w:t>
      </w:r>
      <w:r w:rsidRPr="00134676">
        <w:lastRenderedPageBreak/>
        <w:t>skyldigheter och möjligheter. Statistik från SCB visar att flickor i genomsnitt presterar bättre betyg i gymnasiet, att fler kvinnor än män börjar högskolan, men att endast cirka 26 % av professurerna besätts av kvinnor och att kvinnors lön i genomsnitt ligger 10 % lägre än mäns (delvis förklarat av olika yrkesval, men till viss del också oförklarligt). Dessutom har kvinnor ofta huvudansvaret för hem och barn, vilket leder till en så kallad “kvinnofälla” i pension och löneutveckling.</w:t>
      </w:r>
    </w:p>
    <w:p w14:paraId="457889C9" w14:textId="77777777" w:rsidR="00134676" w:rsidRPr="00134676" w:rsidRDefault="00B3029B" w:rsidP="00134676">
      <w:r w:rsidRPr="00134676">
        <w:rPr>
          <w:noProof/>
        </w:rPr>
        <w:pict w14:anchorId="5BE655E3">
          <v:rect id="_x0000_i1026" alt="" style="width:451.3pt;height:.05pt;mso-width-percent:0;mso-height-percent:0;mso-width-percent:0;mso-height-percent:0" o:hralign="center" o:hrstd="t" o:hr="t" fillcolor="#a0a0a0" stroked="f"/>
        </w:pict>
      </w:r>
    </w:p>
    <w:p w14:paraId="3C4AB637" w14:textId="77777777" w:rsidR="00134676" w:rsidRPr="00134676" w:rsidRDefault="00134676" w:rsidP="00134676">
      <w:pPr>
        <w:rPr>
          <w:b/>
          <w:bCs/>
        </w:rPr>
      </w:pPr>
      <w:r w:rsidRPr="00134676">
        <w:rPr>
          <w:b/>
          <w:bCs/>
        </w:rPr>
        <w:t>Diskrimineringslagstiftning</w:t>
      </w:r>
    </w:p>
    <w:p w14:paraId="193D3FCA" w14:textId="77777777" w:rsidR="00134676" w:rsidRPr="00134676" w:rsidRDefault="00134676" w:rsidP="00134676"/>
    <w:p w14:paraId="5DC4D9C2" w14:textId="77777777" w:rsidR="00134676" w:rsidRPr="00134676" w:rsidRDefault="00134676" w:rsidP="00134676">
      <w:r w:rsidRPr="00134676">
        <w:t>Sedan år 2009 gäller Diskrimineringslagen i Sverige, som ska motverka orättvisor baserat på kön, könsöverskridande identitet eller uttryck, etnisk tillhörighet, religion eller annan trosuppfattning, funktionsnedsättning, sexuell läggning och ålder. Exempel på handlingar som kan utgöra diskriminering är när en arbetsgivare avstår från att kalla en sökande till intervju på grund av ett utländskt klingande namn, när en restaurang nekar inträde åt en person med funktionsnedsättning som påverkar rörelser, eller när en bank nekar lån åt någon som anses vara “för gammal” (se exempelruta på sidan 12).</w:t>
      </w:r>
    </w:p>
    <w:p w14:paraId="63E2DC37" w14:textId="77777777" w:rsidR="00134676" w:rsidRPr="00134676" w:rsidRDefault="00B3029B" w:rsidP="00134676">
      <w:r w:rsidRPr="00134676">
        <w:rPr>
          <w:noProof/>
        </w:rPr>
        <w:pict w14:anchorId="2E79C826">
          <v:rect id="_x0000_i1025" alt="" style="width:451.3pt;height:.05pt;mso-width-percent:0;mso-height-percent:0;mso-width-percent:0;mso-height-percent:0" o:hralign="center" o:hrstd="t" o:hr="t" fillcolor="#a0a0a0" stroked="f"/>
        </w:pict>
      </w:r>
    </w:p>
    <w:p w14:paraId="112703AC" w14:textId="77777777" w:rsidR="00134676" w:rsidRPr="00134676" w:rsidRDefault="00134676" w:rsidP="00134676">
      <w:r w:rsidRPr="00134676">
        <w:t>Genom att förstå hur identitet formas och hur kategorier som nationalitet, etnicitet, klass och kön samverkar, kan vi bättre analysera samhällsmönster, maktstrukturer och möjligheter till förändring.</w:t>
      </w:r>
    </w:p>
    <w:p w14:paraId="4E6B95F6" w14:textId="38EA4427" w:rsidR="00134676" w:rsidRDefault="00134676" w:rsidP="00134676">
      <w:pPr>
        <w:pStyle w:val="Heading1"/>
      </w:pPr>
      <w:r>
        <w:t>Ideologier</w:t>
      </w:r>
    </w:p>
    <w:p w14:paraId="7216FA53" w14:textId="77777777" w:rsidR="00134676" w:rsidRPr="00134676" w:rsidRDefault="00134676" w:rsidP="00134676">
      <w:r w:rsidRPr="00134676">
        <w:t>En ideologi kan förstås som en samling idéer och värderingar kring hur samhället ser ut och hur det borde fungera. Ofta föds en ideologi som en reaktion mot en specifik samhällsutmaning eller en rådande rörelse, och den präglas av både teoretiska utgångspunkter och historiska sammanhang  .</w:t>
      </w:r>
    </w:p>
    <w:p w14:paraId="768E2D72" w14:textId="77777777" w:rsidR="00134676" w:rsidRPr="00134676" w:rsidRDefault="00134676" w:rsidP="00134676"/>
    <w:p w14:paraId="477272D0" w14:textId="77777777" w:rsidR="00134676" w:rsidRPr="00134676" w:rsidRDefault="00134676" w:rsidP="00134676">
      <w:r w:rsidRPr="00134676">
        <w:rPr>
          <w:b/>
          <w:bCs/>
        </w:rPr>
        <w:t>Liberalismens framväxt och grundidéer</w:t>
      </w:r>
    </w:p>
    <w:p w14:paraId="0CAB6DE8" w14:textId="77777777" w:rsidR="00134676" w:rsidRPr="00134676" w:rsidRDefault="00134676" w:rsidP="00134676">
      <w:r w:rsidRPr="00134676">
        <w:t>Under 1700-talet växte liberalismen fram som en reaktion på de odemokratiska och djupt ojämlika strukturerna i förrevolutionens Europa. Inspirerad av upplysningsfilosoferna betonade liberalerna varje individs rätt till frihet och egenansvar, frihandel och en marknadsekonomi utan onödiga statliga ingrepp. Staten sågs som ett skydd för individens rättigheter—främst genom att ge rätten att äga och handla fritt—men dess uppgifter skulle förbli begränsade. Den skotske ekonomen Adam Smith (1723–1790) illustrerar denna strävan; hans porträtt på sidan 3 symboliserar tron på att det fria utbytet gynnar både individ och samhälle  .</w:t>
      </w:r>
    </w:p>
    <w:p w14:paraId="27A416AE" w14:textId="77777777" w:rsidR="00134676" w:rsidRPr="00134676" w:rsidRDefault="00134676" w:rsidP="00134676"/>
    <w:p w14:paraId="5D06C9EE" w14:textId="77777777" w:rsidR="00134676" w:rsidRPr="00134676" w:rsidRDefault="00134676" w:rsidP="00134676">
      <w:r w:rsidRPr="00134676">
        <w:rPr>
          <w:b/>
          <w:bCs/>
        </w:rPr>
        <w:t>Konservatismens reaktion på revolutionens upplösning</w:t>
      </w:r>
    </w:p>
    <w:p w14:paraId="687D9C8E" w14:textId="77777777" w:rsidR="00134676" w:rsidRPr="00134676" w:rsidRDefault="00134676" w:rsidP="00134676">
      <w:r w:rsidRPr="00134676">
        <w:t>När den franska revolutionens blodiga omvälvningar skapade kaos under sena 1700-talet, föddes konservatismen som ett svar på våldets ogrepp. Filosofen Edmund Burke (1729–1797) framhöll värdet av tradition, kontinuitet och gradvisa reformer med förnuft. I konservativt tänkande är samhället en organisk helhet där familj, lokalsamhälle och gamla sedvänjor utgör grundbultar. Staten hålls medvetet liten – dess roll är att bevara ordning och låta naturliga samhällsstrukturer verka som socialt skyddsnät  .</w:t>
      </w:r>
    </w:p>
    <w:p w14:paraId="35EBDF69" w14:textId="77777777" w:rsidR="00134676" w:rsidRPr="00134676" w:rsidRDefault="00134676" w:rsidP="00134676"/>
    <w:p w14:paraId="34E6813B" w14:textId="77777777" w:rsidR="00134676" w:rsidRPr="00134676" w:rsidRDefault="00134676" w:rsidP="00134676">
      <w:r w:rsidRPr="00134676">
        <w:rPr>
          <w:b/>
          <w:bCs/>
        </w:rPr>
        <w:t>Socialismens kamp för jämlikhet</w:t>
      </w:r>
    </w:p>
    <w:p w14:paraId="09F89638" w14:textId="77777777" w:rsidR="00134676" w:rsidRPr="00134676" w:rsidRDefault="00134676" w:rsidP="00134676">
      <w:r w:rsidRPr="00134676">
        <w:t>Industrialiseringens enorma klyftor under 1800-talet gav upphov till socialismen. Karl Marx (1818–1883) och hans samtida såg hur fabriksarbetare i de nya storstäderna utnyttjades, och krävde därför att arbetarna skulle få rätten till frukten av sitt eget slit – politiskt och ekonomiskt. Staten betraktades som det verktyg som kunde utjämna levnadsstandard och säkerställa grundläggande livsvillkor för alla. Under 1900-talet splittrades denna rörelse i mer reforminriktad socialdemokrati och mer radikal kommunism  .</w:t>
      </w:r>
    </w:p>
    <w:p w14:paraId="20A79765" w14:textId="77777777" w:rsidR="00134676" w:rsidRPr="00134676" w:rsidRDefault="00134676" w:rsidP="00134676"/>
    <w:p w14:paraId="5867C83E" w14:textId="77777777" w:rsidR="00134676" w:rsidRPr="00134676" w:rsidRDefault="00134676" w:rsidP="00134676">
      <w:r w:rsidRPr="00134676">
        <w:rPr>
          <w:b/>
          <w:bCs/>
        </w:rPr>
        <w:t>Fascism och nazism: auktoritära avarter</w:t>
      </w:r>
    </w:p>
    <w:p w14:paraId="2079E876" w14:textId="77777777" w:rsidR="00134676" w:rsidRPr="00134676" w:rsidRDefault="00134676" w:rsidP="00134676">
      <w:r w:rsidRPr="00134676">
        <w:t>Under mellankrigstiden tog fascism och nazism form som auktoritära ideologier som förnekade alla människors lika värde. Fascismen, exemplifierad av Mussolinis Italien, såg våld och statlig övermakt som nödvändiga medel för att ”rensa bort” svaga individer och stater. Nazismen (nationalsocialismen) lyfte detta ytterligare med rasbiologiska teorier, där den egna nationen och dess ”rena ras” hyllades, vilket ledde till Hitlers terrorregim i Tyskland  .</w:t>
      </w:r>
    </w:p>
    <w:p w14:paraId="7FD7CCF5" w14:textId="77777777" w:rsidR="00134676" w:rsidRPr="00134676" w:rsidRDefault="00134676" w:rsidP="00134676"/>
    <w:p w14:paraId="14DEC7E5" w14:textId="77777777" w:rsidR="00134676" w:rsidRPr="00134676" w:rsidRDefault="00134676" w:rsidP="00134676">
      <w:r w:rsidRPr="00134676">
        <w:rPr>
          <w:b/>
          <w:bCs/>
        </w:rPr>
        <w:t>Feminismens vågor av jämlikhetskamp</w:t>
      </w:r>
    </w:p>
    <w:p w14:paraId="41A75D74" w14:textId="77777777" w:rsidR="00134676" w:rsidRPr="00134676" w:rsidRDefault="00134676" w:rsidP="00134676">
      <w:r w:rsidRPr="00134676">
        <w:t>Feminismen strävar efter att avskaffa könsbaserade begränsningar så att alla människor kan utvecklas fritt. Den första vågen, kring sekelskiftet 1900, kämpade för kvinnlig rösträtt; den andra på 1960-talet tog upp bredare sociala frågor; den tredje, från 1990-talet, betonade intersektionella perspektiv och mångfald  .</w:t>
      </w:r>
    </w:p>
    <w:p w14:paraId="4CB90CFF" w14:textId="77777777" w:rsidR="00134676" w:rsidRPr="00134676" w:rsidRDefault="00134676" w:rsidP="00134676"/>
    <w:p w14:paraId="72347504" w14:textId="77777777" w:rsidR="00134676" w:rsidRPr="00134676" w:rsidRDefault="00134676" w:rsidP="00134676">
      <w:r w:rsidRPr="00134676">
        <w:rPr>
          <w:b/>
          <w:bCs/>
        </w:rPr>
        <w:t>Ekologismens systemperspektiv</w:t>
      </w:r>
    </w:p>
    <w:p w14:paraId="617A073F" w14:textId="77777777" w:rsidR="00134676" w:rsidRPr="00134676" w:rsidRDefault="00134676" w:rsidP="00134676">
      <w:r w:rsidRPr="00134676">
        <w:lastRenderedPageBreak/>
        <w:t>Från 1960- och 1970-talens miljörörelser utvecklades ekologismen, som ser samhället som en integrerad del av jordens ekosystem. Ekologer ifrågasätter ekonomisk tillväxt som yttersta mål och förespråkar decentraliserade beslutsprocesser nära medborgarna för att minimera mänsklig belastning på naturen  .</w:t>
      </w:r>
    </w:p>
    <w:p w14:paraId="2174F233" w14:textId="77777777" w:rsidR="00134676" w:rsidRPr="00134676" w:rsidRDefault="00134676" w:rsidP="00134676"/>
    <w:p w14:paraId="1E7C611A" w14:textId="77777777" w:rsidR="00134676" w:rsidRPr="00134676" w:rsidRDefault="00134676" w:rsidP="00134676">
      <w:r w:rsidRPr="00134676">
        <w:rPr>
          <w:b/>
          <w:bCs/>
        </w:rPr>
        <w:t>Nationalismens lockrop</w:t>
      </w:r>
    </w:p>
    <w:p w14:paraId="24A5DC5E" w14:textId="77777777" w:rsidR="00134676" w:rsidRPr="00134676" w:rsidRDefault="00134676" w:rsidP="00134676">
      <w:r w:rsidRPr="00134676">
        <w:t>Under 1800-talets nationalstatsbygge föddes nationalismen, med idén att språk, kultur och religion förenar befolkningar till egna stater. Fokus ligger på nationens intressen – ibland i militant form, andra gånger i demokratisk tappning. Exempel på den förra är chauvinistiska strömningar, medan demokratisk nationalism kan manifestera sig i självständighetsrörelser som söker folklig legitimitet  .</w:t>
      </w:r>
    </w:p>
    <w:p w14:paraId="0A03C54A" w14:textId="77777777" w:rsidR="00134676" w:rsidRPr="00134676" w:rsidRDefault="00134676" w:rsidP="00134676"/>
    <w:p w14:paraId="4DB451C4" w14:textId="77777777" w:rsidR="00134676" w:rsidRPr="00134676" w:rsidRDefault="00134676" w:rsidP="00134676">
      <w:r w:rsidRPr="00134676">
        <w:rPr>
          <w:b/>
          <w:bCs/>
        </w:rPr>
        <w:t>Sveriges politiska partier och deras ideologiska hemvist</w:t>
      </w:r>
    </w:p>
    <w:p w14:paraId="19B1BAA6" w14:textId="77777777" w:rsidR="00134676" w:rsidRPr="00134676" w:rsidRDefault="00134676" w:rsidP="00134676">
      <w:r w:rsidRPr="00134676">
        <w:t>På sidan 10 illustreras de svenska partiernas logotyper, från Vänsterpartiets symbol till Moderaternas M och Sverigedemokraternas blåa blomma. De placeras ofta längs en höger-vänster-skala, som baseras på åsikt om offentlig sektor, eller en GAL-TAN-skala (Grön, Alternativ, Libertarian vs Traditionell, Auktoritär, Nationalistisk) enligt översikten på sidan 11  .</w:t>
      </w:r>
    </w:p>
    <w:p w14:paraId="4C75DFDB" w14:textId="77777777" w:rsidR="00134676" w:rsidRPr="00134676" w:rsidRDefault="00134676" w:rsidP="00134676">
      <w:pPr>
        <w:rPr>
          <w:b/>
          <w:bCs/>
          <w:lang w:val="sv-SE"/>
        </w:rPr>
      </w:pPr>
      <w:r w:rsidRPr="00134676">
        <w:rPr>
          <w:b/>
          <w:bCs/>
          <w:lang w:val="sv-SE"/>
        </w:rPr>
        <w:t>Repetition Ideologier: Jobba i par</w:t>
      </w:r>
    </w:p>
    <w:p w14:paraId="6119BD4F" w14:textId="77777777" w:rsidR="00134676" w:rsidRPr="00134676" w:rsidRDefault="00134676" w:rsidP="00134676">
      <w:pPr>
        <w:rPr>
          <w:b/>
          <w:bCs/>
          <w:lang w:val="sv-SE"/>
        </w:rPr>
      </w:pPr>
      <w:r w:rsidRPr="00134676">
        <w:rPr>
          <w:b/>
          <w:bCs/>
          <w:lang w:val="sv-SE"/>
        </w:rPr>
        <w:t>Sju ideologier: Konservatism, Liberalism, Socialism, Fascism och Nazism, Feminism, Ekologism, Nationalism.</w:t>
      </w:r>
    </w:p>
    <w:p w14:paraId="338056FE" w14:textId="77777777" w:rsidR="00134676" w:rsidRPr="00134676" w:rsidRDefault="00134676" w:rsidP="00134676">
      <w:pPr>
        <w:rPr>
          <w:b/>
          <w:bCs/>
          <w:lang w:val="sv-SE"/>
        </w:rPr>
      </w:pPr>
    </w:p>
    <w:p w14:paraId="5D961933" w14:textId="77777777" w:rsidR="00134676" w:rsidRPr="00134676" w:rsidRDefault="00134676" w:rsidP="00134676">
      <w:pPr>
        <w:rPr>
          <w:lang w:val="sv-SE"/>
        </w:rPr>
      </w:pPr>
      <w:r w:rsidRPr="00134676">
        <w:rPr>
          <w:b/>
          <w:bCs/>
          <w:lang w:val="sv-SE"/>
        </w:rPr>
        <w:t>Material?</w:t>
      </w:r>
      <w:r w:rsidRPr="00134676">
        <w:rPr>
          <w:lang w:val="sv-SE"/>
        </w:rPr>
        <w:t xml:space="preserve"> Använd dina anteckningar från lektioner för att svara på frågorna, samt s.162 – 167 i läroboken. </w:t>
      </w:r>
    </w:p>
    <w:p w14:paraId="6251ABF1" w14:textId="77777777" w:rsidR="00134676" w:rsidRPr="00134676" w:rsidRDefault="00134676" w:rsidP="00134676">
      <w:pPr>
        <w:rPr>
          <w:lang w:val="sv-SE"/>
        </w:rPr>
      </w:pPr>
      <w:r w:rsidRPr="00134676">
        <w:rPr>
          <w:b/>
          <w:bCs/>
          <w:lang w:val="sv-SE"/>
        </w:rPr>
        <w:t xml:space="preserve">Hur? </w:t>
      </w:r>
      <w:r w:rsidRPr="00134676">
        <w:rPr>
          <w:lang w:val="sv-SE"/>
        </w:rPr>
        <w:t xml:space="preserve">Svara på frågorna nedan till varje ideologi, en ideologi i taget. Har du inte tidigare antecknat svaren: gör det nu! Har du redan antecknat alla svaren kan ni svara på frågorna muntligt. </w:t>
      </w:r>
    </w:p>
    <w:p w14:paraId="723E2466" w14:textId="77777777" w:rsidR="00134676" w:rsidRPr="00134676" w:rsidRDefault="00134676" w:rsidP="00134676">
      <w:pPr>
        <w:rPr>
          <w:lang w:val="sv-SE"/>
        </w:rPr>
      </w:pPr>
      <w:r w:rsidRPr="00134676">
        <w:rPr>
          <w:b/>
          <w:bCs/>
          <w:lang w:val="sv-SE"/>
        </w:rPr>
        <w:t>Frågor att besvara till varje ideologi</w:t>
      </w:r>
      <w:r w:rsidRPr="00134676">
        <w:rPr>
          <w:lang w:val="sv-SE"/>
        </w:rPr>
        <w:t>:</w:t>
      </w:r>
    </w:p>
    <w:p w14:paraId="550753D1" w14:textId="77777777" w:rsidR="00134676" w:rsidRPr="00134676" w:rsidRDefault="00134676" w:rsidP="00134676">
      <w:pPr>
        <w:numPr>
          <w:ilvl w:val="0"/>
          <w:numId w:val="1"/>
        </w:numPr>
        <w:rPr>
          <w:lang w:val="sv-SE"/>
        </w:rPr>
      </w:pPr>
      <w:r w:rsidRPr="00134676">
        <w:rPr>
          <w:lang w:val="sv-SE"/>
        </w:rPr>
        <w:t xml:space="preserve">Hur uppstod ideologin? </w:t>
      </w:r>
    </w:p>
    <w:p w14:paraId="15274F05" w14:textId="77777777" w:rsidR="00134676" w:rsidRPr="00134676" w:rsidRDefault="00134676" w:rsidP="00134676">
      <w:pPr>
        <w:numPr>
          <w:ilvl w:val="0"/>
          <w:numId w:val="1"/>
        </w:numPr>
        <w:rPr>
          <w:lang w:val="sv-SE"/>
        </w:rPr>
      </w:pPr>
      <w:r w:rsidRPr="00134676">
        <w:rPr>
          <w:lang w:val="sv-SE"/>
        </w:rPr>
        <w:t xml:space="preserve">Finns det någon tydlig grundare av ideologin? Om ja, vem? </w:t>
      </w:r>
    </w:p>
    <w:p w14:paraId="200F4158" w14:textId="77777777" w:rsidR="00134676" w:rsidRPr="00134676" w:rsidRDefault="00134676" w:rsidP="00134676">
      <w:pPr>
        <w:numPr>
          <w:ilvl w:val="0"/>
          <w:numId w:val="1"/>
        </w:numPr>
        <w:rPr>
          <w:lang w:val="sv-SE"/>
        </w:rPr>
      </w:pPr>
      <w:r w:rsidRPr="00134676">
        <w:rPr>
          <w:lang w:val="sv-SE"/>
        </w:rPr>
        <w:t xml:space="preserve">Beskriv ideologins huvudidéer. </w:t>
      </w:r>
    </w:p>
    <w:p w14:paraId="044A8E3C" w14:textId="77777777" w:rsidR="00134676" w:rsidRPr="00134676" w:rsidRDefault="00134676" w:rsidP="00134676">
      <w:pPr>
        <w:numPr>
          <w:ilvl w:val="0"/>
          <w:numId w:val="1"/>
        </w:numPr>
        <w:rPr>
          <w:lang w:val="sv-SE"/>
        </w:rPr>
      </w:pPr>
      <w:r w:rsidRPr="00134676">
        <w:rPr>
          <w:lang w:val="sv-SE"/>
        </w:rPr>
        <w:t xml:space="preserve">Vad anser ideologin att staten ska ha för roll i samhället? </w:t>
      </w:r>
    </w:p>
    <w:p w14:paraId="3B3F4F4A" w14:textId="77777777" w:rsidR="00134676" w:rsidRPr="00134676" w:rsidRDefault="00134676" w:rsidP="00134676">
      <w:pPr>
        <w:numPr>
          <w:ilvl w:val="0"/>
          <w:numId w:val="1"/>
        </w:numPr>
        <w:rPr>
          <w:lang w:val="sv-SE"/>
        </w:rPr>
      </w:pPr>
      <w:r w:rsidRPr="00134676">
        <w:rPr>
          <w:lang w:val="sv-SE"/>
        </w:rPr>
        <w:t xml:space="preserve">Vilket eller vilka svenska riksdagspartier har koppling till ideologin? </w:t>
      </w:r>
    </w:p>
    <w:p w14:paraId="06D1AC44" w14:textId="77777777" w:rsidR="00134676" w:rsidRPr="00134676" w:rsidRDefault="00134676" w:rsidP="00134676">
      <w:pPr>
        <w:numPr>
          <w:ilvl w:val="0"/>
          <w:numId w:val="1"/>
        </w:numPr>
        <w:rPr>
          <w:lang w:val="sv-SE"/>
        </w:rPr>
      </w:pPr>
      <w:r w:rsidRPr="00134676">
        <w:rPr>
          <w:lang w:val="sv-SE"/>
        </w:rPr>
        <w:lastRenderedPageBreak/>
        <w:t xml:space="preserve">Baserat på vad du vet om ideologin, vad är ideologins drömsamhälle? (Vad strävar ideologin mot?) </w:t>
      </w:r>
    </w:p>
    <w:p w14:paraId="1875603F" w14:textId="77777777" w:rsidR="00134676" w:rsidRPr="00134676" w:rsidRDefault="00134676">
      <w:pPr>
        <w:rPr>
          <w:lang w:val="sv-SE"/>
        </w:rPr>
      </w:pPr>
    </w:p>
    <w:sectPr w:rsidR="00134676" w:rsidRPr="00134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CE5C16"/>
    <w:multiLevelType w:val="hybridMultilevel"/>
    <w:tmpl w:val="68D64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042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76"/>
    <w:rsid w:val="00134676"/>
    <w:rsid w:val="002127A5"/>
    <w:rsid w:val="006D137C"/>
    <w:rsid w:val="00A5317C"/>
    <w:rsid w:val="00B3029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67758"/>
  <w15:chartTrackingRefBased/>
  <w15:docId w15:val="{BD749DFA-341D-DE41-8435-5208D5EFE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676"/>
    <w:rPr>
      <w:rFonts w:eastAsiaTheme="majorEastAsia" w:cstheme="majorBidi"/>
      <w:color w:val="272727" w:themeColor="text1" w:themeTint="D8"/>
    </w:rPr>
  </w:style>
  <w:style w:type="paragraph" w:styleId="Title">
    <w:name w:val="Title"/>
    <w:basedOn w:val="Normal"/>
    <w:next w:val="Normal"/>
    <w:link w:val="TitleChar"/>
    <w:uiPriority w:val="10"/>
    <w:qFormat/>
    <w:rsid w:val="00134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676"/>
    <w:pPr>
      <w:spacing w:before="160"/>
      <w:jc w:val="center"/>
    </w:pPr>
    <w:rPr>
      <w:i/>
      <w:iCs/>
      <w:color w:val="404040" w:themeColor="text1" w:themeTint="BF"/>
    </w:rPr>
  </w:style>
  <w:style w:type="character" w:customStyle="1" w:styleId="QuoteChar">
    <w:name w:val="Quote Char"/>
    <w:basedOn w:val="DefaultParagraphFont"/>
    <w:link w:val="Quote"/>
    <w:uiPriority w:val="29"/>
    <w:rsid w:val="00134676"/>
    <w:rPr>
      <w:i/>
      <w:iCs/>
      <w:color w:val="404040" w:themeColor="text1" w:themeTint="BF"/>
    </w:rPr>
  </w:style>
  <w:style w:type="paragraph" w:styleId="ListParagraph">
    <w:name w:val="List Paragraph"/>
    <w:basedOn w:val="Normal"/>
    <w:uiPriority w:val="34"/>
    <w:qFormat/>
    <w:rsid w:val="00134676"/>
    <w:pPr>
      <w:ind w:left="720"/>
      <w:contextualSpacing/>
    </w:pPr>
  </w:style>
  <w:style w:type="character" w:styleId="IntenseEmphasis">
    <w:name w:val="Intense Emphasis"/>
    <w:basedOn w:val="DefaultParagraphFont"/>
    <w:uiPriority w:val="21"/>
    <w:qFormat/>
    <w:rsid w:val="00134676"/>
    <w:rPr>
      <w:i/>
      <w:iCs/>
      <w:color w:val="0F4761" w:themeColor="accent1" w:themeShade="BF"/>
    </w:rPr>
  </w:style>
  <w:style w:type="paragraph" w:styleId="IntenseQuote">
    <w:name w:val="Intense Quote"/>
    <w:basedOn w:val="Normal"/>
    <w:next w:val="Normal"/>
    <w:link w:val="IntenseQuoteChar"/>
    <w:uiPriority w:val="30"/>
    <w:qFormat/>
    <w:rsid w:val="00134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676"/>
    <w:rPr>
      <w:i/>
      <w:iCs/>
      <w:color w:val="0F4761" w:themeColor="accent1" w:themeShade="BF"/>
    </w:rPr>
  </w:style>
  <w:style w:type="character" w:styleId="IntenseReference">
    <w:name w:val="Intense Reference"/>
    <w:basedOn w:val="DefaultParagraphFont"/>
    <w:uiPriority w:val="32"/>
    <w:qFormat/>
    <w:rsid w:val="001346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2429">
      <w:bodyDiv w:val="1"/>
      <w:marLeft w:val="0"/>
      <w:marRight w:val="0"/>
      <w:marTop w:val="0"/>
      <w:marBottom w:val="0"/>
      <w:divBdr>
        <w:top w:val="none" w:sz="0" w:space="0" w:color="auto"/>
        <w:left w:val="none" w:sz="0" w:space="0" w:color="auto"/>
        <w:bottom w:val="none" w:sz="0" w:space="0" w:color="auto"/>
        <w:right w:val="none" w:sz="0" w:space="0" w:color="auto"/>
      </w:divBdr>
    </w:div>
    <w:div w:id="324433773">
      <w:bodyDiv w:val="1"/>
      <w:marLeft w:val="0"/>
      <w:marRight w:val="0"/>
      <w:marTop w:val="0"/>
      <w:marBottom w:val="0"/>
      <w:divBdr>
        <w:top w:val="none" w:sz="0" w:space="0" w:color="auto"/>
        <w:left w:val="none" w:sz="0" w:space="0" w:color="auto"/>
        <w:bottom w:val="none" w:sz="0" w:space="0" w:color="auto"/>
        <w:right w:val="none" w:sz="0" w:space="0" w:color="auto"/>
      </w:divBdr>
    </w:div>
    <w:div w:id="97251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Strömquist</dc:creator>
  <cp:keywords/>
  <dc:description/>
  <cp:lastModifiedBy>Johan Strömquist</cp:lastModifiedBy>
  <cp:revision>1</cp:revision>
  <dcterms:created xsi:type="dcterms:W3CDTF">2025-05-09T06:20:00Z</dcterms:created>
  <dcterms:modified xsi:type="dcterms:W3CDTF">2025-05-09T06:25:00Z</dcterms:modified>
</cp:coreProperties>
</file>