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GESTION - AREA DE TALENTO HUMANO</w:t>
      </w:r>
    </w:p>
    <w:p/>
    <w:p>
      <w:r>
        <w:t>PERIODO EVALUADO: II trimestre de 2026.</w:t>
      </w:r>
    </w:p>
    <w:p>
      <w:r>
        <w:t>RESPONSABLE: Jefatura de Talento humano.</w:t>
      </w:r>
    </w:p>
    <w:p>
      <w:r>
        <w:t>OBJETIVO: Presentar los resultados sobre rotación de personal y clima laboral.</w:t>
      </w:r>
    </w:p>
    <w:p/>
    <w:p>
      <w:r>
        <w:t>HALLAZGOS:</w:t>
      </w:r>
    </w:p>
    <w:p>
      <w:r>
        <w:t xml:space="preserve">  1. El indicador principal del area alcanzo un cumplimiento del 63%.</w:t>
      </w:r>
    </w:p>
    <w:p>
      <w:r>
        <w:t xml:space="preserve">  2. Se identificaron 3 oportunidades de mejora en los procesos revisados.</w:t>
      </w:r>
    </w:p>
    <w:p>
      <w:r>
        <w:t xml:space="preserve">  3. El tiempo promedio de respuesta bajo a 4 dias habiles.</w:t>
      </w:r>
    </w:p>
    <w:p/>
    <w:p>
      <w:r>
        <w:t>CONCLUSION: El area mantiene la tendencia esperada, aunque se recomienda reforzar el seguimiento mensual y documentar los procedimientos criticos.</w:t>
      </w:r>
    </w:p>
    <w:p>
      <w:r>
        <w:t>RECOMENDACION: Asignar un responsable de seguimiento y revisar el plan en el siguiente comite directivo.</w:t>
      </w:r>
    </w:p>
    <w:p/>
    <w:p>
      <w:r>
        <w:t>Documento ficticio elaborado para la práctica académica de gestión documental. No contiene datos personales ni información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