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B35E5B" w14:textId="77777777" w:rsidR="001C4A5C" w:rsidRDefault="001C4A5C">
      <w:pPr>
        <w:spacing w:before="160"/>
      </w:pPr>
    </w:p>
    <w:p w14:paraId="55B35E5C" w14:textId="77777777" w:rsidR="001C4A5C" w:rsidRDefault="00376F0E">
      <w:pPr>
        <w:pBdr>
          <w:bottom w:val="single" w:sz="8" w:space="0" w:color="3A6491"/>
        </w:pBdr>
        <w:spacing w:after="80"/>
      </w:pPr>
      <w:r>
        <w:rPr>
          <w:b/>
          <w:bCs/>
          <w:color w:val="1B2A3B"/>
          <w:sz w:val="32"/>
          <w:szCs w:val="32"/>
        </w:rPr>
        <w:t>Historia de Usuario – HU08: Inactivar Usuario</w:t>
      </w:r>
    </w:p>
    <w:p w14:paraId="55B35E5D" w14:textId="77777777" w:rsidR="001C4A5C" w:rsidRDefault="001C4A5C">
      <w:pPr>
        <w:spacing w:before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00"/>
      </w:tblGrid>
      <w:tr w:rsidR="001C4A5C" w14:paraId="55B35E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55B35E5E" w14:textId="77777777" w:rsidR="001C4A5C" w:rsidRDefault="00376F0E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200" w:type="dxa"/>
            <w:shd w:val="clear" w:color="auto" w:fill="F8FAFC"/>
          </w:tcPr>
          <w:p w14:paraId="55B35E5F" w14:textId="77777777" w:rsidR="001C4A5C" w:rsidRDefault="00376F0E">
            <w:pPr>
              <w:spacing w:before="60" w:after="60"/>
              <w:ind w:left="80"/>
            </w:pPr>
            <w:r>
              <w:rPr>
                <w:b/>
                <w:bCs/>
              </w:rPr>
              <w:t>HU08</w:t>
            </w:r>
          </w:p>
        </w:tc>
      </w:tr>
      <w:tr w:rsidR="001C4A5C" w14:paraId="55B35E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55B35E61" w14:textId="77777777" w:rsidR="001C4A5C" w:rsidRDefault="00376F0E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Título</w:t>
            </w:r>
          </w:p>
        </w:tc>
        <w:tc>
          <w:tcPr>
            <w:tcW w:w="7200" w:type="dxa"/>
            <w:shd w:val="clear" w:color="auto" w:fill="E8ECF2"/>
          </w:tcPr>
          <w:p w14:paraId="55B35E62" w14:textId="77777777" w:rsidR="001C4A5C" w:rsidRDefault="00376F0E">
            <w:pPr>
              <w:spacing w:before="60" w:after="60"/>
              <w:ind w:left="80"/>
            </w:pPr>
            <w:r>
              <w:t>Inactivar Usuario</w:t>
            </w:r>
          </w:p>
        </w:tc>
      </w:tr>
      <w:tr w:rsidR="001C4A5C" w14:paraId="55B35E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55B35E64" w14:textId="77777777" w:rsidR="001C4A5C" w:rsidRDefault="00376F0E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7200" w:type="dxa"/>
            <w:shd w:val="clear" w:color="auto" w:fill="F8FAFC"/>
          </w:tcPr>
          <w:p w14:paraId="55B35E65" w14:textId="77777777" w:rsidR="001C4A5C" w:rsidRDefault="00376F0E">
            <w:pPr>
              <w:spacing w:before="60" w:after="60"/>
              <w:ind w:left="80"/>
            </w:pPr>
            <w:r>
              <w:rPr>
                <w:b/>
                <w:bCs/>
              </w:rPr>
              <w:t>Módulo 3 – Administración de Usuarios</w:t>
            </w:r>
          </w:p>
        </w:tc>
      </w:tr>
      <w:tr w:rsidR="001C4A5C" w14:paraId="55B35E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55B35E67" w14:textId="77777777" w:rsidR="001C4A5C" w:rsidRDefault="00376F0E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7200" w:type="dxa"/>
            <w:shd w:val="clear" w:color="auto" w:fill="E8ECF2"/>
          </w:tcPr>
          <w:p w14:paraId="55B35E68" w14:textId="77777777" w:rsidR="001C4A5C" w:rsidRDefault="00376F0E">
            <w:pPr>
              <w:spacing w:before="60" w:after="60"/>
              <w:ind w:left="80"/>
            </w:pPr>
            <w:proofErr w:type="spellStart"/>
            <w:r>
              <w:t>DevSolutions</w:t>
            </w:r>
            <w:proofErr w:type="spellEnd"/>
            <w:r>
              <w:t xml:space="preserve"> S.A.S.</w:t>
            </w:r>
          </w:p>
        </w:tc>
      </w:tr>
      <w:tr w:rsidR="001C4A5C" w14:paraId="55B35E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55B35E6A" w14:textId="77777777" w:rsidR="001C4A5C" w:rsidRDefault="00376F0E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7200" w:type="dxa"/>
            <w:shd w:val="clear" w:color="auto" w:fill="F8FAFC"/>
          </w:tcPr>
          <w:p w14:paraId="55B35E6B" w14:textId="77777777" w:rsidR="001C4A5C" w:rsidRDefault="00376F0E">
            <w:pPr>
              <w:spacing w:before="60" w:after="60"/>
              <w:ind w:left="80"/>
            </w:pPr>
            <w:r>
              <w:rPr>
                <w:b/>
                <w:bCs/>
              </w:rPr>
              <w:t>V 1.0</w:t>
            </w:r>
          </w:p>
        </w:tc>
      </w:tr>
    </w:tbl>
    <w:p w14:paraId="55B35E6D" w14:textId="77777777" w:rsidR="001C4A5C" w:rsidRDefault="001C4A5C">
      <w:pPr>
        <w:spacing w:before="200"/>
      </w:pPr>
    </w:p>
    <w:p w14:paraId="55B35E6E" w14:textId="77777777" w:rsidR="001C4A5C" w:rsidRDefault="00376F0E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Descripción</w:t>
      </w:r>
    </w:p>
    <w:p w14:paraId="55B35E6F" w14:textId="77777777" w:rsidR="001C4A5C" w:rsidRDefault="00376F0E">
      <w:pPr>
        <w:spacing w:before="80" w:after="20"/>
        <w:ind w:left="200"/>
      </w:pPr>
      <w:r>
        <w:rPr>
          <w:i/>
          <w:iCs/>
        </w:rPr>
        <w:t xml:space="preserve">Como </w:t>
      </w:r>
      <w:r>
        <w:rPr>
          <w:b/>
          <w:bCs/>
          <w:i/>
          <w:iCs/>
          <w:color w:val="3A6491"/>
        </w:rPr>
        <w:t>Administrador</w:t>
      </w:r>
      <w:r>
        <w:rPr>
          <w:i/>
          <w:iCs/>
        </w:rPr>
        <w:t>,</w:t>
      </w:r>
    </w:p>
    <w:p w14:paraId="55B35E70" w14:textId="77777777" w:rsidR="001C4A5C" w:rsidRDefault="00376F0E">
      <w:pPr>
        <w:spacing w:before="20" w:after="20"/>
        <w:ind w:left="200"/>
      </w:pPr>
      <w:r>
        <w:rPr>
          <w:i/>
          <w:iCs/>
        </w:rPr>
        <w:t xml:space="preserve">Quiero </w:t>
      </w:r>
      <w:r>
        <w:rPr>
          <w:b/>
          <w:bCs/>
          <w:i/>
          <w:iCs/>
          <w:color w:val="1B2A3B"/>
        </w:rPr>
        <w:t>inactivar la cuenta de un usuario que ya no opera en el negocio</w:t>
      </w:r>
      <w:r>
        <w:rPr>
          <w:i/>
          <w:iCs/>
        </w:rPr>
        <w:t>,</w:t>
      </w:r>
    </w:p>
    <w:p w14:paraId="55B35E71" w14:textId="77777777" w:rsidR="001C4A5C" w:rsidRDefault="00376F0E">
      <w:pPr>
        <w:spacing w:before="20" w:after="100"/>
        <w:ind w:left="200"/>
      </w:pPr>
      <w:r>
        <w:rPr>
          <w:i/>
          <w:iCs/>
        </w:rPr>
        <w:t xml:space="preserve">Para </w:t>
      </w:r>
      <w:r>
        <w:rPr>
          <w:b/>
          <w:bCs/>
          <w:i/>
          <w:iCs/>
          <w:color w:val="1B2A3B"/>
        </w:rPr>
        <w:t>impedir su acceso al sistema sin eliminar su historial de actividad</w:t>
      </w:r>
      <w:r>
        <w:rPr>
          <w:i/>
          <w:iCs/>
        </w:rPr>
        <w:t>.</w:t>
      </w:r>
    </w:p>
    <w:p w14:paraId="55B35E72" w14:textId="77777777" w:rsidR="001C4A5C" w:rsidRDefault="00376F0E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Criterios de Aceptación</w:t>
      </w:r>
    </w:p>
    <w:p w14:paraId="55B35E73" w14:textId="77777777" w:rsidR="001C4A5C" w:rsidRDefault="00376F0E">
      <w:pPr>
        <w:spacing w:before="60" w:after="60"/>
      </w:pPr>
      <w:r>
        <w:rPr>
          <w:b/>
          <w:bCs/>
        </w:rPr>
        <w:t>Objetivo:</w:t>
      </w:r>
    </w:p>
    <w:p w14:paraId="55B35E74" w14:textId="77777777" w:rsidR="001C4A5C" w:rsidRDefault="00376F0E">
      <w:pPr>
        <w:spacing w:before="60" w:after="60"/>
      </w:pPr>
      <w:r>
        <w:t>Controlar el acceso al sistema de forma segura, preservando la trazabilidad de las acciones realizadas por usuarios que ya no pertenecen al equipo.</w:t>
      </w:r>
    </w:p>
    <w:p w14:paraId="55B35E75" w14:textId="77777777" w:rsidR="001C4A5C" w:rsidRDefault="001C4A5C">
      <w:pPr>
        <w:spacing w:before="80"/>
      </w:pPr>
    </w:p>
    <w:p w14:paraId="55B35E76" w14:textId="77777777" w:rsidR="001C4A5C" w:rsidRDefault="00376F0E">
      <w:pPr>
        <w:spacing w:before="60" w:after="60"/>
      </w:pPr>
      <w:r>
        <w:rPr>
          <w:b/>
          <w:bCs/>
        </w:rPr>
        <w:t>Flujo principal:</w:t>
      </w:r>
    </w:p>
    <w:p w14:paraId="55B35E77" w14:textId="77777777" w:rsidR="001C4A5C" w:rsidRDefault="00376F0E">
      <w:pPr>
        <w:spacing w:before="40" w:after="40"/>
        <w:ind w:left="360"/>
      </w:pPr>
      <w:r>
        <w:rPr>
          <w:b/>
          <w:bCs/>
          <w:color w:val="3A6491"/>
        </w:rPr>
        <w:t xml:space="preserve">1.  </w:t>
      </w:r>
      <w:r>
        <w:t>El Administrador accede a "Administración &gt; Usuarios" y selecciona el usuario.</w:t>
      </w:r>
    </w:p>
    <w:p w14:paraId="55B35E78" w14:textId="77777777" w:rsidR="001C4A5C" w:rsidRDefault="00376F0E">
      <w:pPr>
        <w:spacing w:before="40" w:after="40"/>
        <w:ind w:left="360"/>
      </w:pPr>
      <w:r>
        <w:rPr>
          <w:b/>
          <w:bCs/>
          <w:color w:val="3A6491"/>
        </w:rPr>
        <w:t xml:space="preserve">2.  </w:t>
      </w:r>
      <w:r>
        <w:t>Da clic en "Inactivar Usuario" y confirma la acción.</w:t>
      </w:r>
    </w:p>
    <w:p w14:paraId="55B35E79" w14:textId="77777777" w:rsidR="001C4A5C" w:rsidRDefault="00376F0E">
      <w:pPr>
        <w:spacing w:before="40" w:after="40"/>
        <w:ind w:left="360"/>
      </w:pPr>
      <w:r>
        <w:rPr>
          <w:b/>
          <w:bCs/>
          <w:color w:val="3A6491"/>
        </w:rPr>
        <w:t xml:space="preserve">3.  </w:t>
      </w:r>
      <w:r>
        <w:t>El sistema cambia el campo activo a 0.</w:t>
      </w:r>
    </w:p>
    <w:p w14:paraId="55B35E7A" w14:textId="77777777" w:rsidR="001C4A5C" w:rsidRDefault="00376F0E">
      <w:pPr>
        <w:spacing w:before="40" w:after="40"/>
        <w:ind w:left="360"/>
      </w:pPr>
      <w:r>
        <w:rPr>
          <w:b/>
          <w:bCs/>
          <w:color w:val="3A6491"/>
        </w:rPr>
        <w:t xml:space="preserve">4.  </w:t>
      </w:r>
      <w:r>
        <w:t>Si el usuario tiene una sesión activa en ese momento, esta se invalida inmediatamente.</w:t>
      </w:r>
    </w:p>
    <w:p w14:paraId="55B35E7B" w14:textId="77777777" w:rsidR="001C4A5C" w:rsidRDefault="00376F0E">
      <w:pPr>
        <w:spacing w:before="40" w:after="40"/>
        <w:ind w:left="360"/>
      </w:pPr>
      <w:r>
        <w:rPr>
          <w:b/>
          <w:bCs/>
          <w:color w:val="3A6491"/>
        </w:rPr>
        <w:t xml:space="preserve">5.  </w:t>
      </w:r>
      <w:r>
        <w:t>El usuario ya no puede iniciar sesión.</w:t>
      </w:r>
    </w:p>
    <w:p w14:paraId="55B35E7C" w14:textId="77777777" w:rsidR="001C4A5C" w:rsidRDefault="00376F0E">
      <w:pPr>
        <w:spacing w:before="40" w:after="40"/>
        <w:ind w:left="360"/>
      </w:pPr>
      <w:r>
        <w:rPr>
          <w:b/>
          <w:bCs/>
          <w:color w:val="3A6491"/>
        </w:rPr>
        <w:t xml:space="preserve">6.  </w:t>
      </w:r>
      <w:r>
        <w:t>Se genera log de auditoría con la inactivación.</w:t>
      </w:r>
    </w:p>
    <w:p w14:paraId="55B35E7D" w14:textId="77777777" w:rsidR="001C4A5C" w:rsidRDefault="001C4A5C">
      <w:pPr>
        <w:spacing w:before="80"/>
      </w:pPr>
    </w:p>
    <w:p w14:paraId="55B35E7E" w14:textId="77777777" w:rsidR="001C4A5C" w:rsidRDefault="00376F0E">
      <w:pPr>
        <w:spacing w:before="60" w:after="60"/>
      </w:pPr>
      <w:r>
        <w:rPr>
          <w:b/>
          <w:bCs/>
        </w:rPr>
        <w:t>Criterios de aceptación:</w:t>
      </w:r>
    </w:p>
    <w:p w14:paraId="55B35E7F" w14:textId="77777777" w:rsidR="001C4A5C" w:rsidRDefault="00376F0E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Un usuario inactivo no puede autenticarse.</w:t>
      </w:r>
    </w:p>
    <w:p w14:paraId="55B35E80" w14:textId="77777777" w:rsidR="001C4A5C" w:rsidRDefault="00376F0E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historial de pedidos, pagos y auditoría del usuario permanece íntegro.</w:t>
      </w:r>
    </w:p>
    <w:p w14:paraId="55B35E81" w14:textId="77777777" w:rsidR="001C4A5C" w:rsidRDefault="00376F0E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Si el usuario tiene pedidos ABIERTOS al ser inactivado, estos permanecen en ese estado para ser gestionados por otro usuario.</w:t>
      </w:r>
    </w:p>
    <w:p w14:paraId="55B35E82" w14:textId="77777777" w:rsidR="001C4A5C" w:rsidRDefault="00376F0E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La inactivación requiere confirmación explícita.</w:t>
      </w:r>
    </w:p>
    <w:p w14:paraId="55B35E83" w14:textId="77777777" w:rsidR="001C4A5C" w:rsidRDefault="00376F0E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Un usuario inactivo puede ser reactivado por el Administrador.</w:t>
      </w:r>
    </w:p>
    <w:p w14:paraId="55B35E84" w14:textId="77777777" w:rsidR="001C4A5C" w:rsidRDefault="001C4A5C">
      <w:pPr>
        <w:spacing w:before="80"/>
      </w:pPr>
    </w:p>
    <w:p w14:paraId="55B35E85" w14:textId="77777777" w:rsidR="001C4A5C" w:rsidRDefault="00376F0E">
      <w:pPr>
        <w:spacing w:before="60" w:after="60"/>
      </w:pPr>
      <w:r>
        <w:rPr>
          <w:b/>
          <w:bCs/>
        </w:rPr>
        <w:t>Postcondición:</w:t>
      </w:r>
    </w:p>
    <w:p w14:paraId="55B35E86" w14:textId="77777777" w:rsidR="001C4A5C" w:rsidRDefault="00376F0E">
      <w:pPr>
        <w:spacing w:before="60" w:after="60"/>
      </w:pPr>
      <w:r>
        <w:t>El usuario queda inactivo. No puede acceder al sistema pero su historial se conserva.</w:t>
      </w:r>
    </w:p>
    <w:p w14:paraId="55B35E87" w14:textId="77777777" w:rsidR="001C4A5C" w:rsidRDefault="001C4A5C">
      <w:pPr>
        <w:spacing w:before="200"/>
      </w:pPr>
    </w:p>
    <w:p w14:paraId="55B35E88" w14:textId="77777777" w:rsidR="001C4A5C" w:rsidRDefault="00376F0E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lastRenderedPageBreak/>
        <w:t>Mockup / Diagrama de Flujo</w:t>
      </w:r>
    </w:p>
    <w:p w14:paraId="55B35E89" w14:textId="77777777" w:rsidR="001C4A5C" w:rsidRDefault="001C4A5C">
      <w:pPr>
        <w:spacing w:before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0"/>
      </w:tblGrid>
      <w:tr w:rsidR="001C4A5C" w14:paraId="55B35E8B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0F4F8"/>
          </w:tcPr>
          <w:p w14:paraId="55B35E8A" w14:textId="77777777" w:rsidR="001C4A5C" w:rsidRDefault="00376F0E">
            <w:pPr>
              <w:spacing w:before="400" w:after="400"/>
              <w:jc w:val="center"/>
            </w:pPr>
            <w:r>
              <w:rPr>
                <w:i/>
                <w:iCs/>
                <w:color w:val="94A3B8"/>
              </w:rPr>
              <w:t>[Mockup / Diagrama de flujo]</w:t>
            </w:r>
          </w:p>
        </w:tc>
      </w:tr>
    </w:tbl>
    <w:p w14:paraId="55B35E8C" w14:textId="77777777" w:rsidR="001C4A5C" w:rsidRDefault="001C4A5C">
      <w:pPr>
        <w:spacing w:before="200"/>
      </w:pPr>
    </w:p>
    <w:p w14:paraId="55B35E8D" w14:textId="77777777" w:rsidR="001C4A5C" w:rsidRDefault="00376F0E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Documentos Relacionados</w:t>
      </w:r>
    </w:p>
    <w:p w14:paraId="55B35E8E" w14:textId="77777777" w:rsidR="001C4A5C" w:rsidRDefault="00376F0E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Propuesta Comercial Café Colombia Bar V11</w:t>
      </w:r>
    </w:p>
    <w:p w14:paraId="55B35E8F" w14:textId="77777777" w:rsidR="001C4A5C" w:rsidRDefault="00376F0E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 xml:space="preserve">Documento de Arquitectura – Bar </w:t>
      </w:r>
      <w:proofErr w:type="spellStart"/>
      <w:r>
        <w:t>Inventory</w:t>
      </w:r>
      <w:proofErr w:type="spellEnd"/>
      <w:r>
        <w:t xml:space="preserve"> APP</w:t>
      </w:r>
    </w:p>
    <w:p w14:paraId="55B35E90" w14:textId="77777777" w:rsidR="001C4A5C" w:rsidRDefault="00376F0E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Diagrama de Casos de Uso – Módulo 3 – Administración de Usuarios</w:t>
      </w:r>
    </w:p>
    <w:p w14:paraId="55B35E91" w14:textId="77777777" w:rsidR="001C4A5C" w:rsidRDefault="001C4A5C">
      <w:pPr>
        <w:spacing w:before="200"/>
      </w:pPr>
    </w:p>
    <w:p w14:paraId="55B35E92" w14:textId="77777777" w:rsidR="001C4A5C" w:rsidRDefault="00376F0E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Control de Versiones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6000"/>
      </w:tblGrid>
      <w:tr w:rsidR="001C4A5C" w14:paraId="55B35E9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B2A3B"/>
          </w:tcPr>
          <w:p w14:paraId="55B35E93" w14:textId="77777777" w:rsidR="001C4A5C" w:rsidRDefault="00376F0E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600" w:type="dxa"/>
            <w:shd w:val="clear" w:color="auto" w:fill="1B2A3B"/>
          </w:tcPr>
          <w:p w14:paraId="55B35E94" w14:textId="77777777" w:rsidR="001C4A5C" w:rsidRDefault="00376F0E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6000" w:type="dxa"/>
            <w:shd w:val="clear" w:color="auto" w:fill="1B2A3B"/>
          </w:tcPr>
          <w:p w14:paraId="55B35E95" w14:textId="77777777" w:rsidR="001C4A5C" w:rsidRDefault="00376F0E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1C4A5C" w14:paraId="55B35E9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CF2"/>
          </w:tcPr>
          <w:p w14:paraId="55B35E97" w14:textId="77777777" w:rsidR="001C4A5C" w:rsidRDefault="00376F0E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V 1.0</w:t>
            </w:r>
          </w:p>
        </w:tc>
        <w:tc>
          <w:tcPr>
            <w:tcW w:w="2600" w:type="dxa"/>
            <w:shd w:val="clear" w:color="auto" w:fill="E8ECF2"/>
          </w:tcPr>
          <w:p w14:paraId="55B35E98" w14:textId="77777777" w:rsidR="001C4A5C" w:rsidRDefault="00376F0E">
            <w:pPr>
              <w:spacing w:before="40" w:after="40"/>
              <w:ind w:left="60"/>
            </w:pPr>
            <w:proofErr w:type="spellStart"/>
            <w:r>
              <w:rPr>
                <w:sz w:val="18"/>
                <w:szCs w:val="18"/>
              </w:rPr>
              <w:t>DevSolutions</w:t>
            </w:r>
            <w:proofErr w:type="spellEnd"/>
            <w:r>
              <w:rPr>
                <w:sz w:val="18"/>
                <w:szCs w:val="18"/>
              </w:rPr>
              <w:t xml:space="preserve"> S.A.S.</w:t>
            </w:r>
          </w:p>
        </w:tc>
        <w:tc>
          <w:tcPr>
            <w:tcW w:w="6000" w:type="dxa"/>
            <w:shd w:val="clear" w:color="auto" w:fill="E8ECF2"/>
          </w:tcPr>
          <w:p w14:paraId="55B35E99" w14:textId="77777777" w:rsidR="001C4A5C" w:rsidRDefault="00376F0E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Creación del documento.</w:t>
            </w:r>
          </w:p>
        </w:tc>
      </w:tr>
    </w:tbl>
    <w:p w14:paraId="55B35E9B" w14:textId="77777777" w:rsidR="00376F0E" w:rsidRDefault="00376F0E"/>
    <w:sectPr w:rsidR="00376F0E">
      <w:headerReference w:type="default" r:id="rId7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29D1C9" w14:textId="77777777" w:rsidR="00376F0E" w:rsidRDefault="00376F0E" w:rsidP="001C47C9">
      <w:r>
        <w:separator/>
      </w:r>
    </w:p>
  </w:endnote>
  <w:endnote w:type="continuationSeparator" w:id="0">
    <w:p w14:paraId="2EB0FDA4" w14:textId="77777777" w:rsidR="00376F0E" w:rsidRDefault="00376F0E" w:rsidP="001C4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805DB0" w14:textId="77777777" w:rsidR="00376F0E" w:rsidRDefault="00376F0E" w:rsidP="001C47C9">
      <w:r>
        <w:separator/>
      </w:r>
    </w:p>
  </w:footnote>
  <w:footnote w:type="continuationSeparator" w:id="0">
    <w:p w14:paraId="7438539E" w14:textId="77777777" w:rsidR="00376F0E" w:rsidRDefault="00376F0E" w:rsidP="001C47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11324" w:type="dxa"/>
      <w:jc w:val="center"/>
      <w:tblLook w:val="06A0" w:firstRow="1" w:lastRow="0" w:firstColumn="1" w:lastColumn="0" w:noHBand="1" w:noVBand="1"/>
    </w:tblPr>
    <w:tblGrid>
      <w:gridCol w:w="3027"/>
      <w:gridCol w:w="4906"/>
      <w:gridCol w:w="3391"/>
    </w:tblGrid>
    <w:tr w:rsidR="001C47C9" w14:paraId="55535266" w14:textId="77777777" w:rsidTr="00FE5221">
      <w:trPr>
        <w:trHeight w:val="612"/>
        <w:jc w:val="center"/>
      </w:trPr>
      <w:tc>
        <w:tcPr>
          <w:tcW w:w="3027" w:type="dxa"/>
          <w:vMerge w:val="restart"/>
        </w:tcPr>
        <w:p w14:paraId="48AEBCC6" w14:textId="77777777" w:rsidR="001C47C9" w:rsidRDefault="001C47C9" w:rsidP="001C47C9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6C69C17" wp14:editId="4C5EE8FC">
                <wp:simplePos x="0" y="0"/>
                <wp:positionH relativeFrom="column">
                  <wp:posOffset>97077</wp:posOffset>
                </wp:positionH>
                <wp:positionV relativeFrom="paragraph">
                  <wp:posOffset>77528</wp:posOffset>
                </wp:positionV>
                <wp:extent cx="1400175" cy="851969"/>
                <wp:effectExtent l="0" t="0" r="0" b="0"/>
                <wp:wrapNone/>
                <wp:docPr id="129515998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337487" name="Picture 98633748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175" cy="851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06" w:type="dxa"/>
        </w:tcPr>
        <w:p w14:paraId="728CE300" w14:textId="77777777" w:rsidR="001C47C9" w:rsidRDefault="001C47C9" w:rsidP="001C47C9">
          <w:pPr>
            <w:jc w:val="center"/>
            <w:rPr>
              <w:rFonts w:ascii="Times New Roman" w:eastAsia="Times New Roman" w:hAnsi="Times New Roman" w:cs="Times New Roman"/>
            </w:rPr>
          </w:pPr>
        </w:p>
        <w:p w14:paraId="21ED667F" w14:textId="77777777" w:rsidR="001C47C9" w:rsidRDefault="001C47C9" w:rsidP="001C47C9">
          <w:pPr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DE46210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Bar Inventory APP</w:t>
          </w:r>
        </w:p>
        <w:p w14:paraId="2B81D467" w14:textId="77777777" w:rsidR="001C47C9" w:rsidRDefault="001C47C9" w:rsidP="001C47C9">
          <w:pPr>
            <w:jc w:val="center"/>
            <w:rPr>
              <w:rFonts w:ascii="Times New Roman" w:eastAsia="Times New Roman" w:hAnsi="Times New Roman" w:cs="Times New Roman"/>
              <w:i/>
              <w:iCs/>
            </w:rPr>
          </w:pPr>
        </w:p>
      </w:tc>
      <w:tc>
        <w:tcPr>
          <w:tcW w:w="3391" w:type="dxa"/>
          <w:vMerge w:val="restart"/>
        </w:tcPr>
        <w:p w14:paraId="2EBE4B16" w14:textId="77777777" w:rsidR="001C47C9" w:rsidRDefault="001C47C9" w:rsidP="001C47C9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701CE216" wp14:editId="1F1A5E54">
                <wp:simplePos x="0" y="0"/>
                <wp:positionH relativeFrom="column">
                  <wp:posOffset>329021</wp:posOffset>
                </wp:positionH>
                <wp:positionV relativeFrom="paragraph">
                  <wp:posOffset>77470</wp:posOffset>
                </wp:positionV>
                <wp:extent cx="1314450" cy="857250"/>
                <wp:effectExtent l="0" t="0" r="6350" b="6350"/>
                <wp:wrapNone/>
                <wp:docPr id="41343945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060299" name="Picture 1469060299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1C47C9" w14:paraId="758F3EB0" w14:textId="77777777" w:rsidTr="00FE5221">
      <w:trPr>
        <w:trHeight w:val="428"/>
        <w:jc w:val="center"/>
      </w:trPr>
      <w:tc>
        <w:tcPr>
          <w:tcW w:w="3027" w:type="dxa"/>
          <w:vMerge/>
        </w:tcPr>
        <w:p w14:paraId="788CF0DD" w14:textId="77777777" w:rsidR="001C47C9" w:rsidRDefault="001C47C9" w:rsidP="001C47C9"/>
      </w:tc>
      <w:tc>
        <w:tcPr>
          <w:tcW w:w="4906" w:type="dxa"/>
        </w:tcPr>
        <w:p w14:paraId="52013802" w14:textId="77777777" w:rsidR="001C47C9" w:rsidRDefault="001C47C9" w:rsidP="001C47C9">
          <w:pPr>
            <w:jc w:val="center"/>
            <w:rPr>
              <w:rFonts w:ascii="Times New Roman" w:eastAsia="Times New Roman" w:hAnsi="Times New Roman" w:cs="Times New Roman"/>
            </w:rPr>
          </w:pPr>
          <w:r w:rsidRPr="0DE46210">
            <w:rPr>
              <w:rFonts w:ascii="Times New Roman" w:eastAsia="Times New Roman" w:hAnsi="Times New Roman" w:cs="Times New Roman"/>
            </w:rPr>
            <w:t>Versión 1.0</w:t>
          </w:r>
        </w:p>
      </w:tc>
      <w:tc>
        <w:tcPr>
          <w:tcW w:w="3391" w:type="dxa"/>
          <w:vMerge/>
        </w:tcPr>
        <w:p w14:paraId="13CE89F5" w14:textId="77777777" w:rsidR="001C47C9" w:rsidRDefault="001C47C9" w:rsidP="001C47C9"/>
      </w:tc>
    </w:tr>
    <w:tr w:rsidR="001C47C9" w14:paraId="1B05C0EA" w14:textId="77777777" w:rsidTr="00FE5221">
      <w:trPr>
        <w:trHeight w:val="305"/>
        <w:jc w:val="center"/>
      </w:trPr>
      <w:tc>
        <w:tcPr>
          <w:tcW w:w="3027" w:type="dxa"/>
          <w:vMerge/>
        </w:tcPr>
        <w:p w14:paraId="1364D91B" w14:textId="77777777" w:rsidR="001C47C9" w:rsidRDefault="001C47C9" w:rsidP="001C47C9"/>
      </w:tc>
      <w:tc>
        <w:tcPr>
          <w:tcW w:w="4906" w:type="dxa"/>
        </w:tcPr>
        <w:p w14:paraId="1EE99B54" w14:textId="77777777" w:rsidR="001C47C9" w:rsidRDefault="001C47C9" w:rsidP="001C47C9">
          <w:pPr>
            <w:jc w:val="center"/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</w:pP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Fecha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03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septiembre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2026</w:t>
          </w:r>
        </w:p>
      </w:tc>
      <w:tc>
        <w:tcPr>
          <w:tcW w:w="3391" w:type="dxa"/>
          <w:vMerge/>
        </w:tcPr>
        <w:p w14:paraId="02F8BA0A" w14:textId="77777777" w:rsidR="001C47C9" w:rsidRDefault="001C47C9" w:rsidP="001C47C9"/>
      </w:tc>
    </w:tr>
  </w:tbl>
  <w:p w14:paraId="21EF9147" w14:textId="77777777" w:rsidR="001C47C9" w:rsidRDefault="001C47C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D3627E1"/>
    <w:multiLevelType w:val="hybridMultilevel"/>
    <w:tmpl w:val="296EBEAC"/>
    <w:lvl w:ilvl="0" w:tplc="60F64F08">
      <w:start w:val="1"/>
      <w:numFmt w:val="bullet"/>
      <w:lvlText w:val="●"/>
      <w:lvlJc w:val="left"/>
      <w:pPr>
        <w:ind w:left="720" w:hanging="360"/>
      </w:pPr>
    </w:lvl>
    <w:lvl w:ilvl="1" w:tplc="4E3A8F1A">
      <w:start w:val="1"/>
      <w:numFmt w:val="bullet"/>
      <w:lvlText w:val="○"/>
      <w:lvlJc w:val="left"/>
      <w:pPr>
        <w:ind w:left="1440" w:hanging="360"/>
      </w:pPr>
    </w:lvl>
    <w:lvl w:ilvl="2" w:tplc="57302646">
      <w:start w:val="1"/>
      <w:numFmt w:val="bullet"/>
      <w:lvlText w:val="■"/>
      <w:lvlJc w:val="left"/>
      <w:pPr>
        <w:ind w:left="2160" w:hanging="360"/>
      </w:pPr>
    </w:lvl>
    <w:lvl w:ilvl="3" w:tplc="D82CC95A">
      <w:start w:val="1"/>
      <w:numFmt w:val="bullet"/>
      <w:lvlText w:val="●"/>
      <w:lvlJc w:val="left"/>
      <w:pPr>
        <w:ind w:left="2880" w:hanging="360"/>
      </w:pPr>
    </w:lvl>
    <w:lvl w:ilvl="4" w:tplc="3DCE84EA">
      <w:start w:val="1"/>
      <w:numFmt w:val="bullet"/>
      <w:lvlText w:val="○"/>
      <w:lvlJc w:val="left"/>
      <w:pPr>
        <w:ind w:left="3600" w:hanging="360"/>
      </w:pPr>
    </w:lvl>
    <w:lvl w:ilvl="5" w:tplc="893E83F8">
      <w:start w:val="1"/>
      <w:numFmt w:val="bullet"/>
      <w:lvlText w:val="■"/>
      <w:lvlJc w:val="left"/>
      <w:pPr>
        <w:ind w:left="4320" w:hanging="360"/>
      </w:pPr>
    </w:lvl>
    <w:lvl w:ilvl="6" w:tplc="597A39C8">
      <w:start w:val="1"/>
      <w:numFmt w:val="bullet"/>
      <w:lvlText w:val="●"/>
      <w:lvlJc w:val="left"/>
      <w:pPr>
        <w:ind w:left="5040" w:hanging="360"/>
      </w:pPr>
    </w:lvl>
    <w:lvl w:ilvl="7" w:tplc="204C5746">
      <w:start w:val="1"/>
      <w:numFmt w:val="bullet"/>
      <w:lvlText w:val="●"/>
      <w:lvlJc w:val="left"/>
      <w:pPr>
        <w:ind w:left="5760" w:hanging="360"/>
      </w:pPr>
    </w:lvl>
    <w:lvl w:ilvl="8" w:tplc="71D43096">
      <w:start w:val="1"/>
      <w:numFmt w:val="bullet"/>
      <w:lvlText w:val="●"/>
      <w:lvlJc w:val="left"/>
      <w:pPr>
        <w:ind w:left="6480" w:hanging="360"/>
      </w:pPr>
    </w:lvl>
  </w:abstractNum>
  <w:num w:numId="1" w16cid:durableId="11888368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A5C"/>
    <w:rsid w:val="001C47C9"/>
    <w:rsid w:val="001C4A5C"/>
    <w:rsid w:val="00376F0E"/>
    <w:rsid w:val="005C3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B35E58"/>
  <w15:docId w15:val="{DF1E0963-E82C-D54E-8537-0908C22E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C47C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C47C9"/>
  </w:style>
  <w:style w:type="paragraph" w:styleId="Piedepgina">
    <w:name w:val="footer"/>
    <w:basedOn w:val="Normal"/>
    <w:link w:val="PiedepginaCar"/>
    <w:uiPriority w:val="99"/>
    <w:unhideWhenUsed/>
    <w:rsid w:val="001C47C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C47C9"/>
  </w:style>
  <w:style w:type="table" w:styleId="Tablaconcuadrcula">
    <w:name w:val="Table Grid"/>
    <w:basedOn w:val="Tablanormal"/>
    <w:uiPriority w:val="59"/>
    <w:rsid w:val="001C47C9"/>
    <w:rPr>
      <w:rFonts w:asciiTheme="minorHAnsi" w:eastAsiaTheme="minorHAnsi" w:hAnsiTheme="minorHAnsi" w:cstheme="minorBidi"/>
      <w:sz w:val="24"/>
      <w:szCs w:val="24"/>
      <w:lang w:val="es-E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Florian Guardias Jose Luis</cp:lastModifiedBy>
  <cp:revision>2</cp:revision>
  <dcterms:created xsi:type="dcterms:W3CDTF">2026-08-30T00:15:00Z</dcterms:created>
  <dcterms:modified xsi:type="dcterms:W3CDTF">2026-08-30T00:15:00Z</dcterms:modified>
</cp:coreProperties>
</file>