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8F9A4" w14:textId="77777777" w:rsidR="00483969" w:rsidRDefault="00483969">
      <w:pPr>
        <w:spacing w:before="160"/>
      </w:pPr>
    </w:p>
    <w:p w14:paraId="7FB8F9A5" w14:textId="77777777" w:rsidR="00483969" w:rsidRDefault="0024741D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HU15: Consultar Stock Disponible por Sede</w:t>
      </w:r>
    </w:p>
    <w:p w14:paraId="7FB8F9A6" w14:textId="77777777" w:rsidR="00483969" w:rsidRDefault="00483969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483969" w14:paraId="7FB8F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FB8F9A7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7FB8F9A8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</w:rPr>
              <w:t>HU15</w:t>
            </w:r>
          </w:p>
        </w:tc>
      </w:tr>
      <w:tr w:rsidR="00483969" w14:paraId="7FB8F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FB8F9AA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7FB8F9AB" w14:textId="77777777" w:rsidR="00483969" w:rsidRDefault="0024741D">
            <w:pPr>
              <w:spacing w:before="60" w:after="60"/>
              <w:ind w:left="80"/>
            </w:pPr>
            <w:r>
              <w:t>Consultar Stock Disponible por Sede</w:t>
            </w:r>
          </w:p>
        </w:tc>
      </w:tr>
      <w:tr w:rsidR="00483969" w14:paraId="7FB8F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FB8F9AD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7FB8F9AE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</w:rPr>
              <w:t>Módulo 6 – Gestión de Inventario</w:t>
            </w:r>
          </w:p>
        </w:tc>
      </w:tr>
      <w:tr w:rsidR="00483969" w14:paraId="7FB8F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FB8F9B0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7FB8F9B1" w14:textId="77777777" w:rsidR="00483969" w:rsidRDefault="0024741D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483969" w14:paraId="7FB8F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FB8F9B3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7FB8F9B4" w14:textId="77777777" w:rsidR="00483969" w:rsidRDefault="0024741D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7FB8F9B6" w14:textId="77777777" w:rsidR="00483969" w:rsidRDefault="00483969">
      <w:pPr>
        <w:spacing w:before="200"/>
      </w:pPr>
    </w:p>
    <w:p w14:paraId="7FB8F9B7" w14:textId="77777777" w:rsidR="00483969" w:rsidRDefault="0024741D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7FB8F9B8" w14:textId="77777777" w:rsidR="00483969" w:rsidRDefault="0024741D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 o Cajero</w:t>
      </w:r>
      <w:r>
        <w:rPr>
          <w:i/>
          <w:iCs/>
        </w:rPr>
        <w:t>,</w:t>
      </w:r>
    </w:p>
    <w:p w14:paraId="7FB8F9B9" w14:textId="77777777" w:rsidR="00483969" w:rsidRDefault="0024741D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consultar el stock actual de todos los productos en mi sede</w:t>
      </w:r>
      <w:r>
        <w:rPr>
          <w:i/>
          <w:iCs/>
        </w:rPr>
        <w:t>,</w:t>
      </w:r>
    </w:p>
    <w:p w14:paraId="7FB8F9BA" w14:textId="77777777" w:rsidR="00483969" w:rsidRDefault="0024741D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conocer las existencias disponibles y tomar decisiones de reabastecimiento</w:t>
      </w:r>
      <w:r>
        <w:rPr>
          <w:i/>
          <w:iCs/>
        </w:rPr>
        <w:t>.</w:t>
      </w:r>
    </w:p>
    <w:p w14:paraId="7FB8F9BB" w14:textId="77777777" w:rsidR="00483969" w:rsidRDefault="0024741D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7FB8F9BC" w14:textId="77777777" w:rsidR="00483969" w:rsidRDefault="0024741D">
      <w:pPr>
        <w:spacing w:before="60" w:after="60"/>
      </w:pPr>
      <w:r>
        <w:rPr>
          <w:b/>
          <w:bCs/>
        </w:rPr>
        <w:t>Objetivo:</w:t>
      </w:r>
    </w:p>
    <w:p w14:paraId="7FB8F9BD" w14:textId="77777777" w:rsidR="00483969" w:rsidRDefault="0024741D">
      <w:pPr>
        <w:spacing w:before="60" w:after="60"/>
      </w:pPr>
      <w:r>
        <w:t>Proveer visibilidad del inventario en tiempo real por sede, diferenciando el acceso según el rol del usuario.</w:t>
      </w:r>
    </w:p>
    <w:p w14:paraId="7FB8F9BE" w14:textId="77777777" w:rsidR="00483969" w:rsidRDefault="00483969">
      <w:pPr>
        <w:spacing w:before="80"/>
      </w:pPr>
    </w:p>
    <w:p w14:paraId="7FB8F9BF" w14:textId="77777777" w:rsidR="00483969" w:rsidRDefault="0024741D">
      <w:pPr>
        <w:spacing w:before="60" w:after="60"/>
      </w:pPr>
      <w:r>
        <w:rPr>
          <w:b/>
          <w:bCs/>
        </w:rPr>
        <w:t>Flujo principal:</w:t>
      </w:r>
    </w:p>
    <w:p w14:paraId="7FB8F9C0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usuario accede a "Inventario &gt; Stock".</w:t>
      </w:r>
    </w:p>
    <w:p w14:paraId="7FB8F9C1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muestra el listado de productos con su stock actual en la sede.</w:t>
      </w:r>
    </w:p>
    <w:p w14:paraId="7FB8F9C2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Administrador puede cambiar el filtro de sede para ver cualquier sede.</w:t>
      </w:r>
    </w:p>
    <w:p w14:paraId="7FB8F9C3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Cajero solo ve el stock de su sede asignada.</w:t>
      </w:r>
    </w:p>
    <w:p w14:paraId="7FB8F9C4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usuario puede filtrar por nombre de producto o categoría.</w:t>
      </w:r>
    </w:p>
    <w:p w14:paraId="7FB8F9C5" w14:textId="77777777" w:rsidR="00483969" w:rsidRDefault="00483969">
      <w:pPr>
        <w:spacing w:before="80"/>
      </w:pPr>
    </w:p>
    <w:p w14:paraId="7FB8F9C6" w14:textId="77777777" w:rsidR="00483969" w:rsidRDefault="0024741D">
      <w:pPr>
        <w:spacing w:before="60" w:after="60"/>
      </w:pPr>
      <w:r>
        <w:rPr>
          <w:b/>
          <w:bCs/>
        </w:rPr>
        <w:t>Criterios de aceptación:</w:t>
      </w:r>
    </w:p>
    <w:p w14:paraId="7FB8F9C7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stock se muestra en unidades enteras.</w:t>
      </w:r>
    </w:p>
    <w:p w14:paraId="7FB8F9C8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Productos con stock cero se muestran resaltados para identificarlos fácilmente.</w:t>
      </w:r>
    </w:p>
    <w:p w14:paraId="7FB8F9C9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ve el stock de todas las sedes y puede cambiar entre ellas.</w:t>
      </w:r>
    </w:p>
    <w:p w14:paraId="7FB8F9CA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Cajero solo accede al inventario de su sede.</w:t>
      </w:r>
    </w:p>
    <w:p w14:paraId="7FB8F9CB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consulta es en tiempo real; no requiere recargar la página.</w:t>
      </w:r>
    </w:p>
    <w:p w14:paraId="7FB8F9CC" w14:textId="77777777" w:rsidR="00483969" w:rsidRDefault="00483969">
      <w:pPr>
        <w:spacing w:before="80"/>
      </w:pPr>
    </w:p>
    <w:p w14:paraId="7FB8F9CD" w14:textId="77777777" w:rsidR="00483969" w:rsidRDefault="0024741D">
      <w:pPr>
        <w:spacing w:before="60" w:after="60"/>
      </w:pPr>
      <w:r>
        <w:rPr>
          <w:b/>
          <w:bCs/>
        </w:rPr>
        <w:t>Postcondición:</w:t>
      </w:r>
    </w:p>
    <w:p w14:paraId="7FB8F9CE" w14:textId="77777777" w:rsidR="00483969" w:rsidRDefault="0024741D">
      <w:pPr>
        <w:spacing w:before="60" w:after="60"/>
      </w:pPr>
      <w:r>
        <w:t>El usuario tiene visibilidad del estado actual del inventario según los permisos de su rol.</w:t>
      </w:r>
    </w:p>
    <w:p w14:paraId="7FB8F9CF" w14:textId="77777777" w:rsidR="00483969" w:rsidRDefault="00483969">
      <w:pPr>
        <w:spacing w:before="200"/>
      </w:pPr>
    </w:p>
    <w:p w14:paraId="7FB8F9D0" w14:textId="77777777" w:rsidR="00483969" w:rsidRDefault="0024741D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7FB8F9D1" w14:textId="77777777" w:rsidR="00483969" w:rsidRDefault="00483969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483969" w14:paraId="7FB8F9D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7FB8F9D2" w14:textId="77777777" w:rsidR="00483969" w:rsidRDefault="0024741D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lastRenderedPageBreak/>
              <w:t>[Mockup / Diagrama de flujo]</w:t>
            </w:r>
          </w:p>
        </w:tc>
      </w:tr>
    </w:tbl>
    <w:p w14:paraId="7FB8F9D4" w14:textId="77777777" w:rsidR="00483969" w:rsidRDefault="00483969">
      <w:pPr>
        <w:spacing w:before="200"/>
      </w:pPr>
    </w:p>
    <w:p w14:paraId="7FB8F9D5" w14:textId="77777777" w:rsidR="00483969" w:rsidRDefault="0024741D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7FB8F9D6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7FB8F9D7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7FB8F9D8" w14:textId="77777777" w:rsidR="00483969" w:rsidRDefault="0024741D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6 – Gestión de Inventario</w:t>
      </w:r>
    </w:p>
    <w:p w14:paraId="7FB8F9D9" w14:textId="77777777" w:rsidR="00483969" w:rsidRDefault="00483969">
      <w:pPr>
        <w:spacing w:before="200"/>
      </w:pPr>
    </w:p>
    <w:p w14:paraId="7FB8F9DA" w14:textId="77777777" w:rsidR="00483969" w:rsidRDefault="0024741D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483969" w14:paraId="7FB8F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7FB8F9DB" w14:textId="77777777" w:rsidR="00483969" w:rsidRDefault="0024741D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7FB8F9DC" w14:textId="77777777" w:rsidR="00483969" w:rsidRDefault="0024741D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7FB8F9DD" w14:textId="77777777" w:rsidR="00483969" w:rsidRDefault="0024741D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83969" w14:paraId="7FB8F9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7FB8F9DF" w14:textId="77777777" w:rsidR="00483969" w:rsidRDefault="0024741D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7FB8F9E0" w14:textId="77777777" w:rsidR="00483969" w:rsidRDefault="0024741D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7FB8F9E1" w14:textId="77777777" w:rsidR="00483969" w:rsidRDefault="0024741D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7FB8F9E3" w14:textId="77777777" w:rsidR="0024741D" w:rsidRDefault="0024741D"/>
    <w:sectPr w:rsidR="0024741D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C40D84" w14:textId="77777777" w:rsidR="0024741D" w:rsidRDefault="0024741D" w:rsidP="00B521EE">
      <w:r>
        <w:separator/>
      </w:r>
    </w:p>
  </w:endnote>
  <w:endnote w:type="continuationSeparator" w:id="0">
    <w:p w14:paraId="73C16579" w14:textId="77777777" w:rsidR="0024741D" w:rsidRDefault="0024741D" w:rsidP="00B52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40A48E" w14:textId="77777777" w:rsidR="0024741D" w:rsidRDefault="0024741D" w:rsidP="00B521EE">
      <w:r>
        <w:separator/>
      </w:r>
    </w:p>
  </w:footnote>
  <w:footnote w:type="continuationSeparator" w:id="0">
    <w:p w14:paraId="342CA90C" w14:textId="77777777" w:rsidR="0024741D" w:rsidRDefault="0024741D" w:rsidP="00B52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B521EE" w14:paraId="04F8FF39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7019A0D2" w14:textId="77777777" w:rsidR="00B521EE" w:rsidRDefault="00B521EE" w:rsidP="00B521EE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B281AEF" wp14:editId="6C9E13D2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223B7DF8" w14:textId="77777777" w:rsidR="00B521EE" w:rsidRDefault="00B521EE" w:rsidP="00B521EE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5F5C594D" w14:textId="77777777" w:rsidR="00B521EE" w:rsidRDefault="00B521EE" w:rsidP="00B521EE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74DAC060" w14:textId="77777777" w:rsidR="00B521EE" w:rsidRDefault="00B521EE" w:rsidP="00B521EE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0713282D" w14:textId="77777777" w:rsidR="00B521EE" w:rsidRDefault="00B521EE" w:rsidP="00B521EE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76B46B2" wp14:editId="3983C141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521EE" w14:paraId="2538BB87" w14:textId="77777777" w:rsidTr="00FE5221">
      <w:trPr>
        <w:trHeight w:val="428"/>
        <w:jc w:val="center"/>
      </w:trPr>
      <w:tc>
        <w:tcPr>
          <w:tcW w:w="3027" w:type="dxa"/>
          <w:vMerge/>
        </w:tcPr>
        <w:p w14:paraId="5F63DC03" w14:textId="77777777" w:rsidR="00B521EE" w:rsidRDefault="00B521EE" w:rsidP="00B521EE"/>
      </w:tc>
      <w:tc>
        <w:tcPr>
          <w:tcW w:w="4906" w:type="dxa"/>
        </w:tcPr>
        <w:p w14:paraId="14FC42AC" w14:textId="77777777" w:rsidR="00B521EE" w:rsidRDefault="00B521EE" w:rsidP="00B521EE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2C968352" w14:textId="77777777" w:rsidR="00B521EE" w:rsidRDefault="00B521EE" w:rsidP="00B521EE"/>
      </w:tc>
    </w:tr>
    <w:tr w:rsidR="00B521EE" w14:paraId="62E58B91" w14:textId="77777777" w:rsidTr="00FE5221">
      <w:trPr>
        <w:trHeight w:val="305"/>
        <w:jc w:val="center"/>
      </w:trPr>
      <w:tc>
        <w:tcPr>
          <w:tcW w:w="3027" w:type="dxa"/>
          <w:vMerge/>
        </w:tcPr>
        <w:p w14:paraId="0C7F029D" w14:textId="77777777" w:rsidR="00B521EE" w:rsidRDefault="00B521EE" w:rsidP="00B521EE"/>
      </w:tc>
      <w:tc>
        <w:tcPr>
          <w:tcW w:w="4906" w:type="dxa"/>
        </w:tcPr>
        <w:p w14:paraId="7F93E8F8" w14:textId="77777777" w:rsidR="00B521EE" w:rsidRDefault="00B521EE" w:rsidP="00B521EE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685D6B2D" w14:textId="77777777" w:rsidR="00B521EE" w:rsidRDefault="00B521EE" w:rsidP="00B521EE"/>
      </w:tc>
    </w:tr>
  </w:tbl>
  <w:p w14:paraId="140D6B05" w14:textId="77777777" w:rsidR="00B521EE" w:rsidRDefault="00B521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4C170A"/>
    <w:multiLevelType w:val="hybridMultilevel"/>
    <w:tmpl w:val="0E5C54E2"/>
    <w:lvl w:ilvl="0" w:tplc="E16C83AA">
      <w:start w:val="1"/>
      <w:numFmt w:val="bullet"/>
      <w:lvlText w:val="●"/>
      <w:lvlJc w:val="left"/>
      <w:pPr>
        <w:ind w:left="720" w:hanging="360"/>
      </w:pPr>
    </w:lvl>
    <w:lvl w:ilvl="1" w:tplc="785CDE74">
      <w:start w:val="1"/>
      <w:numFmt w:val="bullet"/>
      <w:lvlText w:val="○"/>
      <w:lvlJc w:val="left"/>
      <w:pPr>
        <w:ind w:left="1440" w:hanging="360"/>
      </w:pPr>
    </w:lvl>
    <w:lvl w:ilvl="2" w:tplc="93769964">
      <w:start w:val="1"/>
      <w:numFmt w:val="bullet"/>
      <w:lvlText w:val="■"/>
      <w:lvlJc w:val="left"/>
      <w:pPr>
        <w:ind w:left="2160" w:hanging="360"/>
      </w:pPr>
    </w:lvl>
    <w:lvl w:ilvl="3" w:tplc="37C86122">
      <w:start w:val="1"/>
      <w:numFmt w:val="bullet"/>
      <w:lvlText w:val="●"/>
      <w:lvlJc w:val="left"/>
      <w:pPr>
        <w:ind w:left="2880" w:hanging="360"/>
      </w:pPr>
    </w:lvl>
    <w:lvl w:ilvl="4" w:tplc="C16AAC10">
      <w:start w:val="1"/>
      <w:numFmt w:val="bullet"/>
      <w:lvlText w:val="○"/>
      <w:lvlJc w:val="left"/>
      <w:pPr>
        <w:ind w:left="3600" w:hanging="360"/>
      </w:pPr>
    </w:lvl>
    <w:lvl w:ilvl="5" w:tplc="6E1A5548">
      <w:start w:val="1"/>
      <w:numFmt w:val="bullet"/>
      <w:lvlText w:val="■"/>
      <w:lvlJc w:val="left"/>
      <w:pPr>
        <w:ind w:left="4320" w:hanging="360"/>
      </w:pPr>
    </w:lvl>
    <w:lvl w:ilvl="6" w:tplc="43BE2DDC">
      <w:start w:val="1"/>
      <w:numFmt w:val="bullet"/>
      <w:lvlText w:val="●"/>
      <w:lvlJc w:val="left"/>
      <w:pPr>
        <w:ind w:left="5040" w:hanging="360"/>
      </w:pPr>
    </w:lvl>
    <w:lvl w:ilvl="7" w:tplc="CFAC6E36">
      <w:start w:val="1"/>
      <w:numFmt w:val="bullet"/>
      <w:lvlText w:val="●"/>
      <w:lvlJc w:val="left"/>
      <w:pPr>
        <w:ind w:left="5760" w:hanging="360"/>
      </w:pPr>
    </w:lvl>
    <w:lvl w:ilvl="8" w:tplc="94285698">
      <w:start w:val="1"/>
      <w:numFmt w:val="bullet"/>
      <w:lvlText w:val="●"/>
      <w:lvlJc w:val="left"/>
      <w:pPr>
        <w:ind w:left="6480" w:hanging="360"/>
      </w:pPr>
    </w:lvl>
  </w:abstractNum>
  <w:num w:numId="1" w16cid:durableId="541941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969"/>
    <w:rsid w:val="0024741D"/>
    <w:rsid w:val="00483969"/>
    <w:rsid w:val="005C31B0"/>
    <w:rsid w:val="00B5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B8F9A1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21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21EE"/>
  </w:style>
  <w:style w:type="paragraph" w:styleId="Piedepgina">
    <w:name w:val="footer"/>
    <w:basedOn w:val="Normal"/>
    <w:link w:val="PiedepginaCar"/>
    <w:uiPriority w:val="99"/>
    <w:unhideWhenUsed/>
    <w:rsid w:val="00B521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21EE"/>
  </w:style>
  <w:style w:type="table" w:styleId="Tablaconcuadrcula">
    <w:name w:val="Table Grid"/>
    <w:basedOn w:val="Tablanormal"/>
    <w:uiPriority w:val="59"/>
    <w:rsid w:val="00B521EE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2026-08-30T00:24:00Z</dcterms:created>
  <dcterms:modified xsi:type="dcterms:W3CDTF">2026-08-30T00:24:00Z</dcterms:modified>
</cp:coreProperties>
</file>