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B5D08" w14:textId="77777777" w:rsidR="00F66C86" w:rsidRDefault="00F66C86">
      <w:pPr>
        <w:spacing w:before="160"/>
      </w:pPr>
    </w:p>
    <w:p w14:paraId="000B5D09" w14:textId="77777777" w:rsidR="00F66C86" w:rsidRDefault="00AF21DB">
      <w:pPr>
        <w:pBdr>
          <w:bottom w:val="single" w:sz="8" w:space="0" w:color="3A6491"/>
        </w:pBdr>
        <w:spacing w:after="80"/>
      </w:pPr>
      <w:r>
        <w:rPr>
          <w:b/>
          <w:bCs/>
          <w:color w:val="1B2A3B"/>
          <w:sz w:val="32"/>
          <w:szCs w:val="32"/>
        </w:rPr>
        <w:t>Historia de Usuario – HU27: Generar Reporte de Ventas – Administrador (Todas las Sedes)</w:t>
      </w:r>
    </w:p>
    <w:p w14:paraId="000B5D0A" w14:textId="77777777" w:rsidR="00F66C86" w:rsidRDefault="00F66C86">
      <w:pPr>
        <w:spacing w:before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00"/>
      </w:tblGrid>
      <w:tr w:rsidR="00F66C86" w14:paraId="000B5D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000B5D0B" w14:textId="77777777" w:rsidR="00F66C86" w:rsidRDefault="00AF21DB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200" w:type="dxa"/>
            <w:shd w:val="clear" w:color="auto" w:fill="F8FAFC"/>
          </w:tcPr>
          <w:p w14:paraId="000B5D0C" w14:textId="77777777" w:rsidR="00F66C86" w:rsidRDefault="00AF21DB">
            <w:pPr>
              <w:spacing w:before="60" w:after="60"/>
              <w:ind w:left="80"/>
            </w:pPr>
            <w:r>
              <w:rPr>
                <w:b/>
                <w:bCs/>
              </w:rPr>
              <w:t>HU27</w:t>
            </w:r>
          </w:p>
        </w:tc>
      </w:tr>
      <w:tr w:rsidR="00F66C86" w14:paraId="000B5D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000B5D0E" w14:textId="77777777" w:rsidR="00F66C86" w:rsidRDefault="00AF21DB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Título</w:t>
            </w:r>
          </w:p>
        </w:tc>
        <w:tc>
          <w:tcPr>
            <w:tcW w:w="7200" w:type="dxa"/>
            <w:shd w:val="clear" w:color="auto" w:fill="E8ECF2"/>
          </w:tcPr>
          <w:p w14:paraId="000B5D0F" w14:textId="77777777" w:rsidR="00F66C86" w:rsidRDefault="00AF21DB">
            <w:pPr>
              <w:spacing w:before="60" w:after="60"/>
              <w:ind w:left="80"/>
            </w:pPr>
            <w:r>
              <w:t>Generar Reporte de Ventas – Administrador (Todas las Sedes)</w:t>
            </w:r>
          </w:p>
        </w:tc>
      </w:tr>
      <w:tr w:rsidR="00F66C86" w14:paraId="000B5D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000B5D11" w14:textId="77777777" w:rsidR="00F66C86" w:rsidRDefault="00AF21DB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7200" w:type="dxa"/>
            <w:shd w:val="clear" w:color="auto" w:fill="F8FAFC"/>
          </w:tcPr>
          <w:p w14:paraId="000B5D12" w14:textId="77777777" w:rsidR="00F66C86" w:rsidRDefault="00AF21DB">
            <w:pPr>
              <w:spacing w:before="60" w:after="60"/>
              <w:ind w:left="80"/>
            </w:pPr>
            <w:r>
              <w:rPr>
                <w:b/>
                <w:bCs/>
              </w:rPr>
              <w:t>Módulo 10 – Reportes</w:t>
            </w:r>
          </w:p>
        </w:tc>
      </w:tr>
      <w:tr w:rsidR="00F66C86" w14:paraId="000B5D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000B5D14" w14:textId="77777777" w:rsidR="00F66C86" w:rsidRDefault="00AF21DB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Autor</w:t>
            </w:r>
          </w:p>
        </w:tc>
        <w:tc>
          <w:tcPr>
            <w:tcW w:w="7200" w:type="dxa"/>
            <w:shd w:val="clear" w:color="auto" w:fill="E8ECF2"/>
          </w:tcPr>
          <w:p w14:paraId="000B5D15" w14:textId="77777777" w:rsidR="00F66C86" w:rsidRDefault="00AF21DB">
            <w:pPr>
              <w:spacing w:before="60" w:after="60"/>
              <w:ind w:left="80"/>
            </w:pPr>
            <w:proofErr w:type="spellStart"/>
            <w:r>
              <w:t>DevSolutions</w:t>
            </w:r>
            <w:proofErr w:type="spellEnd"/>
            <w:r>
              <w:t xml:space="preserve"> S.A.S.</w:t>
            </w:r>
          </w:p>
        </w:tc>
      </w:tr>
      <w:tr w:rsidR="00F66C86" w14:paraId="000B5D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000B5D17" w14:textId="77777777" w:rsidR="00F66C86" w:rsidRDefault="00AF21DB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7200" w:type="dxa"/>
            <w:shd w:val="clear" w:color="auto" w:fill="F8FAFC"/>
          </w:tcPr>
          <w:p w14:paraId="000B5D18" w14:textId="77777777" w:rsidR="00F66C86" w:rsidRDefault="00AF21DB">
            <w:pPr>
              <w:spacing w:before="60" w:after="60"/>
              <w:ind w:left="80"/>
            </w:pPr>
            <w:r>
              <w:rPr>
                <w:b/>
                <w:bCs/>
              </w:rPr>
              <w:t>V 1.0</w:t>
            </w:r>
          </w:p>
        </w:tc>
      </w:tr>
    </w:tbl>
    <w:p w14:paraId="000B5D1A" w14:textId="77777777" w:rsidR="00F66C86" w:rsidRDefault="00F66C86">
      <w:pPr>
        <w:spacing w:before="200"/>
      </w:pPr>
    </w:p>
    <w:p w14:paraId="000B5D1B" w14:textId="77777777" w:rsidR="00F66C86" w:rsidRDefault="00AF21DB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Descripción</w:t>
      </w:r>
    </w:p>
    <w:p w14:paraId="000B5D1C" w14:textId="77777777" w:rsidR="00F66C86" w:rsidRDefault="00AF21DB">
      <w:pPr>
        <w:spacing w:before="80" w:after="20"/>
        <w:ind w:left="200"/>
      </w:pPr>
      <w:r>
        <w:rPr>
          <w:i/>
          <w:iCs/>
        </w:rPr>
        <w:t xml:space="preserve">Como </w:t>
      </w:r>
      <w:r>
        <w:rPr>
          <w:b/>
          <w:bCs/>
          <w:i/>
          <w:iCs/>
          <w:color w:val="3A6491"/>
        </w:rPr>
        <w:t>Administrador</w:t>
      </w:r>
      <w:r>
        <w:rPr>
          <w:i/>
          <w:iCs/>
        </w:rPr>
        <w:t>,</w:t>
      </w:r>
    </w:p>
    <w:p w14:paraId="000B5D1D" w14:textId="77777777" w:rsidR="00F66C86" w:rsidRDefault="00AF21DB">
      <w:pPr>
        <w:spacing w:before="20" w:after="20"/>
        <w:ind w:left="200"/>
      </w:pPr>
      <w:r>
        <w:rPr>
          <w:i/>
          <w:iCs/>
        </w:rPr>
        <w:t xml:space="preserve">Quiero </w:t>
      </w:r>
      <w:r>
        <w:rPr>
          <w:b/>
          <w:bCs/>
          <w:i/>
          <w:iCs/>
          <w:color w:val="1B2A3B"/>
        </w:rPr>
        <w:t>generar reportes de ventas consolidados o por sede con filtros de fecha y producto</w:t>
      </w:r>
      <w:r>
        <w:rPr>
          <w:i/>
          <w:iCs/>
        </w:rPr>
        <w:t>,</w:t>
      </w:r>
    </w:p>
    <w:p w14:paraId="000B5D1E" w14:textId="77777777" w:rsidR="00F66C86" w:rsidRDefault="00AF21DB">
      <w:pPr>
        <w:spacing w:before="20" w:after="100"/>
        <w:ind w:left="200"/>
      </w:pPr>
      <w:r>
        <w:rPr>
          <w:i/>
          <w:iCs/>
        </w:rPr>
        <w:t xml:space="preserve">Para </w:t>
      </w:r>
      <w:r>
        <w:rPr>
          <w:b/>
          <w:bCs/>
          <w:i/>
          <w:iCs/>
          <w:color w:val="1B2A3B"/>
        </w:rPr>
        <w:t>analizar el rendimiento comercial del negocio y tomar decisiones estratégicas informadas</w:t>
      </w:r>
      <w:r>
        <w:rPr>
          <w:i/>
          <w:iCs/>
        </w:rPr>
        <w:t>.</w:t>
      </w:r>
    </w:p>
    <w:p w14:paraId="000B5D1F" w14:textId="77777777" w:rsidR="00F66C86" w:rsidRDefault="00AF21DB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Criterios de Aceptación</w:t>
      </w:r>
    </w:p>
    <w:p w14:paraId="000B5D20" w14:textId="77777777" w:rsidR="00F66C86" w:rsidRDefault="00AF21DB">
      <w:pPr>
        <w:spacing w:before="60" w:after="60"/>
      </w:pPr>
      <w:r>
        <w:rPr>
          <w:b/>
          <w:bCs/>
        </w:rPr>
        <w:t>Objetivo:</w:t>
      </w:r>
    </w:p>
    <w:p w14:paraId="000B5D21" w14:textId="77777777" w:rsidR="00F66C86" w:rsidRDefault="00AF21DB">
      <w:pPr>
        <w:spacing w:before="60" w:after="60"/>
      </w:pPr>
      <w:r>
        <w:t>Proveer al Administrador una herramienta de análisis de ventas con acceso total a todas las sedes, con capacidad de filtrado y visualización de métricas clave.</w:t>
      </w:r>
    </w:p>
    <w:p w14:paraId="000B5D22" w14:textId="77777777" w:rsidR="00F66C86" w:rsidRDefault="00F66C86">
      <w:pPr>
        <w:spacing w:before="80"/>
      </w:pPr>
    </w:p>
    <w:p w14:paraId="000B5D23" w14:textId="77777777" w:rsidR="00F66C86" w:rsidRDefault="00AF21DB">
      <w:pPr>
        <w:spacing w:before="60" w:after="60"/>
      </w:pPr>
      <w:r>
        <w:rPr>
          <w:b/>
          <w:bCs/>
        </w:rPr>
        <w:t>Flujo principal:</w:t>
      </w:r>
    </w:p>
    <w:p w14:paraId="000B5D24" w14:textId="77777777" w:rsidR="00F66C86" w:rsidRDefault="00AF21DB">
      <w:pPr>
        <w:spacing w:before="40" w:after="40"/>
        <w:ind w:left="360"/>
      </w:pPr>
      <w:r>
        <w:rPr>
          <w:b/>
          <w:bCs/>
          <w:color w:val="3A6491"/>
        </w:rPr>
        <w:t xml:space="preserve">1.  </w:t>
      </w:r>
      <w:r>
        <w:t>El Administrador accede a "Reportes &gt; Ventas".</w:t>
      </w:r>
    </w:p>
    <w:p w14:paraId="000B5D25" w14:textId="77777777" w:rsidR="00F66C86" w:rsidRDefault="00AF21DB">
      <w:pPr>
        <w:spacing w:before="40" w:after="40"/>
        <w:ind w:left="360"/>
      </w:pPr>
      <w:r>
        <w:rPr>
          <w:b/>
          <w:bCs/>
          <w:color w:val="3A6491"/>
        </w:rPr>
        <w:t xml:space="preserve">2.  </w:t>
      </w:r>
      <w:r>
        <w:t>Selecciona los filtros: rango de fechas, sede (o todas), producto y categoría.</w:t>
      </w:r>
    </w:p>
    <w:p w14:paraId="000B5D26" w14:textId="77777777" w:rsidR="00F66C86" w:rsidRDefault="00AF21DB">
      <w:pPr>
        <w:spacing w:before="40" w:after="40"/>
        <w:ind w:left="360"/>
      </w:pPr>
      <w:r>
        <w:rPr>
          <w:b/>
          <w:bCs/>
          <w:color w:val="3A6491"/>
        </w:rPr>
        <w:t xml:space="preserve">3.  </w:t>
      </w:r>
      <w:r>
        <w:t>Da clic en "Generar Reporte".</w:t>
      </w:r>
    </w:p>
    <w:p w14:paraId="000B5D27" w14:textId="77777777" w:rsidR="00F66C86" w:rsidRDefault="00AF21DB">
      <w:pPr>
        <w:spacing w:before="40" w:after="40"/>
        <w:ind w:left="360"/>
      </w:pPr>
      <w:r>
        <w:rPr>
          <w:b/>
          <w:bCs/>
          <w:color w:val="3A6491"/>
        </w:rPr>
        <w:t xml:space="preserve">4.  </w:t>
      </w:r>
      <w:r>
        <w:t>El sistema procesa los datos y muestra el reporte con: fecha, sede, producto, cantidad vendida, valor de compra, valor de venta y ganancia.</w:t>
      </w:r>
    </w:p>
    <w:p w14:paraId="000B5D28" w14:textId="77777777" w:rsidR="00F66C86" w:rsidRDefault="00AF21DB">
      <w:pPr>
        <w:spacing w:before="40" w:after="40"/>
        <w:ind w:left="360"/>
      </w:pPr>
      <w:r>
        <w:rPr>
          <w:b/>
          <w:bCs/>
          <w:color w:val="3A6491"/>
        </w:rPr>
        <w:t xml:space="preserve">5.  </w:t>
      </w:r>
      <w:r>
        <w:t>El Administrador puede exportar el reporte o imprimirlo.</w:t>
      </w:r>
    </w:p>
    <w:p w14:paraId="000B5D29" w14:textId="77777777" w:rsidR="00F66C86" w:rsidRDefault="00F66C86">
      <w:pPr>
        <w:spacing w:before="80"/>
      </w:pPr>
    </w:p>
    <w:p w14:paraId="000B5D2A" w14:textId="77777777" w:rsidR="00F66C86" w:rsidRDefault="00AF21DB">
      <w:pPr>
        <w:spacing w:before="60" w:after="60"/>
      </w:pPr>
      <w:r>
        <w:rPr>
          <w:b/>
          <w:bCs/>
        </w:rPr>
        <w:t>Criterios de aceptación:</w:t>
      </w:r>
    </w:p>
    <w:p w14:paraId="000B5D2B" w14:textId="77777777" w:rsidR="00F66C86" w:rsidRDefault="00AF21DB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reporte incluye solo transacciones con pedidos en estado PAGADO.</w:t>
      </w:r>
    </w:p>
    <w:p w14:paraId="000B5D2C" w14:textId="77777777" w:rsidR="00F66C86" w:rsidRDefault="00AF21DB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Los filtros son: rango de fechas, sede, código/nombre de producto y categoría.</w:t>
      </w:r>
    </w:p>
    <w:p w14:paraId="000B5D2D" w14:textId="77777777" w:rsidR="00F66C86" w:rsidRDefault="00AF21DB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Administrador puede ver datos de una sede específica o de todas consolidadas.</w:t>
      </w:r>
    </w:p>
    <w:p w14:paraId="000B5D2E" w14:textId="77777777" w:rsidR="00F66C86" w:rsidRDefault="00AF21DB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reporte calcula automáticamente la ganancia (valor de venta – valor de compra).</w:t>
      </w:r>
    </w:p>
    <w:p w14:paraId="000B5D2F" w14:textId="77777777" w:rsidR="00F66C86" w:rsidRDefault="00AF21DB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historial disponible cubre desde el inicio del sistema sin límite.</w:t>
      </w:r>
    </w:p>
    <w:p w14:paraId="000B5D30" w14:textId="77777777" w:rsidR="00F66C86" w:rsidRDefault="00F66C86">
      <w:pPr>
        <w:spacing w:before="80"/>
      </w:pPr>
    </w:p>
    <w:p w14:paraId="000B5D31" w14:textId="77777777" w:rsidR="00F66C86" w:rsidRDefault="00AF21DB">
      <w:pPr>
        <w:spacing w:before="60" w:after="60"/>
      </w:pPr>
      <w:r>
        <w:rPr>
          <w:b/>
          <w:bCs/>
        </w:rPr>
        <w:t>Postcondición:</w:t>
      </w:r>
    </w:p>
    <w:p w14:paraId="000B5D32" w14:textId="77777777" w:rsidR="00F66C86" w:rsidRDefault="00AF21DB">
      <w:pPr>
        <w:spacing w:before="60" w:after="60"/>
      </w:pPr>
      <w:r>
        <w:t>El Administrador visualiza el reporte de ventas según los filtros aplicados, con métricas de ganancia incluidas.</w:t>
      </w:r>
    </w:p>
    <w:p w14:paraId="000B5D33" w14:textId="77777777" w:rsidR="00F66C86" w:rsidRDefault="00F66C86">
      <w:pPr>
        <w:spacing w:before="200"/>
      </w:pPr>
    </w:p>
    <w:p w14:paraId="000B5D34" w14:textId="77777777" w:rsidR="00F66C86" w:rsidRDefault="00AF21DB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lastRenderedPageBreak/>
        <w:t>Mockup / Diagrama de Flujo</w:t>
      </w:r>
    </w:p>
    <w:p w14:paraId="000B5D35" w14:textId="77777777" w:rsidR="00F66C86" w:rsidRDefault="00F66C86">
      <w:pPr>
        <w:spacing w:before="8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0"/>
      </w:tblGrid>
      <w:tr w:rsidR="00F66C86" w14:paraId="000B5D37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0F4F8"/>
          </w:tcPr>
          <w:p w14:paraId="000B5D36" w14:textId="77777777" w:rsidR="00F66C86" w:rsidRDefault="00AF21DB">
            <w:pPr>
              <w:spacing w:before="400" w:after="400"/>
              <w:jc w:val="center"/>
            </w:pPr>
            <w:r>
              <w:rPr>
                <w:i/>
                <w:iCs/>
                <w:color w:val="94A3B8"/>
              </w:rPr>
              <w:t>[Mockup / Diagrama de flujo]</w:t>
            </w:r>
          </w:p>
        </w:tc>
      </w:tr>
    </w:tbl>
    <w:p w14:paraId="000B5D38" w14:textId="77777777" w:rsidR="00F66C86" w:rsidRDefault="00F66C86">
      <w:pPr>
        <w:spacing w:before="200"/>
      </w:pPr>
    </w:p>
    <w:p w14:paraId="000B5D39" w14:textId="77777777" w:rsidR="00F66C86" w:rsidRDefault="00AF21DB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Documentos Relacionados</w:t>
      </w:r>
    </w:p>
    <w:p w14:paraId="000B5D3A" w14:textId="77777777" w:rsidR="00F66C86" w:rsidRDefault="00AF21DB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Propuesta Comercial Café Colombia Bar V11</w:t>
      </w:r>
    </w:p>
    <w:p w14:paraId="000B5D3B" w14:textId="77777777" w:rsidR="00F66C86" w:rsidRDefault="00AF21DB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 xml:space="preserve">Documento de Arquitectura – Bar </w:t>
      </w:r>
      <w:proofErr w:type="spellStart"/>
      <w:r>
        <w:t>Inventory</w:t>
      </w:r>
      <w:proofErr w:type="spellEnd"/>
      <w:r>
        <w:t xml:space="preserve"> APP</w:t>
      </w:r>
    </w:p>
    <w:p w14:paraId="000B5D3C" w14:textId="77777777" w:rsidR="00F66C86" w:rsidRDefault="00AF21DB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Diagrama de Casos de Uso – Módulo 10 – Reportes</w:t>
      </w:r>
    </w:p>
    <w:p w14:paraId="000B5D3D" w14:textId="77777777" w:rsidR="00F66C86" w:rsidRDefault="00F66C86">
      <w:pPr>
        <w:spacing w:before="200"/>
      </w:pPr>
    </w:p>
    <w:p w14:paraId="000B5D3E" w14:textId="77777777" w:rsidR="00F66C86" w:rsidRDefault="00AF21DB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Control de Versiones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6000"/>
      </w:tblGrid>
      <w:tr w:rsidR="00F66C86" w14:paraId="000B5D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B2A3B"/>
          </w:tcPr>
          <w:p w14:paraId="000B5D3F" w14:textId="77777777" w:rsidR="00F66C86" w:rsidRDefault="00AF21DB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600" w:type="dxa"/>
            <w:shd w:val="clear" w:color="auto" w:fill="1B2A3B"/>
          </w:tcPr>
          <w:p w14:paraId="000B5D40" w14:textId="77777777" w:rsidR="00F66C86" w:rsidRDefault="00AF21DB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6000" w:type="dxa"/>
            <w:shd w:val="clear" w:color="auto" w:fill="1B2A3B"/>
          </w:tcPr>
          <w:p w14:paraId="000B5D41" w14:textId="77777777" w:rsidR="00F66C86" w:rsidRDefault="00AF21DB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F66C86" w14:paraId="000B5D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CF2"/>
          </w:tcPr>
          <w:p w14:paraId="000B5D43" w14:textId="77777777" w:rsidR="00F66C86" w:rsidRDefault="00AF21DB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V 1.0</w:t>
            </w:r>
          </w:p>
        </w:tc>
        <w:tc>
          <w:tcPr>
            <w:tcW w:w="2600" w:type="dxa"/>
            <w:shd w:val="clear" w:color="auto" w:fill="E8ECF2"/>
          </w:tcPr>
          <w:p w14:paraId="000B5D44" w14:textId="77777777" w:rsidR="00F66C86" w:rsidRDefault="00AF21DB">
            <w:pPr>
              <w:spacing w:before="40" w:after="40"/>
              <w:ind w:left="60"/>
            </w:pPr>
            <w:proofErr w:type="spellStart"/>
            <w:r>
              <w:rPr>
                <w:sz w:val="18"/>
                <w:szCs w:val="18"/>
              </w:rPr>
              <w:t>DevSolutions</w:t>
            </w:r>
            <w:proofErr w:type="spellEnd"/>
            <w:r>
              <w:rPr>
                <w:sz w:val="18"/>
                <w:szCs w:val="18"/>
              </w:rPr>
              <w:t xml:space="preserve"> S.A.S.</w:t>
            </w:r>
          </w:p>
        </w:tc>
        <w:tc>
          <w:tcPr>
            <w:tcW w:w="6000" w:type="dxa"/>
            <w:shd w:val="clear" w:color="auto" w:fill="E8ECF2"/>
          </w:tcPr>
          <w:p w14:paraId="000B5D45" w14:textId="77777777" w:rsidR="00F66C86" w:rsidRDefault="00AF21DB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Creación del documento.</w:t>
            </w:r>
          </w:p>
        </w:tc>
      </w:tr>
    </w:tbl>
    <w:p w14:paraId="000B5D47" w14:textId="77777777" w:rsidR="00AF21DB" w:rsidRDefault="00AF21DB"/>
    <w:sectPr w:rsidR="00AF21DB">
      <w:headerReference w:type="default" r:id="rId7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02677B" w14:textId="77777777" w:rsidR="00AF21DB" w:rsidRDefault="00AF21DB" w:rsidP="007F7D38">
      <w:r>
        <w:separator/>
      </w:r>
    </w:p>
  </w:endnote>
  <w:endnote w:type="continuationSeparator" w:id="0">
    <w:p w14:paraId="63BD119E" w14:textId="77777777" w:rsidR="00AF21DB" w:rsidRDefault="00AF21DB" w:rsidP="007F7D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5CF0262" w14:textId="77777777" w:rsidR="00AF21DB" w:rsidRDefault="00AF21DB" w:rsidP="007F7D38">
      <w:r>
        <w:separator/>
      </w:r>
    </w:p>
  </w:footnote>
  <w:footnote w:type="continuationSeparator" w:id="0">
    <w:p w14:paraId="5E62A19B" w14:textId="77777777" w:rsidR="00AF21DB" w:rsidRDefault="00AF21DB" w:rsidP="007F7D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11324" w:type="dxa"/>
      <w:jc w:val="center"/>
      <w:tblLook w:val="06A0" w:firstRow="1" w:lastRow="0" w:firstColumn="1" w:lastColumn="0" w:noHBand="1" w:noVBand="1"/>
    </w:tblPr>
    <w:tblGrid>
      <w:gridCol w:w="3027"/>
      <w:gridCol w:w="4906"/>
      <w:gridCol w:w="3391"/>
    </w:tblGrid>
    <w:tr w:rsidR="007F7D38" w14:paraId="5DB1744F" w14:textId="77777777" w:rsidTr="00FE5221">
      <w:trPr>
        <w:trHeight w:val="612"/>
        <w:jc w:val="center"/>
      </w:trPr>
      <w:tc>
        <w:tcPr>
          <w:tcW w:w="3027" w:type="dxa"/>
          <w:vMerge w:val="restart"/>
        </w:tcPr>
        <w:p w14:paraId="1F8A7601" w14:textId="77777777" w:rsidR="007F7D38" w:rsidRDefault="007F7D38" w:rsidP="007F7D38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D4EF1ED" wp14:editId="68A3F68C">
                <wp:simplePos x="0" y="0"/>
                <wp:positionH relativeFrom="column">
                  <wp:posOffset>97077</wp:posOffset>
                </wp:positionH>
                <wp:positionV relativeFrom="paragraph">
                  <wp:posOffset>77528</wp:posOffset>
                </wp:positionV>
                <wp:extent cx="1400175" cy="851969"/>
                <wp:effectExtent l="0" t="0" r="0" b="0"/>
                <wp:wrapNone/>
                <wp:docPr id="129515998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337487" name="Picture 98633748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0175" cy="851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06" w:type="dxa"/>
        </w:tcPr>
        <w:p w14:paraId="1DDDB538" w14:textId="77777777" w:rsidR="007F7D38" w:rsidRDefault="007F7D38" w:rsidP="007F7D38">
          <w:pPr>
            <w:jc w:val="center"/>
            <w:rPr>
              <w:rFonts w:ascii="Times New Roman" w:eastAsia="Times New Roman" w:hAnsi="Times New Roman" w:cs="Times New Roman"/>
            </w:rPr>
          </w:pPr>
        </w:p>
        <w:p w14:paraId="5D7DE94D" w14:textId="77777777" w:rsidR="007F7D38" w:rsidRDefault="007F7D38" w:rsidP="007F7D38">
          <w:pPr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DE46210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Bar Inventory APP</w:t>
          </w:r>
        </w:p>
        <w:p w14:paraId="426C2582" w14:textId="77777777" w:rsidR="007F7D38" w:rsidRDefault="007F7D38" w:rsidP="007F7D38">
          <w:pPr>
            <w:jc w:val="center"/>
            <w:rPr>
              <w:rFonts w:ascii="Times New Roman" w:eastAsia="Times New Roman" w:hAnsi="Times New Roman" w:cs="Times New Roman"/>
              <w:i/>
              <w:iCs/>
            </w:rPr>
          </w:pPr>
        </w:p>
      </w:tc>
      <w:tc>
        <w:tcPr>
          <w:tcW w:w="3391" w:type="dxa"/>
          <w:vMerge w:val="restart"/>
        </w:tcPr>
        <w:p w14:paraId="49E7D3B4" w14:textId="77777777" w:rsidR="007F7D38" w:rsidRDefault="007F7D38" w:rsidP="007F7D38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753656D0" wp14:editId="40AD505D">
                <wp:simplePos x="0" y="0"/>
                <wp:positionH relativeFrom="column">
                  <wp:posOffset>329021</wp:posOffset>
                </wp:positionH>
                <wp:positionV relativeFrom="paragraph">
                  <wp:posOffset>77470</wp:posOffset>
                </wp:positionV>
                <wp:extent cx="1314450" cy="857250"/>
                <wp:effectExtent l="0" t="0" r="6350" b="6350"/>
                <wp:wrapNone/>
                <wp:docPr id="41343945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9060299" name="Picture 1469060299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7F7D38" w14:paraId="67A45FB7" w14:textId="77777777" w:rsidTr="00FE5221">
      <w:trPr>
        <w:trHeight w:val="428"/>
        <w:jc w:val="center"/>
      </w:trPr>
      <w:tc>
        <w:tcPr>
          <w:tcW w:w="3027" w:type="dxa"/>
          <w:vMerge/>
        </w:tcPr>
        <w:p w14:paraId="7BC7E552" w14:textId="77777777" w:rsidR="007F7D38" w:rsidRDefault="007F7D38" w:rsidP="007F7D38"/>
      </w:tc>
      <w:tc>
        <w:tcPr>
          <w:tcW w:w="4906" w:type="dxa"/>
        </w:tcPr>
        <w:p w14:paraId="3EB566D6" w14:textId="77777777" w:rsidR="007F7D38" w:rsidRDefault="007F7D38" w:rsidP="007F7D38">
          <w:pPr>
            <w:jc w:val="center"/>
            <w:rPr>
              <w:rFonts w:ascii="Times New Roman" w:eastAsia="Times New Roman" w:hAnsi="Times New Roman" w:cs="Times New Roman"/>
            </w:rPr>
          </w:pPr>
          <w:r w:rsidRPr="0DE46210">
            <w:rPr>
              <w:rFonts w:ascii="Times New Roman" w:eastAsia="Times New Roman" w:hAnsi="Times New Roman" w:cs="Times New Roman"/>
            </w:rPr>
            <w:t>Versión 1.0</w:t>
          </w:r>
        </w:p>
      </w:tc>
      <w:tc>
        <w:tcPr>
          <w:tcW w:w="3391" w:type="dxa"/>
          <w:vMerge/>
        </w:tcPr>
        <w:p w14:paraId="5036F6BC" w14:textId="77777777" w:rsidR="007F7D38" w:rsidRDefault="007F7D38" w:rsidP="007F7D38"/>
      </w:tc>
    </w:tr>
    <w:tr w:rsidR="007F7D38" w14:paraId="38A28181" w14:textId="77777777" w:rsidTr="00FE5221">
      <w:trPr>
        <w:trHeight w:val="305"/>
        <w:jc w:val="center"/>
      </w:trPr>
      <w:tc>
        <w:tcPr>
          <w:tcW w:w="3027" w:type="dxa"/>
          <w:vMerge/>
        </w:tcPr>
        <w:p w14:paraId="27F8CC05" w14:textId="77777777" w:rsidR="007F7D38" w:rsidRDefault="007F7D38" w:rsidP="007F7D38"/>
      </w:tc>
      <w:tc>
        <w:tcPr>
          <w:tcW w:w="4906" w:type="dxa"/>
        </w:tcPr>
        <w:p w14:paraId="0EB79BCF" w14:textId="77777777" w:rsidR="007F7D38" w:rsidRDefault="007F7D38" w:rsidP="007F7D38">
          <w:pPr>
            <w:jc w:val="center"/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</w:pP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Fecha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03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septiembre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2026</w:t>
          </w:r>
        </w:p>
      </w:tc>
      <w:tc>
        <w:tcPr>
          <w:tcW w:w="3391" w:type="dxa"/>
          <w:vMerge/>
        </w:tcPr>
        <w:p w14:paraId="34E10C52" w14:textId="77777777" w:rsidR="007F7D38" w:rsidRDefault="007F7D38" w:rsidP="007F7D38"/>
      </w:tc>
    </w:tr>
  </w:tbl>
  <w:p w14:paraId="3C4A9721" w14:textId="77777777" w:rsidR="007F7D38" w:rsidRDefault="007F7D3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EFB3F19"/>
    <w:multiLevelType w:val="hybridMultilevel"/>
    <w:tmpl w:val="E6BEB03A"/>
    <w:lvl w:ilvl="0" w:tplc="33804770">
      <w:start w:val="1"/>
      <w:numFmt w:val="bullet"/>
      <w:lvlText w:val="●"/>
      <w:lvlJc w:val="left"/>
      <w:pPr>
        <w:ind w:left="720" w:hanging="360"/>
      </w:pPr>
    </w:lvl>
    <w:lvl w:ilvl="1" w:tplc="154C7182">
      <w:start w:val="1"/>
      <w:numFmt w:val="bullet"/>
      <w:lvlText w:val="○"/>
      <w:lvlJc w:val="left"/>
      <w:pPr>
        <w:ind w:left="1440" w:hanging="360"/>
      </w:pPr>
    </w:lvl>
    <w:lvl w:ilvl="2" w:tplc="EF120924">
      <w:start w:val="1"/>
      <w:numFmt w:val="bullet"/>
      <w:lvlText w:val="■"/>
      <w:lvlJc w:val="left"/>
      <w:pPr>
        <w:ind w:left="2160" w:hanging="360"/>
      </w:pPr>
    </w:lvl>
    <w:lvl w:ilvl="3" w:tplc="EA80F6FA">
      <w:start w:val="1"/>
      <w:numFmt w:val="bullet"/>
      <w:lvlText w:val="●"/>
      <w:lvlJc w:val="left"/>
      <w:pPr>
        <w:ind w:left="2880" w:hanging="360"/>
      </w:pPr>
    </w:lvl>
    <w:lvl w:ilvl="4" w:tplc="96F006F0">
      <w:start w:val="1"/>
      <w:numFmt w:val="bullet"/>
      <w:lvlText w:val="○"/>
      <w:lvlJc w:val="left"/>
      <w:pPr>
        <w:ind w:left="3600" w:hanging="360"/>
      </w:pPr>
    </w:lvl>
    <w:lvl w:ilvl="5" w:tplc="82AC75F0">
      <w:start w:val="1"/>
      <w:numFmt w:val="bullet"/>
      <w:lvlText w:val="■"/>
      <w:lvlJc w:val="left"/>
      <w:pPr>
        <w:ind w:left="4320" w:hanging="360"/>
      </w:pPr>
    </w:lvl>
    <w:lvl w:ilvl="6" w:tplc="ED36E18E">
      <w:start w:val="1"/>
      <w:numFmt w:val="bullet"/>
      <w:lvlText w:val="●"/>
      <w:lvlJc w:val="left"/>
      <w:pPr>
        <w:ind w:left="5040" w:hanging="360"/>
      </w:pPr>
    </w:lvl>
    <w:lvl w:ilvl="7" w:tplc="C568A352">
      <w:start w:val="1"/>
      <w:numFmt w:val="bullet"/>
      <w:lvlText w:val="●"/>
      <w:lvlJc w:val="left"/>
      <w:pPr>
        <w:ind w:left="5760" w:hanging="360"/>
      </w:pPr>
    </w:lvl>
    <w:lvl w:ilvl="8" w:tplc="040CA0E8">
      <w:start w:val="1"/>
      <w:numFmt w:val="bullet"/>
      <w:lvlText w:val="●"/>
      <w:lvlJc w:val="left"/>
      <w:pPr>
        <w:ind w:left="6480" w:hanging="360"/>
      </w:pPr>
    </w:lvl>
  </w:abstractNum>
  <w:num w:numId="1" w16cid:durableId="7837669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C86"/>
    <w:rsid w:val="005C31B0"/>
    <w:rsid w:val="007F7D38"/>
    <w:rsid w:val="00AF21DB"/>
    <w:rsid w:val="00F6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0B5D05"/>
  <w15:docId w15:val="{DF1E0963-E82C-D54E-8537-0908C22E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F7D3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F7D38"/>
  </w:style>
  <w:style w:type="paragraph" w:styleId="Piedepgina">
    <w:name w:val="footer"/>
    <w:basedOn w:val="Normal"/>
    <w:link w:val="PiedepginaCar"/>
    <w:uiPriority w:val="99"/>
    <w:unhideWhenUsed/>
    <w:rsid w:val="007F7D3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F7D38"/>
  </w:style>
  <w:style w:type="table" w:styleId="Tablaconcuadrcula">
    <w:name w:val="Table Grid"/>
    <w:basedOn w:val="Tablanormal"/>
    <w:uiPriority w:val="59"/>
    <w:rsid w:val="007F7D38"/>
    <w:rPr>
      <w:rFonts w:asciiTheme="minorHAnsi" w:eastAsiaTheme="minorHAnsi" w:hAnsiTheme="minorHAnsi" w:cstheme="minorBidi"/>
      <w:sz w:val="24"/>
      <w:szCs w:val="24"/>
      <w:lang w:val="es-E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Florian Guardias Jose Luis</cp:lastModifiedBy>
  <cp:revision>2</cp:revision>
  <dcterms:created xsi:type="dcterms:W3CDTF">2026-08-30T00:36:00Z</dcterms:created>
  <dcterms:modified xsi:type="dcterms:W3CDTF">2026-08-30T00:36:00Z</dcterms:modified>
</cp:coreProperties>
</file>