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67CCA7" w14:textId="77777777" w:rsidR="006E46BA" w:rsidRDefault="006E46BA">
      <w:pPr>
        <w:spacing w:before="160"/>
      </w:pPr>
    </w:p>
    <w:p w14:paraId="3667CCA8" w14:textId="77777777" w:rsidR="006E46BA" w:rsidRDefault="00F10ABC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HU30: Consultar Log de Eventos del Sistema</w:t>
      </w:r>
    </w:p>
    <w:p w14:paraId="3667CCA9" w14:textId="77777777" w:rsidR="006E46BA" w:rsidRDefault="006E46BA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6E46BA" w14:paraId="3667C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667CCAA" w14:textId="77777777" w:rsidR="006E46BA" w:rsidRDefault="00F10AB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3667CCAB" w14:textId="77777777" w:rsidR="006E46BA" w:rsidRDefault="00F10ABC">
            <w:pPr>
              <w:spacing w:before="60" w:after="60"/>
              <w:ind w:left="80"/>
            </w:pPr>
            <w:r>
              <w:rPr>
                <w:b/>
                <w:bCs/>
              </w:rPr>
              <w:t>HU30</w:t>
            </w:r>
          </w:p>
        </w:tc>
      </w:tr>
      <w:tr w:rsidR="006E46BA" w14:paraId="3667CC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667CCAD" w14:textId="77777777" w:rsidR="006E46BA" w:rsidRDefault="00F10AB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3667CCAE" w14:textId="77777777" w:rsidR="006E46BA" w:rsidRDefault="00F10ABC">
            <w:pPr>
              <w:spacing w:before="60" w:after="60"/>
              <w:ind w:left="80"/>
            </w:pPr>
            <w:r>
              <w:t>Consultar Log de Eventos del Sistema</w:t>
            </w:r>
          </w:p>
        </w:tc>
      </w:tr>
      <w:tr w:rsidR="006E46BA" w14:paraId="3667CC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667CCB0" w14:textId="77777777" w:rsidR="006E46BA" w:rsidRDefault="00F10AB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3667CCB1" w14:textId="77777777" w:rsidR="006E46BA" w:rsidRDefault="00F10ABC">
            <w:pPr>
              <w:spacing w:before="60" w:after="60"/>
              <w:ind w:left="80"/>
            </w:pPr>
            <w:r>
              <w:rPr>
                <w:b/>
                <w:bCs/>
              </w:rPr>
              <w:t>Módulo 11 – Auditoría y Trazabilidad</w:t>
            </w:r>
          </w:p>
        </w:tc>
      </w:tr>
      <w:tr w:rsidR="006E46BA" w14:paraId="3667CC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667CCB3" w14:textId="77777777" w:rsidR="006E46BA" w:rsidRDefault="00F10AB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3667CCB4" w14:textId="77777777" w:rsidR="006E46BA" w:rsidRDefault="00F10ABC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6E46BA" w14:paraId="3667C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667CCB6" w14:textId="77777777" w:rsidR="006E46BA" w:rsidRDefault="00F10AB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3667CCB7" w14:textId="77777777" w:rsidR="006E46BA" w:rsidRDefault="00F10ABC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3667CCB9" w14:textId="77777777" w:rsidR="006E46BA" w:rsidRDefault="006E46BA">
      <w:pPr>
        <w:spacing w:before="200"/>
      </w:pPr>
    </w:p>
    <w:p w14:paraId="3667CCBA" w14:textId="77777777" w:rsidR="006E46BA" w:rsidRDefault="00F10AB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3667CCBB" w14:textId="77777777" w:rsidR="006E46BA" w:rsidRDefault="00F10ABC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3667CCBC" w14:textId="77777777" w:rsidR="006E46BA" w:rsidRDefault="00F10ABC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consultar el registro completo de eventos del sistema con filtros por usuario, tipo de evento, sede y fecha</w:t>
      </w:r>
      <w:r>
        <w:rPr>
          <w:i/>
          <w:iCs/>
        </w:rPr>
        <w:t>,</w:t>
      </w:r>
    </w:p>
    <w:p w14:paraId="3667CCBD" w14:textId="77777777" w:rsidR="006E46BA" w:rsidRDefault="00F10ABC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detectar irregularidades, auditar operaciones y garantizar la integridad de la información</w:t>
      </w:r>
      <w:r>
        <w:rPr>
          <w:i/>
          <w:iCs/>
        </w:rPr>
        <w:t>.</w:t>
      </w:r>
    </w:p>
    <w:p w14:paraId="3667CCBE" w14:textId="77777777" w:rsidR="006E46BA" w:rsidRDefault="00F10AB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3667CCBF" w14:textId="77777777" w:rsidR="006E46BA" w:rsidRDefault="00F10ABC">
      <w:pPr>
        <w:spacing w:before="60" w:after="60"/>
      </w:pPr>
      <w:r>
        <w:rPr>
          <w:b/>
          <w:bCs/>
        </w:rPr>
        <w:t>Objetivo:</w:t>
      </w:r>
    </w:p>
    <w:p w14:paraId="3667CCC0" w14:textId="77777777" w:rsidR="006E46BA" w:rsidRDefault="00F10ABC">
      <w:pPr>
        <w:spacing w:before="60" w:after="60"/>
      </w:pPr>
      <w:r>
        <w:t>Proveer al Administrador trazabilidad completa de todas las acciones relevantes del sistema en un log inmutable y consultable.</w:t>
      </w:r>
    </w:p>
    <w:p w14:paraId="3667CCC1" w14:textId="77777777" w:rsidR="006E46BA" w:rsidRDefault="006E46BA">
      <w:pPr>
        <w:spacing w:before="80"/>
      </w:pPr>
    </w:p>
    <w:p w14:paraId="3667CCC2" w14:textId="77777777" w:rsidR="006E46BA" w:rsidRDefault="00F10ABC">
      <w:pPr>
        <w:spacing w:before="60" w:after="60"/>
      </w:pPr>
      <w:r>
        <w:rPr>
          <w:b/>
          <w:bCs/>
        </w:rPr>
        <w:t>Flujo principal:</w:t>
      </w:r>
    </w:p>
    <w:p w14:paraId="3667CCC3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"Auditoría &gt; Log de Eventos".</w:t>
      </w:r>
    </w:p>
    <w:p w14:paraId="3667CCC4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Aplica filtros: rango de fechas, usuario, tipo de evento (login, pedido, pago, inventario) y sede.</w:t>
      </w:r>
    </w:p>
    <w:p w14:paraId="3667CCC5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Da clic en "Consultar".</w:t>
      </w:r>
    </w:p>
    <w:p w14:paraId="3667CCC6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muestra los eventos que cumplen los filtros con: usuario, tipo de evento, entidad afectada, sede, fecha y hora exacta.</w:t>
      </w:r>
    </w:p>
    <w:p w14:paraId="3667CCC7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Administrador puede ver el detalle de cada evento para trazabilidad completa.</w:t>
      </w:r>
    </w:p>
    <w:p w14:paraId="3667CCC8" w14:textId="77777777" w:rsidR="006E46BA" w:rsidRDefault="006E46BA">
      <w:pPr>
        <w:spacing w:before="80"/>
      </w:pPr>
    </w:p>
    <w:p w14:paraId="3667CCC9" w14:textId="77777777" w:rsidR="006E46BA" w:rsidRDefault="00F10ABC">
      <w:pPr>
        <w:spacing w:before="60" w:after="60"/>
      </w:pPr>
      <w:r>
        <w:rPr>
          <w:b/>
          <w:bCs/>
        </w:rPr>
        <w:t>Criterios de aceptación:</w:t>
      </w:r>
    </w:p>
    <w:p w14:paraId="3667CCCA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log es inmutable: ningún perfil puede modificar ni eliminar registros de auditoría.</w:t>
      </w:r>
    </w:p>
    <w:p w14:paraId="3667CCCB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Eventos registrados: login, </w:t>
      </w:r>
      <w:proofErr w:type="spellStart"/>
      <w:r>
        <w:t>logout</w:t>
      </w:r>
      <w:proofErr w:type="spellEnd"/>
      <w:r>
        <w:t>, creación/edición de usuarios, creación/edición de productos, entradas de inventario, apertura de pedido, envío a caja, pagos y cambios de configuración.</w:t>
      </w:r>
    </w:p>
    <w:p w14:paraId="3667CCCC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log cubre desde el inicio del sistema sin eliminación de registros.</w:t>
      </w:r>
    </w:p>
    <w:p w14:paraId="3667CCCD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el Administrador puede acceder al módulo de Auditoría.</w:t>
      </w:r>
    </w:p>
    <w:p w14:paraId="3667CCCE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Los filtros disponibles son: fecha, usuario, tipo de evento y sede.</w:t>
      </w:r>
    </w:p>
    <w:p w14:paraId="3667CCCF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sistema retorna resultados en menos de 2 segundos bajo condiciones normales.</w:t>
      </w:r>
    </w:p>
    <w:p w14:paraId="3667CCD0" w14:textId="77777777" w:rsidR="006E46BA" w:rsidRDefault="006E46BA">
      <w:pPr>
        <w:spacing w:before="80"/>
      </w:pPr>
    </w:p>
    <w:p w14:paraId="3667CCD1" w14:textId="77777777" w:rsidR="006E46BA" w:rsidRDefault="00F10ABC">
      <w:pPr>
        <w:spacing w:before="60" w:after="60"/>
      </w:pPr>
      <w:r>
        <w:rPr>
          <w:b/>
          <w:bCs/>
        </w:rPr>
        <w:t>Postcondición:</w:t>
      </w:r>
    </w:p>
    <w:p w14:paraId="3667CCD2" w14:textId="77777777" w:rsidR="006E46BA" w:rsidRDefault="00F10ABC">
      <w:pPr>
        <w:spacing w:before="60" w:after="60"/>
      </w:pPr>
      <w:r>
        <w:t>El Administrador visualiza el log de eventos filtrado según los criterios seleccionados.</w:t>
      </w:r>
    </w:p>
    <w:p w14:paraId="3667CCD3" w14:textId="77777777" w:rsidR="006E46BA" w:rsidRDefault="006E46BA">
      <w:pPr>
        <w:spacing w:before="200"/>
      </w:pPr>
    </w:p>
    <w:p w14:paraId="3667CCD4" w14:textId="77777777" w:rsidR="006E46BA" w:rsidRDefault="00F10AB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3667CCD5" w14:textId="77777777" w:rsidR="006E46BA" w:rsidRDefault="006E46BA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6E46BA" w14:paraId="3667CCD7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3667CCD6" w14:textId="77777777" w:rsidR="006E46BA" w:rsidRDefault="00F10ABC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3667CCD8" w14:textId="77777777" w:rsidR="006E46BA" w:rsidRDefault="006E46BA">
      <w:pPr>
        <w:spacing w:before="200"/>
      </w:pPr>
    </w:p>
    <w:p w14:paraId="3667CCD9" w14:textId="77777777" w:rsidR="006E46BA" w:rsidRDefault="00F10AB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3667CCDA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3667CCDB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3667CCDC" w14:textId="77777777" w:rsidR="006E46BA" w:rsidRDefault="00F10AB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11 – Auditoría y Trazabilidad</w:t>
      </w:r>
    </w:p>
    <w:p w14:paraId="3667CCDD" w14:textId="77777777" w:rsidR="006E46BA" w:rsidRDefault="006E46BA">
      <w:pPr>
        <w:spacing w:before="200"/>
      </w:pPr>
    </w:p>
    <w:p w14:paraId="3667CCDE" w14:textId="77777777" w:rsidR="006E46BA" w:rsidRDefault="00F10AB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6E46BA" w14:paraId="3667CC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3667CCDF" w14:textId="77777777" w:rsidR="006E46BA" w:rsidRDefault="00F10AB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3667CCE0" w14:textId="77777777" w:rsidR="006E46BA" w:rsidRDefault="00F10AB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3667CCE1" w14:textId="77777777" w:rsidR="006E46BA" w:rsidRDefault="00F10AB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E46BA" w14:paraId="3667CC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3667CCE3" w14:textId="77777777" w:rsidR="006E46BA" w:rsidRDefault="00F10ABC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3667CCE4" w14:textId="77777777" w:rsidR="006E46BA" w:rsidRDefault="00F10ABC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3667CCE5" w14:textId="77777777" w:rsidR="006E46BA" w:rsidRDefault="00F10ABC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3667CCE7" w14:textId="77777777" w:rsidR="00F10ABC" w:rsidRDefault="00F10ABC"/>
    <w:sectPr w:rsidR="00F10ABC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41C3AF" w14:textId="77777777" w:rsidR="00F10ABC" w:rsidRDefault="00F10ABC" w:rsidP="005258FC">
      <w:r>
        <w:separator/>
      </w:r>
    </w:p>
  </w:endnote>
  <w:endnote w:type="continuationSeparator" w:id="0">
    <w:p w14:paraId="20CB4C6D" w14:textId="77777777" w:rsidR="00F10ABC" w:rsidRDefault="00F10ABC" w:rsidP="00525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831341" w14:textId="77777777" w:rsidR="00F10ABC" w:rsidRDefault="00F10ABC" w:rsidP="005258FC">
      <w:r>
        <w:separator/>
      </w:r>
    </w:p>
  </w:footnote>
  <w:footnote w:type="continuationSeparator" w:id="0">
    <w:p w14:paraId="7C01D897" w14:textId="77777777" w:rsidR="00F10ABC" w:rsidRDefault="00F10ABC" w:rsidP="00525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5258FC" w14:paraId="71BAF94F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28A673E7" w14:textId="77777777" w:rsidR="005258FC" w:rsidRDefault="005258FC" w:rsidP="005258FC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F0672A0" wp14:editId="35686C6C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14B92609" w14:textId="77777777" w:rsidR="005258FC" w:rsidRDefault="005258FC" w:rsidP="005258FC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1DF4D4D4" w14:textId="77777777" w:rsidR="005258FC" w:rsidRDefault="005258FC" w:rsidP="005258FC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54958D46" w14:textId="77777777" w:rsidR="005258FC" w:rsidRDefault="005258FC" w:rsidP="005258FC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0859A27B" w14:textId="77777777" w:rsidR="005258FC" w:rsidRDefault="005258FC" w:rsidP="005258FC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2142E4D" wp14:editId="5B40E2E3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258FC" w14:paraId="2B30B326" w14:textId="77777777" w:rsidTr="00FE5221">
      <w:trPr>
        <w:trHeight w:val="428"/>
        <w:jc w:val="center"/>
      </w:trPr>
      <w:tc>
        <w:tcPr>
          <w:tcW w:w="3027" w:type="dxa"/>
          <w:vMerge/>
        </w:tcPr>
        <w:p w14:paraId="2CFB477B" w14:textId="77777777" w:rsidR="005258FC" w:rsidRDefault="005258FC" w:rsidP="005258FC"/>
      </w:tc>
      <w:tc>
        <w:tcPr>
          <w:tcW w:w="4906" w:type="dxa"/>
        </w:tcPr>
        <w:p w14:paraId="3EF21638" w14:textId="77777777" w:rsidR="005258FC" w:rsidRDefault="005258FC" w:rsidP="005258FC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684B48B2" w14:textId="77777777" w:rsidR="005258FC" w:rsidRDefault="005258FC" w:rsidP="005258FC"/>
      </w:tc>
    </w:tr>
    <w:tr w:rsidR="005258FC" w14:paraId="3CDCD5E4" w14:textId="77777777" w:rsidTr="00FE5221">
      <w:trPr>
        <w:trHeight w:val="305"/>
        <w:jc w:val="center"/>
      </w:trPr>
      <w:tc>
        <w:tcPr>
          <w:tcW w:w="3027" w:type="dxa"/>
          <w:vMerge/>
        </w:tcPr>
        <w:p w14:paraId="06559485" w14:textId="77777777" w:rsidR="005258FC" w:rsidRDefault="005258FC" w:rsidP="005258FC"/>
      </w:tc>
      <w:tc>
        <w:tcPr>
          <w:tcW w:w="4906" w:type="dxa"/>
        </w:tcPr>
        <w:p w14:paraId="1C2F7262" w14:textId="77777777" w:rsidR="005258FC" w:rsidRDefault="005258FC" w:rsidP="005258FC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6343D8B0" w14:textId="77777777" w:rsidR="005258FC" w:rsidRDefault="005258FC" w:rsidP="005258FC"/>
      </w:tc>
    </w:tr>
  </w:tbl>
  <w:p w14:paraId="12E1667F" w14:textId="77777777" w:rsidR="005258FC" w:rsidRDefault="005258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211197"/>
    <w:multiLevelType w:val="hybridMultilevel"/>
    <w:tmpl w:val="E9B0C044"/>
    <w:lvl w:ilvl="0" w:tplc="8E4C9A1A">
      <w:start w:val="1"/>
      <w:numFmt w:val="bullet"/>
      <w:lvlText w:val="●"/>
      <w:lvlJc w:val="left"/>
      <w:pPr>
        <w:ind w:left="720" w:hanging="360"/>
      </w:pPr>
    </w:lvl>
    <w:lvl w:ilvl="1" w:tplc="57281AA4">
      <w:start w:val="1"/>
      <w:numFmt w:val="bullet"/>
      <w:lvlText w:val="○"/>
      <w:lvlJc w:val="left"/>
      <w:pPr>
        <w:ind w:left="1440" w:hanging="360"/>
      </w:pPr>
    </w:lvl>
    <w:lvl w:ilvl="2" w:tplc="5658F8FC">
      <w:start w:val="1"/>
      <w:numFmt w:val="bullet"/>
      <w:lvlText w:val="■"/>
      <w:lvlJc w:val="left"/>
      <w:pPr>
        <w:ind w:left="2160" w:hanging="360"/>
      </w:pPr>
    </w:lvl>
    <w:lvl w:ilvl="3" w:tplc="7B90A0B4">
      <w:start w:val="1"/>
      <w:numFmt w:val="bullet"/>
      <w:lvlText w:val="●"/>
      <w:lvlJc w:val="left"/>
      <w:pPr>
        <w:ind w:left="2880" w:hanging="360"/>
      </w:pPr>
    </w:lvl>
    <w:lvl w:ilvl="4" w:tplc="822EB042">
      <w:start w:val="1"/>
      <w:numFmt w:val="bullet"/>
      <w:lvlText w:val="○"/>
      <w:lvlJc w:val="left"/>
      <w:pPr>
        <w:ind w:left="3600" w:hanging="360"/>
      </w:pPr>
    </w:lvl>
    <w:lvl w:ilvl="5" w:tplc="8A6CF69A">
      <w:start w:val="1"/>
      <w:numFmt w:val="bullet"/>
      <w:lvlText w:val="■"/>
      <w:lvlJc w:val="left"/>
      <w:pPr>
        <w:ind w:left="4320" w:hanging="360"/>
      </w:pPr>
    </w:lvl>
    <w:lvl w:ilvl="6" w:tplc="218C54A6">
      <w:start w:val="1"/>
      <w:numFmt w:val="bullet"/>
      <w:lvlText w:val="●"/>
      <w:lvlJc w:val="left"/>
      <w:pPr>
        <w:ind w:left="5040" w:hanging="360"/>
      </w:pPr>
    </w:lvl>
    <w:lvl w:ilvl="7" w:tplc="E2628EC2">
      <w:start w:val="1"/>
      <w:numFmt w:val="bullet"/>
      <w:lvlText w:val="●"/>
      <w:lvlJc w:val="left"/>
      <w:pPr>
        <w:ind w:left="5760" w:hanging="360"/>
      </w:pPr>
    </w:lvl>
    <w:lvl w:ilvl="8" w:tplc="4BE2AF90">
      <w:start w:val="1"/>
      <w:numFmt w:val="bullet"/>
      <w:lvlText w:val="●"/>
      <w:lvlJc w:val="left"/>
      <w:pPr>
        <w:ind w:left="6480" w:hanging="360"/>
      </w:pPr>
    </w:lvl>
  </w:abstractNum>
  <w:num w:numId="1" w16cid:durableId="1622877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6BA"/>
    <w:rsid w:val="005258FC"/>
    <w:rsid w:val="005C31B0"/>
    <w:rsid w:val="006E46BA"/>
    <w:rsid w:val="00F1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67CCA4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258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58FC"/>
  </w:style>
  <w:style w:type="paragraph" w:styleId="Piedepgina">
    <w:name w:val="footer"/>
    <w:basedOn w:val="Normal"/>
    <w:link w:val="PiedepginaCar"/>
    <w:uiPriority w:val="99"/>
    <w:unhideWhenUsed/>
    <w:rsid w:val="005258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58FC"/>
  </w:style>
  <w:style w:type="table" w:styleId="Tablaconcuadrcula">
    <w:name w:val="Table Grid"/>
    <w:basedOn w:val="Tablanormal"/>
    <w:uiPriority w:val="59"/>
    <w:rsid w:val="005258FC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2026-08-30T00:40:00Z</dcterms:created>
  <dcterms:modified xsi:type="dcterms:W3CDTF">2026-08-30T00:40:00Z</dcterms:modified>
</cp:coreProperties>
</file>