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120"/>
        <w:jc w:val="left"/>
      </w:pPr>
      <w:r>
        <w:rPr>
          <w:b/>
        </w:rPr>
        <w:t xml:space="preserve">Estudiante:</w:t>
      </w:r>
      <w:r>
        <w:t xml:space="preserve"> Johao Ramírez · </w:t>
      </w:r>
      <w:r>
        <w:rPr>
          <w:b/>
        </w:rPr>
        <w:t xml:space="preserve">Proyecto APT:</w:t>
      </w:r>
      <w:r>
        <w:t xml:space="preserve"> SIRFA · </w:t>
      </w:r>
      <w:r>
        <w:rPr>
          <w:b/>
        </w:rPr>
        <w:t xml:space="preserve">Asignatura:</w:t>
      </w:r>
      <w:r>
        <w:t xml:space="preserve"> Capstone PTY4614 / APT122 · </w:t>
      </w:r>
      <w:r>
        <w:rPr>
          <w:b/>
        </w:rPr>
        <w:t xml:space="preserve">Proyecto individual</w:t>
      </w:r>
      <w:r>
        <w:t xml:space="preserve">, con desvinculación de equipo autorizada por el docente · </w:t>
      </w:r>
      <w:r>
        <w:rPr>
          <w:b/>
        </w:rPr>
        <w:t xml:space="preserve">Entrega 2:</w:t>
      </w:r>
      <w:r>
        <w:t xml:space="preserve"> 30-10-2026</w:t>
      </w:r>
    </w:p>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after="120"/>
              <w:jc w:val="both"/>
            </w:pPr>
            <w:r>
              <w:t xml:space="preserve">No del todo. En la Carta Gantt de la Fase 1, la etapa 1 (análisis y requisitos) estaba en las semanas 5 y 6 y la etapa 2 (diseño) en las semanas 6 y 7, y yo las redacté en la semana 12. El 29-10 el docente indicó que todo lo de la entrega 2 debe estar subido el 30-10, así que reordené el calendario en torno a esa fecha (ajuste A6 del Informe de Avance) y dejé escritas las semanas originales para poder compararlas. Con el calendario ajustado, de las 18 actividades del plan 8 están completadas, 6 en curso y 4 sin iniciar: el modelo de predicción, la app móvil, las pruebas finales y el cierre.</w:t>
            </w:r>
          </w:p>
          <w:p>
            <w:pPr>
              <w:spacing w:after="120"/>
              <w:jc w:val="both"/>
            </w:pPr>
            <w:r>
              <w:rPr>
                <w:b/>
              </w:rPr>
              <w:t xml:space="preserve">Lo que facilitó el avance.</w:t>
            </w:r>
            <w:r>
              <w:t xml:space="preserve"> La Definición de Proyecto de la Fase 1 ya fijaba alcance, roles, arquitectura y tecnologías, así que la SRS y el diseño se derivaron sin rehacer decisiones. Los datos son públicos y gratuitos (INPHARED y NCBI). Las herramientas bioinformáticas existen como paquetes (Prodigal, Mash, Kaptive) y Docker dejó todo en cuatro servicios que se levantan con un solo comando. Y escribir las pruebas junto con cada módulo me dio seguridad para corregir el código.</w:t>
            </w:r>
          </w:p>
          <w:p>
            <w:pPr>
              <w:spacing w:after="120"/>
              <w:jc w:val="both"/>
            </w:pPr>
            <w:r>
              <w:rPr>
                <w:b/>
              </w:rPr>
              <w:t xml:space="preserve">Lo que lo dificultó.</w:t>
            </w:r>
            <w:r>
              <w:t xml:space="preserve"> Preparar el entorno: Docker, Git y Python no estaban instalados, y Docker Desktop exigió WSL2, permisos de administrador y varios reinicios, lo que postergó el inicio de la construcción. También el tamaño del alcance para una sola persona (48 de los 66 requisitos funcionales quedaron en prioridad Alta) y los datos de los fagos: INPHARED pasó a INPHARED2 y todavía no publica una tabla descargable reciente, así que trabajo con la de abril de 2026.</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after="120"/>
              <w:jc w:val="both"/>
            </w:pPr>
            <w:r>
              <w:t xml:space="preserve">Cada dificultad tiene una acción registrada en el Informe de Avance (secciones 3.1 a 3.3). El entorno ya está resuelto: todo se levanta desde cero con docker compose up --build.</w:t>
            </w:r>
          </w:p>
          <w:p>
            <w:pPr>
              <w:spacing w:after="120"/>
              <w:jc w:val="both"/>
            </w:pPr>
            <w:r>
              <w:rPr>
                <w:b/>
              </w:rPr>
              <w:t xml:space="preserve">Alcance.</w:t>
            </w:r>
            <w:r>
              <w:t xml:space="preserve"> Propongo construir primero un flujo vertical mínimo (registro del genoma, pipeline, predicción, validación y recomendación) y recién después ampliar con tablero y app móvil (ajuste A2), pasar a prioridad Media los requisitos que no formen parte de ese flujo (A3) y precisar el RNF-16 con la solicitud de cambio SC-01 (A1). Esos tres ajustes son propuestas y necesito la conformidad del docente. Si el modelo o la plataforma completa no alcanzan, el Plan B es entregar el flujo mínimo y declarar con claridad lo que quedó sin construir.</w:t>
            </w:r>
          </w:p>
          <w:p>
            <w:pPr>
              <w:spacing w:after="120"/>
              <w:jc w:val="both"/>
            </w:pPr>
            <w:r>
              <w:rPr>
                <w:b/>
              </w:rPr>
              <w:t xml:space="preserve">Datos.</w:t>
            </w:r>
            <w:r>
              <w:t xml:space="preserve"> Usaré la tabla de abril de 2026 mientras no haya otra descargable y recalcularé las longitudes de los fagos desde los 200 genomas FASTA que ya descargué de NCBI. Para no construir sobre supuestos sin verificar, probé Kaptive y Mash contra genomas reales; esa verificación expuso y corrigió tres errores. Falta ampliar la validación de la especie, que hasta ahora usa solo 6 genomas independientes, y calibrar los umbrales de calidad (ajuste A5).</w:t>
            </w:r>
          </w:p>
          <w:p>
            <w:pPr>
              <w:spacing w:after="120"/>
              <w:jc w:val="both"/>
            </w:pPr>
            <w:r>
              <w:rPr>
                <w:b/>
              </w:rPr>
              <w:t xml:space="preserve">Repositorio.</w:t>
            </w:r>
            <w:r>
              <w:t xml:space="preserve"> Falta publicar el código con su historial de cambios: los documentos ya están en GitHub, pero el código del corte funcional por ahora solo existe de forma local.</w:t>
            </w:r>
          </w:p>
        </w:tc>
      </w:tr>
    </w:tbl>
    <w:p>
      <w:pPr>
        <w:spacing w:after="0"/>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after="120"/>
              <w:jc w:val="both"/>
            </w:pPr>
            <w:r>
              <w:t xml:space="preserve">Mi evaluación es mixta. Lo que más destaco es que el avance es real y verificable: el pipeline recibe un genoma de Klebsiella pneumoniae y devuelve su calidad, especie, locus de la cápsula y genes en unos 20 segundos; hay un banco de 200 fagos con sus genomas, una API de 9 endpoints con una web mínima y 102 pruebas automatizadas que pasan. También destaco que declaré los límites en vez de ocultarlos: la validación de la especie es pequeña, los umbrales de calidad no están calibrados y la pantalla de fagos candidatos no ordena nada porque el banco todavía no tiene interacciones fago-cepa.</w:t>
            </w:r>
          </w:p>
          <w:p>
            <w:pPr>
              <w:spacing w:after="120"/>
              <w:jc w:val="both"/>
            </w:pPr>
            <w:r>
              <w:t xml:space="preserve">Lo que debo mejorar es la planificación. En la Fase 1 reconocí que planifico poco y ajusto sobre la marcha, y este avance lo confirma: las etapas 1 y 2 no se hicieron en las semanas del Gantt y el modelo de predicción, que es el centro del proyecto, todavía no parte. También debo registrar el trabajo en Git con commits regulares y publicar el código, y pedir revisión del docente a la SRS y al diseño antes de seguir construyendo sobre ellos.</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after="120"/>
              <w:jc w:val="both"/>
            </w:pPr>
            <w:r>
              <w:t xml:space="preserve">Mi inquietud principal es el alcance: si alcanzará el tiempo para el modelo de predicción y la plataforma completa en las semanas 13 a 15. Las preguntas que quiero hacerle al docente son:</w:t>
            </w:r>
          </w:p>
          <w:p>
            <w:pPr>
              <w:spacing w:after="60"/>
              <w:ind w:left="357" w:hanging="357"/>
              <w:jc w:val="both"/>
            </w:pPr>
            <w:r>
              <w:t xml:space="preserve">•  ¿Confirma los ajustes A1 a A3 (SC-01, flujo vertical mínimo y paso de requisitos de prioridad Alta a Media) y las fechas propuestas para las semanas 13 a 15?</w:t>
            </w:r>
          </w:p>
          <w:p>
            <w:pPr>
              <w:spacing w:after="60"/>
              <w:ind w:left="357" w:hanging="357"/>
              <w:jc w:val="both"/>
            </w:pPr>
            <w:r>
              <w:t xml:space="preserve">•  Si el modelo no alcanza a completarse, ¿se acepta presentar el flujo vertical mínimo declarando de forma explícita lo que quedó sin construir (Plan B)?</w:t>
            </w:r>
          </w:p>
          <w:p>
            <w:pPr>
              <w:spacing w:after="60"/>
              <w:ind w:left="357" w:hanging="357"/>
              <w:jc w:val="both"/>
            </w:pPr>
            <w:r>
              <w:t xml:space="preserve">•  ¿En qué repositorio y con qué estructura de carpetas y nombres debo guardar el código y las evidencias, y cuándo se revisarán la SRS y el Documento de Diseño?</w:t>
            </w:r>
          </w:p>
          <w:p>
            <w:pPr>
              <w:spacing w:after="60"/>
              <w:ind w:left="357" w:hanging="357"/>
              <w:jc w:val="both"/>
            </w:pPr>
            <w:r>
              <w:t xml:space="preserve">•  Como el proyecto es individual, ¿cómo se aplican los indicadores de la planilla que hablan del aporte de cada integrante y del trabajo en equipo?</w:t>
            </w:r>
          </w:p>
          <w:p>
            <w:pPr>
              <w:spacing w:after="60"/>
              <w:ind w:left="357" w:hanging="357"/>
              <w:jc w:val="both"/>
            </w:pPr>
            <w:r>
              <w:t xml:space="preserve">•  ¿Cuál es el formato y la duración de la presentación del 30-10?</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after="120"/>
              <w:jc w:val="both"/>
            </w:pPr>
            <w:r>
              <w:t xml:space="preserve">No aplica redistribuir actividades entre integrantes: el proyecto es individual, con desvinculación de equipo autorizada por el docente, y el responsable de todas las actividades del plan soy yo. Lo que sí cambió es la distribución en el tiempo: el calendario se reordenó en torno a la entrega 2 y lo pendiente pasó a las semanas 13 a 15 (ajustes A2 y A6).</w:t>
            </w:r>
          </w:p>
          <w:p>
            <w:pPr>
              <w:spacing w:after="120"/>
              <w:jc w:val="both"/>
            </w:pPr>
            <w:r>
              <w:t xml:space="preserve">Las actividades que quedan para las próximas semanas, todas a mi cargo, son: publicar el código con su README, detectar las proteínas de unión al receptor en los 200 genomas de fagos ya descargados, ampliar la validación de la especie, calibrar los umbrales de calidad y construir el modelo de predicción.</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after="120"/>
              <w:jc w:val="both"/>
            </w:pPr>
            <w:r>
              <w:t xml:space="preserve">No hubo trabajo en grupo, así que evalúo cómo me resultó trabajar solo. A favor: no hay que coordinar con otras personas, las decisiones se toman rápido y el modelo en cascada, con los hitos del curso como puertas de control, se ajustó bien a ese formato.</w:t>
            </w:r>
          </w:p>
          <w:p>
            <w:pPr>
              <w:spacing w:after="120"/>
              <w:jc w:val="both"/>
            </w:pPr>
            <w:r>
              <w:t xml:space="preserve">En contra: el alcance completo recae sobre una persona, no hay una segunda mirada que revise los requisitos o el código, y una demora en una etapa corre todas las siguientes. Para compensarlo escribí las pruebas junto con cada módulo, verifiqué las herramientas contra datos reales y dejé por escrito los límites del trabajo. Lo que podría mejorar es buscar la revisión del docente y de mis pares antes de cerrar cada etapa y no al final.</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