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3CB9" w14:textId="77777777" w:rsidR="00CC7B55" w:rsidRPr="00C4359D" w:rsidRDefault="00CC7B55" w:rsidP="00CC7B55">
      <w:pPr>
        <w:spacing w:before="100" w:beforeAutospacing="1" w:after="100" w:afterAutospacing="1" w:line="240" w:lineRule="auto"/>
        <w:outlineLvl w:val="2"/>
        <w:rPr>
          <w:rFonts w:ascii="Arial" w:eastAsia="Times New Roman" w:hAnsi="Arial" w:cs="Arial"/>
          <w:b/>
          <w:bCs/>
          <w:color w:val="000000"/>
          <w:sz w:val="27"/>
          <w:szCs w:val="27"/>
        </w:rPr>
      </w:pPr>
      <w:r w:rsidRPr="00C4359D">
        <w:rPr>
          <w:rFonts w:ascii="Arial" w:eastAsia="Times New Roman" w:hAnsi="Arial" w:cs="Arial"/>
          <w:b/>
          <w:bCs/>
          <w:color w:val="000000"/>
          <w:sz w:val="27"/>
          <w:szCs w:val="27"/>
        </w:rPr>
        <w:t>What does the plugin do?</w:t>
      </w:r>
    </w:p>
    <w:p w14:paraId="5C804DD0" w14:textId="77777777" w:rsidR="00CC7B55" w:rsidRPr="00C4359D" w:rsidRDefault="00CC7B55" w:rsidP="00CC7B55">
      <w:p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 xml:space="preserve">In short, this plugin allows the web editors of departmental or School/College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xml:space="preserve"> sites to dynamically retrieve and display academic program information from within the Guide domain (</w:t>
      </w:r>
      <w:hyperlink r:id="rId5" w:tgtFrame="_blank" w:tooltip="Guide" w:history="1">
        <w:r w:rsidRPr="00C4359D">
          <w:rPr>
            <w:rFonts w:ascii="Arial" w:eastAsia="Times New Roman" w:hAnsi="Arial" w:cs="Arial"/>
            <w:color w:val="0000FF"/>
            <w:sz w:val="27"/>
            <w:szCs w:val="27"/>
            <w:u w:val="single"/>
          </w:rPr>
          <w:t>https://guide.wisc.edu</w:t>
        </w:r>
      </w:hyperlink>
      <w:r w:rsidRPr="00C4359D">
        <w:rPr>
          <w:rFonts w:ascii="Arial" w:eastAsia="Times New Roman" w:hAnsi="Arial" w:cs="Arial"/>
          <w:color w:val="000000"/>
          <w:sz w:val="27"/>
          <w:szCs w:val="27"/>
        </w:rPr>
        <w:t>) directly on their own website. Since the UW-Madison Guide publication is updated three times per year, enabling this plugin will ensure that the academic program information displayed on the various campus websites will always be in sync with the governance-approved Guide content. </w:t>
      </w:r>
    </w:p>
    <w:p w14:paraId="4135FEC7" w14:textId="77777777" w:rsidR="00CC7B55" w:rsidRPr="00C4359D" w:rsidRDefault="00CC7B55" w:rsidP="00CC7B55">
      <w:pPr>
        <w:spacing w:before="100" w:beforeAutospacing="1" w:after="100" w:afterAutospacing="1" w:line="240" w:lineRule="auto"/>
        <w:outlineLvl w:val="2"/>
        <w:rPr>
          <w:rFonts w:ascii="Arial" w:eastAsia="Times New Roman" w:hAnsi="Arial" w:cs="Arial"/>
          <w:b/>
          <w:bCs/>
          <w:color w:val="000000"/>
          <w:sz w:val="27"/>
          <w:szCs w:val="27"/>
        </w:rPr>
      </w:pPr>
      <w:r w:rsidRPr="00C4359D">
        <w:rPr>
          <w:rFonts w:ascii="Arial" w:eastAsia="Times New Roman" w:hAnsi="Arial" w:cs="Arial"/>
          <w:b/>
          <w:bCs/>
          <w:color w:val="000000"/>
          <w:sz w:val="27"/>
          <w:szCs w:val="27"/>
        </w:rPr>
        <w:t>How does it work?</w:t>
      </w:r>
    </w:p>
    <w:p w14:paraId="4F7BE671" w14:textId="77777777" w:rsidR="00CC7B55" w:rsidRPr="00C4359D" w:rsidRDefault="00CC7B55" w:rsidP="00CC7B55">
      <w:pPr>
        <w:spacing w:after="0" w:line="240" w:lineRule="auto"/>
        <w:rPr>
          <w:rFonts w:ascii="Arial" w:eastAsia="Times New Roman" w:hAnsi="Arial" w:cs="Arial"/>
          <w:color w:val="000000"/>
          <w:sz w:val="27"/>
          <w:szCs w:val="27"/>
        </w:rPr>
      </w:pPr>
      <w:proofErr w:type="spellStart"/>
      <w:r w:rsidRPr="00C4359D">
        <w:rPr>
          <w:rFonts w:ascii="Arial" w:eastAsia="Times New Roman" w:hAnsi="Arial" w:cs="Arial"/>
          <w:color w:val="000000"/>
          <w:sz w:val="27"/>
          <w:szCs w:val="27"/>
        </w:rPr>
        <w:t>CourseLeaf</w:t>
      </w:r>
      <w:proofErr w:type="spellEnd"/>
      <w:r w:rsidRPr="00C4359D">
        <w:rPr>
          <w:rFonts w:ascii="Arial" w:eastAsia="Times New Roman" w:hAnsi="Arial" w:cs="Arial"/>
          <w:color w:val="000000"/>
          <w:sz w:val="27"/>
          <w:szCs w:val="27"/>
        </w:rPr>
        <w:t>, the vendor for the product UW-Madison calls </w:t>
      </w:r>
      <w:hyperlink r:id="rId6" w:history="1">
        <w:r w:rsidRPr="00C4359D">
          <w:rPr>
            <w:rFonts w:ascii="Arial" w:eastAsia="Times New Roman" w:hAnsi="Arial" w:cs="Arial"/>
            <w:b/>
            <w:bCs/>
            <w:color w:val="0000FF"/>
            <w:sz w:val="27"/>
            <w:szCs w:val="27"/>
            <w:u w:val="single"/>
          </w:rPr>
          <w:t>Guide</w:t>
        </w:r>
      </w:hyperlink>
      <w:r w:rsidRPr="00C4359D">
        <w:rPr>
          <w:rFonts w:ascii="Arial" w:eastAsia="Times New Roman" w:hAnsi="Arial" w:cs="Arial"/>
          <w:b/>
          <w:bCs/>
          <w:color w:val="000000"/>
          <w:sz w:val="27"/>
          <w:szCs w:val="27"/>
        </w:rPr>
        <w:t>,</w:t>
      </w:r>
      <w:r w:rsidRPr="00C4359D">
        <w:rPr>
          <w:rFonts w:ascii="Arial" w:eastAsia="Times New Roman" w:hAnsi="Arial" w:cs="Arial"/>
          <w:color w:val="000000"/>
          <w:sz w:val="27"/>
          <w:szCs w:val="27"/>
        </w:rPr>
        <w:t xml:space="preserve"> makes publicly available a .xml version of every page and tab within the Guide. When the appropriate </w:t>
      </w:r>
      <w:proofErr w:type="spellStart"/>
      <w:r w:rsidRPr="00C4359D">
        <w:rPr>
          <w:rFonts w:ascii="Arial" w:eastAsia="Times New Roman" w:hAnsi="Arial" w:cs="Arial"/>
          <w:color w:val="000000"/>
          <w:sz w:val="27"/>
          <w:szCs w:val="27"/>
        </w:rPr>
        <w:t>shortcode</w:t>
      </w:r>
      <w:proofErr w:type="spellEnd"/>
      <w:r w:rsidRPr="00C4359D">
        <w:rPr>
          <w:rFonts w:ascii="Arial" w:eastAsia="Times New Roman" w:hAnsi="Arial" w:cs="Arial"/>
          <w:color w:val="000000"/>
          <w:sz w:val="27"/>
          <w:szCs w:val="27"/>
        </w:rPr>
        <w:t xml:space="preserve"> is added to a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xml:space="preserve"> page, the plugin fetches the requested information from the .xml version of the specified Guide page. Then, it parses the .xml and displays (at the location where the </w:t>
      </w:r>
      <w:proofErr w:type="spellStart"/>
      <w:r w:rsidRPr="00C4359D">
        <w:rPr>
          <w:rFonts w:ascii="Arial" w:eastAsia="Times New Roman" w:hAnsi="Arial" w:cs="Arial"/>
          <w:color w:val="000000"/>
          <w:sz w:val="27"/>
          <w:szCs w:val="27"/>
        </w:rPr>
        <w:t>shortcode</w:t>
      </w:r>
      <w:proofErr w:type="spellEnd"/>
      <w:r w:rsidRPr="00C4359D">
        <w:rPr>
          <w:rFonts w:ascii="Arial" w:eastAsia="Times New Roman" w:hAnsi="Arial" w:cs="Arial"/>
          <w:color w:val="000000"/>
          <w:sz w:val="27"/>
          <w:szCs w:val="27"/>
        </w:rPr>
        <w:t xml:space="preserve"> is placed) the raw html elements that you see in Guide. There is no </w:t>
      </w:r>
      <w:proofErr w:type="spellStart"/>
      <w:r w:rsidRPr="00C4359D">
        <w:rPr>
          <w:rFonts w:ascii="Arial" w:eastAsia="Times New Roman" w:hAnsi="Arial" w:cs="Arial"/>
          <w:color w:val="000000"/>
          <w:sz w:val="27"/>
          <w:szCs w:val="27"/>
        </w:rPr>
        <w:t>css</w:t>
      </w:r>
      <w:proofErr w:type="spellEnd"/>
      <w:r w:rsidRPr="00C4359D">
        <w:rPr>
          <w:rFonts w:ascii="Arial" w:eastAsia="Times New Roman" w:hAnsi="Arial" w:cs="Arial"/>
          <w:color w:val="000000"/>
          <w:sz w:val="27"/>
          <w:szCs w:val="27"/>
        </w:rPr>
        <w:t xml:space="preserve">/styling applied to this content; therefore, it will inherit the styling set up in your selected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xml:space="preserve"> theme. </w:t>
      </w:r>
    </w:p>
    <w:p w14:paraId="5F446832" w14:textId="77777777" w:rsidR="00CC7B55" w:rsidRPr="00C4359D" w:rsidRDefault="00CC7B55" w:rsidP="00CC7B55">
      <w:pPr>
        <w:spacing w:after="0" w:line="240" w:lineRule="auto"/>
        <w:rPr>
          <w:rFonts w:ascii="Arial" w:eastAsia="Times New Roman" w:hAnsi="Arial" w:cs="Arial"/>
          <w:color w:val="000000"/>
          <w:sz w:val="27"/>
          <w:szCs w:val="27"/>
        </w:rPr>
      </w:pPr>
    </w:p>
    <w:p w14:paraId="5E5E3CA0" w14:textId="77777777" w:rsidR="00CC7B55" w:rsidRPr="00C4359D" w:rsidRDefault="00CC7B55" w:rsidP="00CC7B55">
      <w:pPr>
        <w:spacing w:after="0"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 xml:space="preserve">Below is the list of the current capabilities of the Guide Plugin for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w:t>
      </w:r>
    </w:p>
    <w:p w14:paraId="6048A6A2" w14:textId="77777777" w:rsidR="00CC7B55" w:rsidRPr="00C4359D" w:rsidRDefault="00CC7B55" w:rsidP="00CC7B55">
      <w:pPr>
        <w:numPr>
          <w:ilvl w:val="0"/>
          <w:numId w:val="1"/>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Retrieve and display </w:t>
      </w:r>
      <w:r w:rsidRPr="00C4359D">
        <w:rPr>
          <w:rFonts w:ascii="Arial" w:eastAsia="Times New Roman" w:hAnsi="Arial" w:cs="Arial"/>
          <w:b/>
          <w:bCs/>
          <w:color w:val="000000"/>
          <w:sz w:val="27"/>
          <w:szCs w:val="27"/>
        </w:rPr>
        <w:t>all content</w:t>
      </w:r>
      <w:r w:rsidRPr="00C4359D">
        <w:rPr>
          <w:rFonts w:ascii="Arial" w:eastAsia="Times New Roman" w:hAnsi="Arial" w:cs="Arial"/>
          <w:color w:val="000000"/>
          <w:sz w:val="27"/>
          <w:szCs w:val="27"/>
        </w:rPr>
        <w:t> from a chosen Guide page/tab</w:t>
      </w:r>
    </w:p>
    <w:p w14:paraId="5E2D6CE4" w14:textId="77777777" w:rsidR="00CC7B55" w:rsidRPr="00C4359D" w:rsidRDefault="00CC7B55" w:rsidP="00CC7B55">
      <w:pPr>
        <w:numPr>
          <w:ilvl w:val="0"/>
          <w:numId w:val="1"/>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Retrieve and display </w:t>
      </w:r>
      <w:r w:rsidRPr="00C4359D">
        <w:rPr>
          <w:rFonts w:ascii="Arial" w:eastAsia="Times New Roman" w:hAnsi="Arial" w:cs="Arial"/>
          <w:b/>
          <w:bCs/>
          <w:color w:val="000000"/>
          <w:sz w:val="27"/>
          <w:szCs w:val="27"/>
        </w:rPr>
        <w:t>specific content</w:t>
      </w:r>
      <w:r w:rsidRPr="00C4359D">
        <w:rPr>
          <w:rFonts w:ascii="Arial" w:eastAsia="Times New Roman" w:hAnsi="Arial" w:cs="Arial"/>
          <w:color w:val="000000"/>
          <w:sz w:val="27"/>
          <w:szCs w:val="27"/>
        </w:rPr>
        <w:t> below a single H2 header on the Requirements tab</w:t>
      </w:r>
    </w:p>
    <w:p w14:paraId="0FB75114" w14:textId="77777777" w:rsidR="00CC7B55" w:rsidRPr="00C4359D" w:rsidRDefault="00CC7B55" w:rsidP="00CC7B55">
      <w:pPr>
        <w:numPr>
          <w:ilvl w:val="0"/>
          <w:numId w:val="1"/>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Retrieve and display a </w:t>
      </w:r>
      <w:r w:rsidRPr="00C4359D">
        <w:rPr>
          <w:rFonts w:ascii="Arial" w:eastAsia="Times New Roman" w:hAnsi="Arial" w:cs="Arial"/>
          <w:b/>
          <w:bCs/>
          <w:color w:val="000000"/>
          <w:sz w:val="27"/>
          <w:szCs w:val="27"/>
        </w:rPr>
        <w:t>range of content</w:t>
      </w:r>
      <w:r w:rsidRPr="00C4359D">
        <w:rPr>
          <w:rFonts w:ascii="Arial" w:eastAsia="Times New Roman" w:hAnsi="Arial" w:cs="Arial"/>
          <w:color w:val="000000"/>
          <w:sz w:val="27"/>
          <w:szCs w:val="27"/>
        </w:rPr>
        <w:t> (e.g. all content before/after a chosen H2 header)</w:t>
      </w:r>
    </w:p>
    <w:p w14:paraId="06AE3579" w14:textId="77777777" w:rsidR="00CC7B55" w:rsidRPr="00C4359D" w:rsidRDefault="00CC7B55" w:rsidP="00CC7B55">
      <w:pPr>
        <w:numPr>
          <w:ilvl w:val="0"/>
          <w:numId w:val="1"/>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Adjust all instances of one HTML element with another (e.g. change all H2 headers to H3 headers, or change an ordered list to a numbered list)</w:t>
      </w:r>
    </w:p>
    <w:p w14:paraId="64462830" w14:textId="77777777" w:rsidR="00CC7B55" w:rsidRPr="00C4359D" w:rsidRDefault="00CC7B55" w:rsidP="00CC7B55">
      <w:pPr>
        <w:spacing w:before="100" w:beforeAutospacing="1" w:after="100" w:afterAutospacing="1" w:line="240" w:lineRule="auto"/>
        <w:outlineLvl w:val="2"/>
        <w:rPr>
          <w:rFonts w:ascii="Arial" w:eastAsia="Times New Roman" w:hAnsi="Arial" w:cs="Arial"/>
          <w:b/>
          <w:bCs/>
          <w:color w:val="000000"/>
          <w:sz w:val="27"/>
          <w:szCs w:val="27"/>
        </w:rPr>
      </w:pPr>
      <w:r w:rsidRPr="00C4359D">
        <w:rPr>
          <w:rFonts w:ascii="Arial" w:eastAsia="Times New Roman" w:hAnsi="Arial" w:cs="Arial"/>
          <w:b/>
          <w:bCs/>
          <w:color w:val="000000"/>
          <w:sz w:val="27"/>
          <w:szCs w:val="27"/>
        </w:rPr>
        <w:t>Usage</w:t>
      </w:r>
    </w:p>
    <w:p w14:paraId="7280B358" w14:textId="77777777" w:rsidR="00CC7B55" w:rsidRPr="00C4359D" w:rsidRDefault="00CC7B55" w:rsidP="00CC7B55">
      <w:p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 xml:space="preserve">As is the case with many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xml:space="preserve"> plugins, the Guide content is called through the use of a </w:t>
      </w:r>
      <w:proofErr w:type="spellStart"/>
      <w:proofErr w:type="gramStart"/>
      <w:r w:rsidRPr="00C4359D">
        <w:rPr>
          <w:rFonts w:ascii="Arial" w:eastAsia="Times New Roman" w:hAnsi="Arial" w:cs="Arial"/>
          <w:color w:val="000000"/>
          <w:sz w:val="27"/>
          <w:szCs w:val="27"/>
        </w:rPr>
        <w:t>shortcode</w:t>
      </w:r>
      <w:proofErr w:type="spellEnd"/>
      <w:r w:rsidRPr="00C4359D">
        <w:rPr>
          <w:rFonts w:ascii="Arial" w:eastAsia="Times New Roman" w:hAnsi="Arial" w:cs="Arial"/>
          <w:color w:val="000000"/>
          <w:sz w:val="27"/>
          <w:szCs w:val="27"/>
        </w:rPr>
        <w:t xml:space="preserve"> :</w:t>
      </w:r>
      <w:proofErr w:type="gramEnd"/>
      <w:r w:rsidRPr="00C4359D">
        <w:rPr>
          <w:rFonts w:ascii="Arial" w:eastAsia="Times New Roman" w:hAnsi="Arial" w:cs="Arial"/>
          <w:color w:val="000000"/>
          <w:sz w:val="27"/>
          <w:szCs w:val="27"/>
        </w:rPr>
        <w:t> </w:t>
      </w:r>
      <w:r w:rsidRPr="00C4359D">
        <w:rPr>
          <w:rFonts w:ascii="Arial" w:eastAsia="Times New Roman" w:hAnsi="Arial" w:cs="Arial"/>
          <w:color w:val="0066FF"/>
          <w:sz w:val="27"/>
          <w:szCs w:val="27"/>
        </w:rPr>
        <w:t>[</w:t>
      </w:r>
      <w:proofErr w:type="spellStart"/>
      <w:r w:rsidRPr="00C4359D">
        <w:rPr>
          <w:rFonts w:ascii="Arial" w:eastAsia="Times New Roman" w:hAnsi="Arial" w:cs="Arial"/>
          <w:color w:val="0066FF"/>
          <w:sz w:val="27"/>
          <w:szCs w:val="27"/>
        </w:rPr>
        <w:t>guide_content</w:t>
      </w:r>
      <w:proofErr w:type="spellEnd"/>
      <w:r w:rsidRPr="00C4359D">
        <w:rPr>
          <w:rFonts w:ascii="Arial" w:eastAsia="Times New Roman" w:hAnsi="Arial" w:cs="Arial"/>
          <w:color w:val="0066FF"/>
          <w:sz w:val="27"/>
          <w:szCs w:val="27"/>
        </w:rPr>
        <w:t>]</w:t>
      </w:r>
      <w:r w:rsidRPr="00C4359D">
        <w:rPr>
          <w:rFonts w:ascii="Arial" w:eastAsia="Times New Roman" w:hAnsi="Arial" w:cs="Arial"/>
          <w:color w:val="000000"/>
          <w:sz w:val="27"/>
          <w:szCs w:val="27"/>
        </w:rPr>
        <w:t xml:space="preserve">. This </w:t>
      </w:r>
      <w:proofErr w:type="spellStart"/>
      <w:r w:rsidRPr="00C4359D">
        <w:rPr>
          <w:rFonts w:ascii="Arial" w:eastAsia="Times New Roman" w:hAnsi="Arial" w:cs="Arial"/>
          <w:color w:val="000000"/>
          <w:sz w:val="27"/>
          <w:szCs w:val="27"/>
        </w:rPr>
        <w:t>shortcode</w:t>
      </w:r>
      <w:proofErr w:type="spellEnd"/>
      <w:r w:rsidRPr="00C4359D">
        <w:rPr>
          <w:rFonts w:ascii="Arial" w:eastAsia="Times New Roman" w:hAnsi="Arial" w:cs="Arial"/>
          <w:color w:val="000000"/>
          <w:sz w:val="27"/>
          <w:szCs w:val="27"/>
        </w:rPr>
        <w:t xml:space="preserve"> has one required attribute and several optional attributes.</w:t>
      </w:r>
    </w:p>
    <w:p w14:paraId="4E6D251D" w14:textId="77777777" w:rsidR="00CC7B55" w:rsidRPr="00C4359D" w:rsidRDefault="00CC7B55" w:rsidP="00CC7B55">
      <w:pPr>
        <w:spacing w:before="100" w:beforeAutospacing="1" w:after="100" w:afterAutospacing="1" w:line="240" w:lineRule="auto"/>
        <w:outlineLvl w:val="3"/>
        <w:rPr>
          <w:rFonts w:ascii="Arial" w:eastAsia="Times New Roman" w:hAnsi="Arial" w:cs="Arial"/>
          <w:b/>
          <w:bCs/>
          <w:color w:val="000000"/>
          <w:sz w:val="24"/>
          <w:szCs w:val="24"/>
        </w:rPr>
      </w:pPr>
      <w:r w:rsidRPr="00C4359D">
        <w:rPr>
          <w:rFonts w:ascii="Arial" w:eastAsia="Times New Roman" w:hAnsi="Arial" w:cs="Arial"/>
          <w:b/>
          <w:bCs/>
          <w:color w:val="000000"/>
          <w:sz w:val="24"/>
          <w:szCs w:val="24"/>
        </w:rPr>
        <w:t>Required attribute:</w:t>
      </w:r>
    </w:p>
    <w:p w14:paraId="4C35A3F9" w14:textId="77777777" w:rsidR="00CC7B55" w:rsidRPr="00C4359D" w:rsidRDefault="00CC7B55" w:rsidP="00CC7B55">
      <w:pPr>
        <w:numPr>
          <w:ilvl w:val="0"/>
          <w:numId w:val="2"/>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000000"/>
          <w:sz w:val="27"/>
          <w:szCs w:val="27"/>
        </w:rPr>
        <w:t>url</w:t>
      </w:r>
      <w:r w:rsidRPr="00C4359D">
        <w:rPr>
          <w:rFonts w:ascii="Arial" w:eastAsia="Times New Roman" w:hAnsi="Arial" w:cs="Arial"/>
          <w:color w:val="000000"/>
          <w:sz w:val="27"/>
          <w:szCs w:val="27"/>
        </w:rPr>
        <w:t xml:space="preserve">: This attribute determines the Guide page from which the user wants to retrieve content. Acceptable values can be found by navigating to the </w:t>
      </w:r>
      <w:r w:rsidRPr="00C4359D">
        <w:rPr>
          <w:rFonts w:ascii="Arial" w:eastAsia="Times New Roman" w:hAnsi="Arial" w:cs="Arial"/>
          <w:color w:val="000000"/>
          <w:sz w:val="27"/>
          <w:szCs w:val="27"/>
        </w:rPr>
        <w:lastRenderedPageBreak/>
        <w:t xml:space="preserve">Guide page, clicking on the tab with the relevant content, and copy/pasting the </w:t>
      </w:r>
      <w:proofErr w:type="spellStart"/>
      <w:r w:rsidRPr="00C4359D">
        <w:rPr>
          <w:rFonts w:ascii="Arial" w:eastAsia="Times New Roman" w:hAnsi="Arial" w:cs="Arial"/>
          <w:color w:val="000000"/>
          <w:sz w:val="27"/>
          <w:szCs w:val="27"/>
        </w:rPr>
        <w:t>url</w:t>
      </w:r>
      <w:proofErr w:type="spellEnd"/>
      <w:r w:rsidRPr="00C4359D">
        <w:rPr>
          <w:rFonts w:ascii="Arial" w:eastAsia="Times New Roman" w:hAnsi="Arial" w:cs="Arial"/>
          <w:color w:val="000000"/>
          <w:sz w:val="27"/>
          <w:szCs w:val="27"/>
        </w:rPr>
        <w:t xml:space="preserve"> from the browser.</w:t>
      </w:r>
    </w:p>
    <w:p w14:paraId="40E06A83" w14:textId="77777777" w:rsidR="00CC7B55" w:rsidRPr="00C4359D" w:rsidRDefault="00CC7B55" w:rsidP="00CC7B55">
      <w:pPr>
        <w:numPr>
          <w:ilvl w:val="1"/>
          <w:numId w:val="2"/>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w:t>
      </w:r>
      <w:r w:rsidRPr="00C4359D">
        <w:rPr>
          <w:rFonts w:ascii="Arial" w:eastAsia="Times New Roman" w:hAnsi="Arial" w:cs="Arial"/>
          <w:b/>
          <w:bCs/>
          <w:color w:val="000000"/>
          <w:sz w:val="27"/>
          <w:szCs w:val="27"/>
        </w:rPr>
        <w:t> </w:t>
      </w:r>
      <w:r w:rsidRPr="00C4359D">
        <w:rPr>
          <w:rFonts w:ascii="Arial" w:eastAsia="Times New Roman" w:hAnsi="Arial" w:cs="Arial"/>
          <w:color w:val="000000"/>
          <w:sz w:val="27"/>
          <w:szCs w:val="27"/>
        </w:rPr>
        <w:t> </w:t>
      </w:r>
    </w:p>
    <w:p w14:paraId="7C63025F" w14:textId="77777777" w:rsidR="00CC7B55" w:rsidRPr="00C4359D" w:rsidRDefault="00C4359D" w:rsidP="00CC7B55">
      <w:pPr>
        <w:numPr>
          <w:ilvl w:val="2"/>
          <w:numId w:val="2"/>
        </w:numPr>
        <w:spacing w:before="100" w:beforeAutospacing="1" w:after="270" w:line="240" w:lineRule="auto"/>
        <w:rPr>
          <w:rFonts w:ascii="Arial" w:eastAsia="Times New Roman" w:hAnsi="Arial" w:cs="Arial"/>
          <w:color w:val="000000"/>
          <w:sz w:val="27"/>
          <w:szCs w:val="27"/>
        </w:rPr>
      </w:pPr>
      <w:hyperlink r:id="rId7" w:tgtFrame="_blank" w:tooltip="example" w:history="1">
        <w:r w:rsidR="00CC7B55" w:rsidRPr="00C4359D">
          <w:rPr>
            <w:rFonts w:ascii="Arial" w:eastAsia="Times New Roman" w:hAnsi="Arial" w:cs="Arial"/>
            <w:color w:val="0000FF"/>
            <w:sz w:val="27"/>
            <w:szCs w:val="27"/>
            <w:u w:val="single"/>
          </w:rPr>
          <w:t>[guide_content url="https://guide.wisc.edu/undergraduate/letters-science/history/history-certificate/"]</w:t>
        </w:r>
      </w:hyperlink>
    </w:p>
    <w:p w14:paraId="7D5EEE18" w14:textId="77777777" w:rsidR="00CC7B55" w:rsidRPr="00C4359D" w:rsidRDefault="00CC7B55" w:rsidP="00CC7B55">
      <w:pPr>
        <w:numPr>
          <w:ilvl w:val="1"/>
          <w:numId w:val="2"/>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Note: </w:t>
      </w:r>
      <w:r w:rsidRPr="00C4359D">
        <w:rPr>
          <w:rFonts w:ascii="Arial" w:eastAsia="Times New Roman" w:hAnsi="Arial" w:cs="Arial"/>
          <w:color w:val="000000"/>
          <w:sz w:val="27"/>
          <w:szCs w:val="27"/>
        </w:rPr>
        <w:t xml:space="preserve">If the </w:t>
      </w:r>
      <w:proofErr w:type="spellStart"/>
      <w:r w:rsidRPr="00C4359D">
        <w:rPr>
          <w:rFonts w:ascii="Arial" w:eastAsia="Times New Roman" w:hAnsi="Arial" w:cs="Arial"/>
          <w:color w:val="000000"/>
          <w:sz w:val="27"/>
          <w:szCs w:val="27"/>
        </w:rPr>
        <w:t>url</w:t>
      </w:r>
      <w:proofErr w:type="spellEnd"/>
      <w:r w:rsidRPr="00C4359D">
        <w:rPr>
          <w:rFonts w:ascii="Arial" w:eastAsia="Times New Roman" w:hAnsi="Arial" w:cs="Arial"/>
          <w:color w:val="000000"/>
          <w:sz w:val="27"/>
          <w:szCs w:val="27"/>
        </w:rPr>
        <w:t xml:space="preserve"> entered is not valid, or if it is not contained within double-quotes, the </w:t>
      </w:r>
      <w:proofErr w:type="spellStart"/>
      <w:r w:rsidRPr="00C4359D">
        <w:rPr>
          <w:rFonts w:ascii="Arial" w:eastAsia="Times New Roman" w:hAnsi="Arial" w:cs="Arial"/>
          <w:color w:val="000000"/>
          <w:sz w:val="27"/>
          <w:szCs w:val="27"/>
        </w:rPr>
        <w:t>shortcode</w:t>
      </w:r>
      <w:proofErr w:type="spellEnd"/>
      <w:r w:rsidRPr="00C4359D">
        <w:rPr>
          <w:rFonts w:ascii="Arial" w:eastAsia="Times New Roman" w:hAnsi="Arial" w:cs="Arial"/>
          <w:color w:val="000000"/>
          <w:sz w:val="27"/>
          <w:szCs w:val="27"/>
        </w:rPr>
        <w:t xml:space="preserve"> will not return any content to the </w:t>
      </w:r>
      <w:proofErr w:type="spellStart"/>
      <w:r w:rsidRPr="00C4359D">
        <w:rPr>
          <w:rFonts w:ascii="Arial" w:eastAsia="Times New Roman" w:hAnsi="Arial" w:cs="Arial"/>
          <w:color w:val="000000"/>
          <w:sz w:val="27"/>
          <w:szCs w:val="27"/>
        </w:rPr>
        <w:t>Wordpress</w:t>
      </w:r>
      <w:proofErr w:type="spellEnd"/>
      <w:r w:rsidRPr="00C4359D">
        <w:rPr>
          <w:rFonts w:ascii="Arial" w:eastAsia="Times New Roman" w:hAnsi="Arial" w:cs="Arial"/>
          <w:color w:val="000000"/>
          <w:sz w:val="27"/>
          <w:szCs w:val="27"/>
        </w:rPr>
        <w:t xml:space="preserve"> page</w:t>
      </w:r>
    </w:p>
    <w:p w14:paraId="3DE10B06" w14:textId="77777777" w:rsidR="00CC7B55" w:rsidRPr="00C4359D" w:rsidRDefault="00CC7B55" w:rsidP="00CC7B55">
      <w:pPr>
        <w:spacing w:before="100" w:beforeAutospacing="1" w:after="100" w:afterAutospacing="1" w:line="240" w:lineRule="auto"/>
        <w:outlineLvl w:val="3"/>
        <w:rPr>
          <w:rFonts w:ascii="Arial" w:eastAsia="Times New Roman" w:hAnsi="Arial" w:cs="Arial"/>
          <w:b/>
          <w:bCs/>
          <w:color w:val="000000"/>
          <w:sz w:val="24"/>
          <w:szCs w:val="24"/>
        </w:rPr>
      </w:pPr>
      <w:r w:rsidRPr="00C4359D">
        <w:rPr>
          <w:rFonts w:ascii="Arial" w:eastAsia="Times New Roman" w:hAnsi="Arial" w:cs="Arial"/>
          <w:b/>
          <w:bCs/>
          <w:color w:val="000000"/>
          <w:sz w:val="24"/>
          <w:szCs w:val="24"/>
        </w:rPr>
        <w:t>Optional attributes:</w:t>
      </w:r>
    </w:p>
    <w:p w14:paraId="7D70CC34" w14:textId="77777777" w:rsidR="00CC7B55" w:rsidRPr="00C4359D" w:rsidRDefault="00CC7B55" w:rsidP="00CC7B55">
      <w:pPr>
        <w:numPr>
          <w:ilvl w:val="0"/>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000000"/>
          <w:sz w:val="27"/>
          <w:szCs w:val="27"/>
        </w:rPr>
        <w:t>exact: </w:t>
      </w:r>
      <w:r w:rsidRPr="00C4359D">
        <w:rPr>
          <w:rFonts w:ascii="Arial" w:eastAsia="Times New Roman" w:hAnsi="Arial" w:cs="Arial"/>
          <w:color w:val="000000"/>
          <w:sz w:val="27"/>
          <w:szCs w:val="27"/>
        </w:rPr>
        <w:t>This attribute can only be set for the Requirements tab. This should be used when you wish to return content from a chosen H2 header on the Requirements tab.</w:t>
      </w:r>
    </w:p>
    <w:p w14:paraId="6B56DDB9" w14:textId="77777777" w:rsidR="00CC7B55" w:rsidRPr="00C4359D" w:rsidRDefault="00CC7B55" w:rsidP="00CC7B55">
      <w:pPr>
        <w:numPr>
          <w:ilvl w:val="1"/>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 </w:t>
      </w:r>
    </w:p>
    <w:p w14:paraId="7E8505B4" w14:textId="77777777" w:rsidR="00CC7B55" w:rsidRPr="00C4359D" w:rsidRDefault="00C4359D" w:rsidP="00CC7B55">
      <w:pPr>
        <w:numPr>
          <w:ilvl w:val="2"/>
          <w:numId w:val="3"/>
        </w:numPr>
        <w:spacing w:before="100" w:beforeAutospacing="1" w:after="270" w:line="240" w:lineRule="auto"/>
        <w:rPr>
          <w:rFonts w:ascii="Arial" w:eastAsia="Times New Roman" w:hAnsi="Arial" w:cs="Arial"/>
          <w:color w:val="000000"/>
          <w:sz w:val="27"/>
          <w:szCs w:val="27"/>
        </w:rPr>
      </w:pPr>
      <w:hyperlink r:id="rId8" w:tgtFrame="_blank" w:tooltip="example" w:history="1">
        <w:r w:rsidR="00CC7B55" w:rsidRPr="00C4359D">
          <w:rPr>
            <w:rFonts w:ascii="Arial" w:eastAsia="Times New Roman" w:hAnsi="Arial" w:cs="Arial"/>
            <w:color w:val="0000FF"/>
            <w:sz w:val="27"/>
            <w:szCs w:val="27"/>
            <w:u w:val="single"/>
          </w:rPr>
          <w:t>[guide_content url="https://guide.wisc.edu/undergraduate/human-ecology/consumer-science/personal-finance-bs/index.html#requirementstext" exact="School of Human Ecology Requirements"]</w:t>
        </w:r>
      </w:hyperlink>
    </w:p>
    <w:p w14:paraId="5038C233" w14:textId="77777777" w:rsidR="00CC7B55" w:rsidRPr="00C4359D" w:rsidRDefault="00CC7B55" w:rsidP="00CC7B55">
      <w:pPr>
        <w:numPr>
          <w:ilvl w:val="0"/>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000000"/>
          <w:sz w:val="27"/>
          <w:szCs w:val="27"/>
        </w:rPr>
        <w:t>before: </w:t>
      </w:r>
      <w:r w:rsidRPr="00C4359D">
        <w:rPr>
          <w:rFonts w:ascii="Arial" w:eastAsia="Times New Roman" w:hAnsi="Arial" w:cs="Arial"/>
          <w:color w:val="414141"/>
          <w:sz w:val="27"/>
          <w:szCs w:val="27"/>
          <w:shd w:val="clear" w:color="auto" w:fill="FFFFFF"/>
        </w:rPr>
        <w:t xml:space="preserve">This should be used when you wish to return </w:t>
      </w:r>
      <w:proofErr w:type="gramStart"/>
      <w:r w:rsidRPr="00C4359D">
        <w:rPr>
          <w:rFonts w:ascii="Arial" w:eastAsia="Times New Roman" w:hAnsi="Arial" w:cs="Arial"/>
          <w:color w:val="414141"/>
          <w:sz w:val="27"/>
          <w:szCs w:val="27"/>
          <w:shd w:val="clear" w:color="auto" w:fill="FFFFFF"/>
        </w:rPr>
        <w:t>all of</w:t>
      </w:r>
      <w:proofErr w:type="gramEnd"/>
      <w:r w:rsidRPr="00C4359D">
        <w:rPr>
          <w:rFonts w:ascii="Arial" w:eastAsia="Times New Roman" w:hAnsi="Arial" w:cs="Arial"/>
          <w:color w:val="414141"/>
          <w:sz w:val="27"/>
          <w:szCs w:val="27"/>
          <w:shd w:val="clear" w:color="auto" w:fill="FFFFFF"/>
        </w:rPr>
        <w:t xml:space="preserve"> the page content that appears before a chosen H2 header on the Requirements tab.</w:t>
      </w:r>
    </w:p>
    <w:p w14:paraId="2C7F0974" w14:textId="77777777" w:rsidR="00CC7B55" w:rsidRPr="00C4359D" w:rsidRDefault="00CC7B55" w:rsidP="00CC7B55">
      <w:pPr>
        <w:numPr>
          <w:ilvl w:val="1"/>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 </w:t>
      </w:r>
    </w:p>
    <w:p w14:paraId="209A6256" w14:textId="77777777" w:rsidR="00CC7B55" w:rsidRPr="00C4359D" w:rsidRDefault="00C4359D" w:rsidP="00CC7B55">
      <w:pPr>
        <w:numPr>
          <w:ilvl w:val="2"/>
          <w:numId w:val="3"/>
        </w:numPr>
        <w:spacing w:before="100" w:beforeAutospacing="1" w:after="270" w:line="240" w:lineRule="auto"/>
        <w:rPr>
          <w:rFonts w:ascii="Arial" w:eastAsia="Times New Roman" w:hAnsi="Arial" w:cs="Arial"/>
          <w:color w:val="000000"/>
          <w:sz w:val="27"/>
          <w:szCs w:val="27"/>
        </w:rPr>
      </w:pPr>
      <w:hyperlink r:id="rId9" w:tgtFrame="_blank" w:tooltip="example" w:history="1">
        <w:r w:rsidR="00CC7B55" w:rsidRPr="00C4359D">
          <w:rPr>
            <w:rFonts w:ascii="Arial" w:eastAsia="Times New Roman" w:hAnsi="Arial" w:cs="Arial"/>
            <w:color w:val="0000FF"/>
            <w:sz w:val="27"/>
            <w:szCs w:val="27"/>
            <w:u w:val="single"/>
          </w:rPr>
          <w:t>[guide_content url="https://guide.wisc.edu/undergraduate/#enrollmentandrecordstext" before="Grading System"]</w:t>
        </w:r>
      </w:hyperlink>
    </w:p>
    <w:p w14:paraId="5DBB43C0" w14:textId="77777777" w:rsidR="00CC7B55" w:rsidRPr="00C4359D" w:rsidRDefault="00CC7B55" w:rsidP="00CC7B55">
      <w:pPr>
        <w:numPr>
          <w:ilvl w:val="0"/>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000000"/>
          <w:sz w:val="27"/>
          <w:szCs w:val="27"/>
        </w:rPr>
        <w:t>after: </w:t>
      </w:r>
      <w:r w:rsidRPr="00C4359D">
        <w:rPr>
          <w:rFonts w:ascii="Arial" w:eastAsia="Times New Roman" w:hAnsi="Arial" w:cs="Arial"/>
          <w:color w:val="414141"/>
          <w:sz w:val="27"/>
          <w:szCs w:val="27"/>
          <w:shd w:val="clear" w:color="auto" w:fill="FFFFFF"/>
        </w:rPr>
        <w:t xml:space="preserve">This attribute can only be set for the Requirements tab. This should be used when you wish to return </w:t>
      </w:r>
      <w:proofErr w:type="gramStart"/>
      <w:r w:rsidRPr="00C4359D">
        <w:rPr>
          <w:rFonts w:ascii="Arial" w:eastAsia="Times New Roman" w:hAnsi="Arial" w:cs="Arial"/>
          <w:color w:val="414141"/>
          <w:sz w:val="27"/>
          <w:szCs w:val="27"/>
          <w:shd w:val="clear" w:color="auto" w:fill="FFFFFF"/>
        </w:rPr>
        <w:t>all of</w:t>
      </w:r>
      <w:proofErr w:type="gramEnd"/>
      <w:r w:rsidRPr="00C4359D">
        <w:rPr>
          <w:rFonts w:ascii="Arial" w:eastAsia="Times New Roman" w:hAnsi="Arial" w:cs="Arial"/>
          <w:color w:val="414141"/>
          <w:sz w:val="27"/>
          <w:szCs w:val="27"/>
          <w:shd w:val="clear" w:color="auto" w:fill="FFFFFF"/>
        </w:rPr>
        <w:t xml:space="preserve"> the page content after (and including) a chosen H2 header on the Requirements tab.</w:t>
      </w:r>
      <w:r w:rsidRPr="00C4359D">
        <w:rPr>
          <w:rFonts w:ascii="Arial" w:eastAsia="Times New Roman" w:hAnsi="Arial" w:cs="Arial"/>
          <w:color w:val="000000"/>
          <w:sz w:val="27"/>
          <w:szCs w:val="27"/>
          <w:shd w:val="clear" w:color="auto" w:fill="FFFFFF"/>
        </w:rPr>
        <w:br/>
      </w:r>
    </w:p>
    <w:p w14:paraId="7422F3AA" w14:textId="77777777" w:rsidR="00CC7B55" w:rsidRPr="00C4359D" w:rsidRDefault="00CC7B55" w:rsidP="00CC7B55">
      <w:pPr>
        <w:numPr>
          <w:ilvl w:val="1"/>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 </w:t>
      </w:r>
    </w:p>
    <w:p w14:paraId="7BEAB591" w14:textId="77777777" w:rsidR="00CC7B55" w:rsidRPr="00C4359D" w:rsidRDefault="00C4359D" w:rsidP="00CC7B55">
      <w:pPr>
        <w:numPr>
          <w:ilvl w:val="2"/>
          <w:numId w:val="3"/>
        </w:numPr>
        <w:spacing w:before="100" w:beforeAutospacing="1" w:after="270" w:line="240" w:lineRule="auto"/>
        <w:rPr>
          <w:rFonts w:ascii="Arial" w:eastAsia="Times New Roman" w:hAnsi="Arial" w:cs="Arial"/>
          <w:color w:val="000000"/>
          <w:sz w:val="27"/>
          <w:szCs w:val="27"/>
        </w:rPr>
      </w:pPr>
      <w:hyperlink r:id="rId10" w:tgtFrame="_blank" w:tooltip="example" w:history="1">
        <w:r w:rsidR="00CC7B55" w:rsidRPr="00C4359D">
          <w:rPr>
            <w:rFonts w:ascii="Arial" w:eastAsia="Times New Roman" w:hAnsi="Arial" w:cs="Arial"/>
            <w:color w:val="0000FF"/>
            <w:sz w:val="27"/>
            <w:szCs w:val="27"/>
            <w:u w:val="single"/>
          </w:rPr>
          <w:t>[guide_content url="https://guide.wisc.edu/undergraduate/business/school-wide/business-certificate/index.html#requirementstext" after="Exclusions"]</w:t>
        </w:r>
      </w:hyperlink>
    </w:p>
    <w:p w14:paraId="764482C5" w14:textId="77777777" w:rsidR="00CC7B55" w:rsidRPr="00C4359D" w:rsidRDefault="00CC7B55" w:rsidP="00CC7B55">
      <w:pPr>
        <w:numPr>
          <w:ilvl w:val="0"/>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414141"/>
          <w:sz w:val="27"/>
          <w:szCs w:val="27"/>
        </w:rPr>
        <w:lastRenderedPageBreak/>
        <w:t>adjust: </w:t>
      </w:r>
      <w:r w:rsidRPr="00C4359D">
        <w:rPr>
          <w:rFonts w:ascii="Arial" w:eastAsia="Times New Roman" w:hAnsi="Arial" w:cs="Arial"/>
          <w:color w:val="414141"/>
          <w:sz w:val="27"/>
          <w:szCs w:val="27"/>
        </w:rPr>
        <w:t xml:space="preserve">When placing the </w:t>
      </w:r>
      <w:proofErr w:type="spellStart"/>
      <w:r w:rsidRPr="00C4359D">
        <w:rPr>
          <w:rFonts w:ascii="Arial" w:eastAsia="Times New Roman" w:hAnsi="Arial" w:cs="Arial"/>
          <w:color w:val="414141"/>
          <w:sz w:val="27"/>
          <w:szCs w:val="27"/>
        </w:rPr>
        <w:t>shortcode</w:t>
      </w:r>
      <w:proofErr w:type="spellEnd"/>
      <w:r w:rsidRPr="00C4359D">
        <w:rPr>
          <w:rFonts w:ascii="Arial" w:eastAsia="Times New Roman" w:hAnsi="Arial" w:cs="Arial"/>
          <w:color w:val="414141"/>
          <w:sz w:val="27"/>
          <w:szCs w:val="27"/>
        </w:rPr>
        <w:t xml:space="preserve"> within certain </w:t>
      </w:r>
      <w:proofErr w:type="spellStart"/>
      <w:r w:rsidRPr="00C4359D">
        <w:rPr>
          <w:rFonts w:ascii="Arial" w:eastAsia="Times New Roman" w:hAnsi="Arial" w:cs="Arial"/>
          <w:color w:val="414141"/>
          <w:sz w:val="27"/>
          <w:szCs w:val="27"/>
        </w:rPr>
        <w:t>Wordpress</w:t>
      </w:r>
      <w:proofErr w:type="spellEnd"/>
      <w:r w:rsidRPr="00C4359D">
        <w:rPr>
          <w:rFonts w:ascii="Arial" w:eastAsia="Times New Roman" w:hAnsi="Arial" w:cs="Arial"/>
          <w:color w:val="414141"/>
          <w:sz w:val="27"/>
          <w:szCs w:val="27"/>
        </w:rPr>
        <w:t xml:space="preserve"> Elements, such as an Accordion Panel Body, the UW-Theme will automatically reduce the size of H2 elements so that </w:t>
      </w:r>
      <w:proofErr w:type="spellStart"/>
      <w:r w:rsidRPr="00C4359D">
        <w:rPr>
          <w:rFonts w:ascii="Arial" w:eastAsia="Times New Roman" w:hAnsi="Arial" w:cs="Arial"/>
          <w:color w:val="414141"/>
          <w:sz w:val="27"/>
          <w:szCs w:val="27"/>
        </w:rPr>
        <w:t>the</w:t>
      </w:r>
      <w:proofErr w:type="spellEnd"/>
      <w:r w:rsidRPr="00C4359D">
        <w:rPr>
          <w:rFonts w:ascii="Arial" w:eastAsia="Times New Roman" w:hAnsi="Arial" w:cs="Arial"/>
          <w:color w:val="414141"/>
          <w:sz w:val="27"/>
          <w:szCs w:val="27"/>
        </w:rPr>
        <w:t xml:space="preserve"> end up being smaller than H3 elements. By using adjust, you can replace every instance of a tag with another (e.g. turn all H2 headers into H3 headers).</w:t>
      </w:r>
    </w:p>
    <w:p w14:paraId="3D59AC96" w14:textId="77777777" w:rsidR="00CC7B55" w:rsidRPr="00C4359D" w:rsidRDefault="00CC7B55" w:rsidP="00CC7B55">
      <w:pPr>
        <w:numPr>
          <w:ilvl w:val="1"/>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 </w:t>
      </w:r>
    </w:p>
    <w:p w14:paraId="343EDB6C" w14:textId="77777777" w:rsidR="00CC7B55" w:rsidRPr="00C4359D" w:rsidRDefault="00C4359D" w:rsidP="00CC7B55">
      <w:pPr>
        <w:numPr>
          <w:ilvl w:val="2"/>
          <w:numId w:val="3"/>
        </w:numPr>
        <w:spacing w:before="100" w:beforeAutospacing="1" w:after="100" w:afterAutospacing="1" w:line="240" w:lineRule="auto"/>
        <w:rPr>
          <w:rFonts w:ascii="Arial" w:eastAsia="Times New Roman" w:hAnsi="Arial" w:cs="Arial"/>
          <w:color w:val="000000"/>
          <w:sz w:val="27"/>
          <w:szCs w:val="27"/>
        </w:rPr>
      </w:pPr>
      <w:hyperlink r:id="rId11" w:tgtFrame="_blank" w:tooltip="example" w:history="1">
        <w:r w:rsidR="00CC7B55" w:rsidRPr="00C4359D">
          <w:rPr>
            <w:rFonts w:ascii="Arial" w:eastAsia="Times New Roman" w:hAnsi="Arial" w:cs="Arial"/>
            <w:color w:val="0000FF"/>
            <w:sz w:val="27"/>
            <w:szCs w:val="27"/>
            <w:u w:val="single"/>
          </w:rPr>
          <w:t>[guide_content url="https://guide.wisc.edu/undergraduate/letters-science/english/english-ba/#requirementstext" adjust="h2-h3"]</w:t>
        </w:r>
      </w:hyperlink>
    </w:p>
    <w:p w14:paraId="6A748B69" w14:textId="77777777" w:rsidR="00CC7B55" w:rsidRPr="00C4359D" w:rsidRDefault="00CC7B55" w:rsidP="00CC7B55">
      <w:pPr>
        <w:numPr>
          <w:ilvl w:val="1"/>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Notes:</w:t>
      </w:r>
    </w:p>
    <w:p w14:paraId="1415186F" w14:textId="77777777" w:rsidR="00CC7B55" w:rsidRPr="00C4359D" w:rsidRDefault="00CC7B55" w:rsidP="00CC7B55">
      <w:pPr>
        <w:numPr>
          <w:ilvl w:val="2"/>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The adjust attribute </w:t>
      </w:r>
      <w:r w:rsidRPr="00C4359D">
        <w:rPr>
          <w:rFonts w:ascii="Arial" w:eastAsia="Times New Roman" w:hAnsi="Arial" w:cs="Arial"/>
          <w:color w:val="000000"/>
          <w:sz w:val="27"/>
          <w:szCs w:val="27"/>
          <w:u w:val="single"/>
        </w:rPr>
        <w:t>only works on tags</w:t>
      </w:r>
      <w:r w:rsidRPr="00C4359D">
        <w:rPr>
          <w:rFonts w:ascii="Arial" w:eastAsia="Times New Roman" w:hAnsi="Arial" w:cs="Arial"/>
          <w:color w:val="000000"/>
          <w:sz w:val="27"/>
          <w:szCs w:val="27"/>
        </w:rPr>
        <w:t>, this is not a "find-and-replace" feature</w:t>
      </w:r>
    </w:p>
    <w:p w14:paraId="08571346" w14:textId="77777777" w:rsidR="00CC7B55" w:rsidRPr="00C4359D" w:rsidRDefault="00CC7B55" w:rsidP="00CC7B55">
      <w:pPr>
        <w:numPr>
          <w:ilvl w:val="2"/>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You can enter as many adjusts as you want by separating them with a semicolon (e.g. </w:t>
      </w:r>
      <w:r w:rsidRPr="00C4359D">
        <w:rPr>
          <w:rFonts w:ascii="Arial" w:eastAsia="Times New Roman" w:hAnsi="Arial" w:cs="Arial"/>
          <w:color w:val="0066FF"/>
          <w:sz w:val="27"/>
          <w:szCs w:val="27"/>
        </w:rPr>
        <w:t>adjust="h2-h</w:t>
      </w:r>
      <w:proofErr w:type="gramStart"/>
      <w:r w:rsidRPr="00C4359D">
        <w:rPr>
          <w:rFonts w:ascii="Arial" w:eastAsia="Times New Roman" w:hAnsi="Arial" w:cs="Arial"/>
          <w:color w:val="0066FF"/>
          <w:sz w:val="27"/>
          <w:szCs w:val="27"/>
        </w:rPr>
        <w:t>3;h</w:t>
      </w:r>
      <w:proofErr w:type="gramEnd"/>
      <w:r w:rsidRPr="00C4359D">
        <w:rPr>
          <w:rFonts w:ascii="Arial" w:eastAsia="Times New Roman" w:hAnsi="Arial" w:cs="Arial"/>
          <w:color w:val="0066FF"/>
          <w:sz w:val="27"/>
          <w:szCs w:val="27"/>
        </w:rPr>
        <w:t>4-h5;ul-ol"</w:t>
      </w:r>
      <w:r w:rsidRPr="00C4359D">
        <w:rPr>
          <w:rFonts w:ascii="Arial" w:eastAsia="Times New Roman" w:hAnsi="Arial" w:cs="Arial"/>
          <w:color w:val="000000"/>
          <w:sz w:val="27"/>
          <w:szCs w:val="27"/>
        </w:rPr>
        <w:t>)</w:t>
      </w:r>
    </w:p>
    <w:p w14:paraId="0F8B19B5" w14:textId="77777777" w:rsidR="00CC7B55" w:rsidRPr="00C4359D" w:rsidRDefault="00CC7B55" w:rsidP="00CC7B55">
      <w:pPr>
        <w:numPr>
          <w:ilvl w:val="2"/>
          <w:numId w:val="3"/>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color w:val="000000"/>
          <w:sz w:val="27"/>
          <w:szCs w:val="27"/>
        </w:rPr>
        <w:t>When entering multiple adjusts, be sure to order them so that you don't accidentally adjust any tags that were already adjusted (e.g. </w:t>
      </w:r>
      <w:r w:rsidRPr="00C4359D">
        <w:rPr>
          <w:rFonts w:ascii="Arial" w:eastAsia="Times New Roman" w:hAnsi="Arial" w:cs="Arial"/>
          <w:color w:val="0066FF"/>
          <w:sz w:val="27"/>
          <w:szCs w:val="27"/>
        </w:rPr>
        <w:t>adjust="h2-h3;h3-h4"</w:t>
      </w:r>
      <w:r w:rsidRPr="00C4359D">
        <w:rPr>
          <w:rFonts w:ascii="Arial" w:eastAsia="Times New Roman" w:hAnsi="Arial" w:cs="Arial"/>
          <w:color w:val="000000"/>
          <w:sz w:val="27"/>
          <w:szCs w:val="27"/>
        </w:rPr>
        <w:t> would ultimately change all of the H2 and H3 tags to become H4 tags)</w:t>
      </w:r>
    </w:p>
    <w:p w14:paraId="6665EDD9" w14:textId="77777777" w:rsidR="00CC7B55" w:rsidRPr="00C4359D" w:rsidRDefault="00CC7B55" w:rsidP="00CC7B55">
      <w:pPr>
        <w:numPr>
          <w:ilvl w:val="0"/>
          <w:numId w:val="4"/>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b/>
          <w:bCs/>
          <w:color w:val="414141"/>
          <w:sz w:val="27"/>
          <w:szCs w:val="27"/>
        </w:rPr>
        <w:t>grad: </w:t>
      </w:r>
      <w:r w:rsidRPr="00C4359D">
        <w:rPr>
          <w:rFonts w:ascii="Arial" w:eastAsia="Times New Roman" w:hAnsi="Arial" w:cs="Arial"/>
          <w:color w:val="414141"/>
          <w:sz w:val="27"/>
          <w:szCs w:val="27"/>
        </w:rPr>
        <w:t>This attribute can only be set for a Requirements Tab on a Graduate plan/subplan page. The three standard H2 headers on a Graduate Requirements tab are "Mode of Instruction", "Curricular Requirements", and "Required Courses". This attribute allows the user to return the content from one of those three areas: "mode", "</w:t>
      </w:r>
      <w:proofErr w:type="spellStart"/>
      <w:r w:rsidRPr="00C4359D">
        <w:rPr>
          <w:rFonts w:ascii="Arial" w:eastAsia="Times New Roman" w:hAnsi="Arial" w:cs="Arial"/>
          <w:color w:val="414141"/>
          <w:sz w:val="27"/>
          <w:szCs w:val="27"/>
        </w:rPr>
        <w:t>curr</w:t>
      </w:r>
      <w:proofErr w:type="spellEnd"/>
      <w:r w:rsidRPr="00C4359D">
        <w:rPr>
          <w:rFonts w:ascii="Arial" w:eastAsia="Times New Roman" w:hAnsi="Arial" w:cs="Arial"/>
          <w:color w:val="414141"/>
          <w:sz w:val="27"/>
          <w:szCs w:val="27"/>
        </w:rPr>
        <w:t>", and "courses", respectively. </w:t>
      </w:r>
      <w:r w:rsidRPr="00C4359D">
        <w:rPr>
          <w:rFonts w:ascii="Arial" w:eastAsia="Times New Roman" w:hAnsi="Arial" w:cs="Arial"/>
          <w:color w:val="414141"/>
          <w:sz w:val="27"/>
          <w:szCs w:val="27"/>
        </w:rPr>
        <w:br/>
      </w:r>
    </w:p>
    <w:p w14:paraId="6F628767" w14:textId="77777777" w:rsidR="00CC7B55" w:rsidRPr="00C4359D" w:rsidRDefault="00CC7B55" w:rsidP="00CC7B55">
      <w:pPr>
        <w:numPr>
          <w:ilvl w:val="1"/>
          <w:numId w:val="4"/>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 </w:t>
      </w:r>
    </w:p>
    <w:p w14:paraId="31F17800" w14:textId="77777777" w:rsidR="00CC7B55" w:rsidRPr="00C4359D" w:rsidRDefault="00C4359D" w:rsidP="00CC7B55">
      <w:pPr>
        <w:numPr>
          <w:ilvl w:val="2"/>
          <w:numId w:val="4"/>
        </w:numPr>
        <w:spacing w:before="100" w:beforeAutospacing="1" w:after="100" w:afterAutospacing="1" w:line="240" w:lineRule="auto"/>
        <w:rPr>
          <w:rFonts w:ascii="Arial" w:eastAsia="Times New Roman" w:hAnsi="Arial" w:cs="Arial"/>
          <w:color w:val="000000"/>
          <w:sz w:val="27"/>
          <w:szCs w:val="27"/>
        </w:rPr>
      </w:pPr>
      <w:hyperlink r:id="rId12" w:tgtFrame="_blank" w:tooltip="example" w:history="1">
        <w:r w:rsidR="00CC7B55" w:rsidRPr="00C4359D">
          <w:rPr>
            <w:rFonts w:ascii="Arial" w:eastAsia="Times New Roman" w:hAnsi="Arial" w:cs="Arial"/>
            <w:color w:val="0000FF"/>
            <w:sz w:val="27"/>
            <w:szCs w:val="27"/>
            <w:u w:val="single"/>
          </w:rPr>
          <w:t>[guide_content url="https://guide.wisc.edu/graduate/english/english-phd/#requirementstext" grad="courses"]</w:t>
        </w:r>
      </w:hyperlink>
    </w:p>
    <w:p w14:paraId="17955BF6" w14:textId="77777777" w:rsidR="00CC7B55" w:rsidRPr="00C4359D" w:rsidRDefault="00CC7B55" w:rsidP="00CC7B55">
      <w:pPr>
        <w:numPr>
          <w:ilvl w:val="1"/>
          <w:numId w:val="4"/>
        </w:numPr>
        <w:spacing w:before="100" w:beforeAutospacing="1" w:after="270"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Note: </w:t>
      </w:r>
      <w:r w:rsidRPr="00C4359D">
        <w:rPr>
          <w:rFonts w:ascii="Arial" w:eastAsia="Times New Roman" w:hAnsi="Arial" w:cs="Arial"/>
          <w:color w:val="000000"/>
          <w:sz w:val="27"/>
          <w:szCs w:val="27"/>
        </w:rPr>
        <w:t>The only acceptable values for the grad attribute are "mode", "</w:t>
      </w:r>
      <w:proofErr w:type="spellStart"/>
      <w:r w:rsidRPr="00C4359D">
        <w:rPr>
          <w:rFonts w:ascii="Arial" w:eastAsia="Times New Roman" w:hAnsi="Arial" w:cs="Arial"/>
          <w:color w:val="000000"/>
          <w:sz w:val="27"/>
          <w:szCs w:val="27"/>
        </w:rPr>
        <w:t>curr</w:t>
      </w:r>
      <w:proofErr w:type="spellEnd"/>
      <w:r w:rsidRPr="00C4359D">
        <w:rPr>
          <w:rFonts w:ascii="Arial" w:eastAsia="Times New Roman" w:hAnsi="Arial" w:cs="Arial"/>
          <w:color w:val="000000"/>
          <w:sz w:val="27"/>
          <w:szCs w:val="27"/>
        </w:rPr>
        <w:t>", and "courses"</w:t>
      </w:r>
    </w:p>
    <w:p w14:paraId="57F5BC8A" w14:textId="77777777" w:rsidR="00CC7B55" w:rsidRPr="00C4359D" w:rsidRDefault="00CC7B55" w:rsidP="00CC7B55">
      <w:pPr>
        <w:numPr>
          <w:ilvl w:val="0"/>
          <w:numId w:val="4"/>
        </w:numPr>
        <w:spacing w:before="100" w:beforeAutospacing="1" w:after="100" w:afterAutospacing="1" w:line="240" w:lineRule="auto"/>
        <w:rPr>
          <w:rFonts w:ascii="Arial" w:eastAsia="Times New Roman" w:hAnsi="Arial" w:cs="Arial"/>
          <w:color w:val="000000"/>
          <w:sz w:val="27"/>
          <w:szCs w:val="27"/>
        </w:rPr>
      </w:pPr>
      <w:proofErr w:type="spellStart"/>
      <w:r w:rsidRPr="00C4359D">
        <w:rPr>
          <w:rFonts w:ascii="Arial" w:eastAsia="Times New Roman" w:hAnsi="Arial" w:cs="Arial"/>
          <w:b/>
          <w:bCs/>
          <w:color w:val="000000"/>
          <w:sz w:val="27"/>
          <w:szCs w:val="27"/>
        </w:rPr>
        <w:t>udr</w:t>
      </w:r>
      <w:proofErr w:type="spellEnd"/>
      <w:r w:rsidRPr="00C4359D">
        <w:rPr>
          <w:rFonts w:ascii="Arial" w:eastAsia="Times New Roman" w:hAnsi="Arial" w:cs="Arial"/>
          <w:color w:val="000000"/>
          <w:sz w:val="27"/>
          <w:szCs w:val="27"/>
        </w:rPr>
        <w:t>: This attribute can only be set for the Requirements tab on Undergraduate plan/subplan page. All undergraduate plan pages contain the "University Degree Requirements" table Setting </w:t>
      </w:r>
      <w:proofErr w:type="spellStart"/>
      <w:r w:rsidRPr="00C4359D">
        <w:rPr>
          <w:rFonts w:ascii="Arial" w:eastAsia="Times New Roman" w:hAnsi="Arial" w:cs="Arial"/>
          <w:b/>
          <w:bCs/>
          <w:color w:val="000000"/>
          <w:sz w:val="27"/>
          <w:szCs w:val="27"/>
        </w:rPr>
        <w:t>udr</w:t>
      </w:r>
      <w:proofErr w:type="spellEnd"/>
      <w:r w:rsidRPr="00C4359D">
        <w:rPr>
          <w:rFonts w:ascii="Arial" w:eastAsia="Times New Roman" w:hAnsi="Arial" w:cs="Arial"/>
          <w:b/>
          <w:bCs/>
          <w:color w:val="000000"/>
          <w:sz w:val="27"/>
          <w:szCs w:val="27"/>
        </w:rPr>
        <w:t> </w:t>
      </w:r>
      <w:r w:rsidRPr="00C4359D">
        <w:rPr>
          <w:rFonts w:ascii="Arial" w:eastAsia="Times New Roman" w:hAnsi="Arial" w:cs="Arial"/>
          <w:color w:val="000000"/>
          <w:sz w:val="27"/>
          <w:szCs w:val="27"/>
        </w:rPr>
        <w:t>to a value of "y" tells the plugin to add the "University Degree Requirements" information from the content to be displayed on the WordPress page.</w:t>
      </w:r>
    </w:p>
    <w:p w14:paraId="094EE19D" w14:textId="77777777" w:rsidR="00CC7B55" w:rsidRPr="00C4359D" w:rsidRDefault="00CC7B55" w:rsidP="00CC7B55">
      <w:pPr>
        <w:numPr>
          <w:ilvl w:val="1"/>
          <w:numId w:val="4"/>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Example usage:</w:t>
      </w:r>
    </w:p>
    <w:p w14:paraId="3231F198" w14:textId="77777777" w:rsidR="00CC7B55" w:rsidRPr="00C4359D" w:rsidRDefault="00C4359D" w:rsidP="00CC7B55">
      <w:pPr>
        <w:numPr>
          <w:ilvl w:val="2"/>
          <w:numId w:val="4"/>
        </w:numPr>
        <w:spacing w:before="100" w:beforeAutospacing="1" w:after="100" w:afterAutospacing="1" w:line="240" w:lineRule="auto"/>
        <w:rPr>
          <w:rFonts w:ascii="Arial" w:eastAsia="Times New Roman" w:hAnsi="Arial" w:cs="Arial"/>
          <w:color w:val="000000"/>
          <w:sz w:val="27"/>
          <w:szCs w:val="27"/>
        </w:rPr>
      </w:pPr>
      <w:hyperlink r:id="rId13" w:tgtFrame="_blank" w:tooltip="example" w:history="1">
        <w:r w:rsidR="00CC7B55" w:rsidRPr="00C4359D">
          <w:rPr>
            <w:rFonts w:ascii="Arial" w:eastAsia="Times New Roman" w:hAnsi="Arial" w:cs="Arial"/>
            <w:color w:val="0000FF"/>
            <w:sz w:val="27"/>
            <w:szCs w:val="27"/>
            <w:u w:val="single"/>
          </w:rPr>
          <w:t xml:space="preserve">[guide_content url="https://guide.wisc.edu/undergraduate/engineering/chemical-biological-engineering/chemical-engineering-bs/index.html#requirementstext" </w:t>
        </w:r>
        <w:proofErr w:type="spellStart"/>
        <w:r w:rsidR="00CC7B55" w:rsidRPr="00C4359D">
          <w:rPr>
            <w:rFonts w:ascii="Arial" w:eastAsia="Times New Roman" w:hAnsi="Arial" w:cs="Arial"/>
            <w:color w:val="0000FF"/>
            <w:sz w:val="27"/>
            <w:szCs w:val="27"/>
            <w:u w:val="single"/>
          </w:rPr>
          <w:t>udr</w:t>
        </w:r>
        <w:proofErr w:type="spellEnd"/>
        <w:r w:rsidR="00CC7B55" w:rsidRPr="00C4359D">
          <w:rPr>
            <w:rFonts w:ascii="Arial" w:eastAsia="Times New Roman" w:hAnsi="Arial" w:cs="Arial"/>
            <w:color w:val="0000FF"/>
            <w:sz w:val="27"/>
            <w:szCs w:val="27"/>
            <w:u w:val="single"/>
          </w:rPr>
          <w:t>="y"]</w:t>
        </w:r>
      </w:hyperlink>
    </w:p>
    <w:p w14:paraId="410E187B" w14:textId="77777777" w:rsidR="00CC7B55" w:rsidRPr="00C4359D" w:rsidRDefault="00CC7B55" w:rsidP="00CC7B55">
      <w:pPr>
        <w:numPr>
          <w:ilvl w:val="1"/>
          <w:numId w:val="4"/>
        </w:numPr>
        <w:spacing w:before="100" w:beforeAutospacing="1" w:after="100" w:afterAutospacing="1" w:line="240" w:lineRule="auto"/>
        <w:rPr>
          <w:rFonts w:ascii="Arial" w:eastAsia="Times New Roman" w:hAnsi="Arial" w:cs="Arial"/>
          <w:color w:val="000000"/>
          <w:sz w:val="27"/>
          <w:szCs w:val="27"/>
        </w:rPr>
      </w:pPr>
      <w:r w:rsidRPr="00C4359D">
        <w:rPr>
          <w:rFonts w:ascii="Arial" w:eastAsia="Times New Roman" w:hAnsi="Arial" w:cs="Arial"/>
          <w:i/>
          <w:iCs/>
          <w:color w:val="000000"/>
          <w:sz w:val="27"/>
          <w:szCs w:val="27"/>
        </w:rPr>
        <w:t>Note: </w:t>
      </w:r>
      <w:r w:rsidRPr="00C4359D">
        <w:rPr>
          <w:rFonts w:ascii="Arial" w:eastAsia="Times New Roman" w:hAnsi="Arial" w:cs="Arial"/>
          <w:color w:val="000000"/>
          <w:sz w:val="27"/>
          <w:szCs w:val="27"/>
        </w:rPr>
        <w:t xml:space="preserve">The only acceptable value for the </w:t>
      </w:r>
      <w:proofErr w:type="spellStart"/>
      <w:r w:rsidRPr="00C4359D">
        <w:rPr>
          <w:rFonts w:ascii="Arial" w:eastAsia="Times New Roman" w:hAnsi="Arial" w:cs="Arial"/>
          <w:color w:val="000000"/>
          <w:sz w:val="27"/>
          <w:szCs w:val="27"/>
        </w:rPr>
        <w:t>udr</w:t>
      </w:r>
      <w:proofErr w:type="spellEnd"/>
      <w:r w:rsidRPr="00C4359D">
        <w:rPr>
          <w:rFonts w:ascii="Arial" w:eastAsia="Times New Roman" w:hAnsi="Arial" w:cs="Arial"/>
          <w:color w:val="000000"/>
          <w:sz w:val="27"/>
          <w:szCs w:val="27"/>
        </w:rPr>
        <w:t xml:space="preserve"> attribute is "y"</w:t>
      </w:r>
    </w:p>
    <w:p w14:paraId="54CDEC5E" w14:textId="77777777" w:rsidR="00CC7B55" w:rsidRPr="00C4359D" w:rsidRDefault="00CC7B55" w:rsidP="00CC7B55">
      <w:pPr>
        <w:spacing w:before="100" w:beforeAutospacing="1" w:after="100" w:afterAutospacing="1" w:line="240" w:lineRule="auto"/>
        <w:outlineLvl w:val="3"/>
        <w:rPr>
          <w:rFonts w:ascii="Arial" w:eastAsia="Times New Roman" w:hAnsi="Arial" w:cs="Arial"/>
          <w:b/>
          <w:bCs/>
          <w:color w:val="000000"/>
          <w:sz w:val="24"/>
          <w:szCs w:val="24"/>
        </w:rPr>
      </w:pPr>
      <w:r w:rsidRPr="00C4359D">
        <w:rPr>
          <w:rFonts w:ascii="Arial" w:eastAsia="Times New Roman" w:hAnsi="Arial" w:cs="Arial"/>
          <w:b/>
          <w:bCs/>
          <w:color w:val="000000"/>
          <w:sz w:val="24"/>
          <w:szCs w:val="24"/>
        </w:rPr>
        <w:t>Additional Usage Tips:</w:t>
      </w:r>
      <w:r w:rsidRPr="00C4359D">
        <w:rPr>
          <w:rFonts w:ascii="Arial" w:eastAsia="Times New Roman" w:hAnsi="Arial" w:cs="Arial"/>
          <w:b/>
          <w:bCs/>
          <w:color w:val="000000"/>
          <w:sz w:val="24"/>
          <w:szCs w:val="24"/>
        </w:rPr>
        <w:br/>
      </w:r>
    </w:p>
    <w:p w14:paraId="7AF1A923" w14:textId="77777777" w:rsidR="00CC7B55" w:rsidRPr="00C4359D" w:rsidRDefault="00CC7B55" w:rsidP="00CC7B55">
      <w:pPr>
        <w:numPr>
          <w:ilvl w:val="0"/>
          <w:numId w:val="5"/>
        </w:numPr>
        <w:spacing w:before="100" w:beforeAutospacing="1" w:after="240"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For all attributes, capitalization does not matter, but </w:t>
      </w:r>
      <w:r w:rsidRPr="00C4359D">
        <w:rPr>
          <w:rFonts w:ascii="Arial" w:eastAsia="Times New Roman" w:hAnsi="Arial" w:cs="Arial"/>
          <w:color w:val="000000"/>
          <w:sz w:val="24"/>
          <w:szCs w:val="24"/>
          <w:u w:val="single"/>
        </w:rPr>
        <w:t>spacing matters</w:t>
      </w:r>
      <w:r w:rsidRPr="00C4359D">
        <w:rPr>
          <w:rFonts w:ascii="Arial" w:eastAsia="Times New Roman" w:hAnsi="Arial" w:cs="Arial"/>
          <w:color w:val="000000"/>
          <w:sz w:val="24"/>
          <w:szCs w:val="24"/>
        </w:rPr>
        <w:t xml:space="preserve">. It is recommended that you copy/paste the H2 header from Guide directly into the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xml:space="preserve"> when using </w:t>
      </w:r>
      <w:r w:rsidRPr="00C4359D">
        <w:rPr>
          <w:rFonts w:ascii="Arial" w:eastAsia="Times New Roman" w:hAnsi="Arial" w:cs="Arial"/>
          <w:b/>
          <w:bCs/>
          <w:color w:val="000000"/>
          <w:sz w:val="24"/>
          <w:szCs w:val="24"/>
        </w:rPr>
        <w:t>exact, before, </w:t>
      </w:r>
      <w:r w:rsidRPr="00C4359D">
        <w:rPr>
          <w:rFonts w:ascii="Arial" w:eastAsia="Times New Roman" w:hAnsi="Arial" w:cs="Arial"/>
          <w:color w:val="000000"/>
          <w:sz w:val="24"/>
          <w:szCs w:val="24"/>
        </w:rPr>
        <w:t>and </w:t>
      </w:r>
      <w:r w:rsidRPr="00C4359D">
        <w:rPr>
          <w:rFonts w:ascii="Arial" w:eastAsia="Times New Roman" w:hAnsi="Arial" w:cs="Arial"/>
          <w:b/>
          <w:bCs/>
          <w:color w:val="000000"/>
          <w:sz w:val="24"/>
          <w:szCs w:val="24"/>
        </w:rPr>
        <w:t>after </w:t>
      </w:r>
      <w:r w:rsidRPr="00C4359D">
        <w:rPr>
          <w:rFonts w:ascii="Arial" w:eastAsia="Times New Roman" w:hAnsi="Arial" w:cs="Arial"/>
          <w:color w:val="000000"/>
          <w:sz w:val="24"/>
          <w:szCs w:val="24"/>
        </w:rPr>
        <w:t>to avoid typographical errors.</w:t>
      </w:r>
    </w:p>
    <w:p w14:paraId="23F29F80" w14:textId="77777777" w:rsidR="00CC7B55" w:rsidRPr="00C4359D" w:rsidRDefault="00CC7B55" w:rsidP="00CC7B55">
      <w:pPr>
        <w:numPr>
          <w:ilvl w:val="0"/>
          <w:numId w:val="5"/>
        </w:numPr>
        <w:spacing w:before="100" w:beforeAutospacing="1" w:after="240"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 xml:space="preserve">Occasionally, the individual responsible for updating a Guide page will rename an H2 </w:t>
      </w:r>
      <w:proofErr w:type="gramStart"/>
      <w:r w:rsidRPr="00C4359D">
        <w:rPr>
          <w:rFonts w:ascii="Arial" w:eastAsia="Times New Roman" w:hAnsi="Arial" w:cs="Arial"/>
          <w:color w:val="000000"/>
          <w:sz w:val="24"/>
          <w:szCs w:val="24"/>
        </w:rPr>
        <w:t>header, or</w:t>
      </w:r>
      <w:proofErr w:type="gramEnd"/>
      <w:r w:rsidRPr="00C4359D">
        <w:rPr>
          <w:rFonts w:ascii="Arial" w:eastAsia="Times New Roman" w:hAnsi="Arial" w:cs="Arial"/>
          <w:color w:val="000000"/>
          <w:sz w:val="24"/>
          <w:szCs w:val="24"/>
        </w:rPr>
        <w:t xml:space="preserve"> reorganize the information on a page in such a way as to change what content would be displayed by the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xml:space="preserve">. For that reason, it is recommended that the </w:t>
      </w:r>
      <w:proofErr w:type="spellStart"/>
      <w:r w:rsidRPr="00C4359D">
        <w:rPr>
          <w:rFonts w:ascii="Arial" w:eastAsia="Times New Roman" w:hAnsi="Arial" w:cs="Arial"/>
          <w:color w:val="000000"/>
          <w:sz w:val="24"/>
          <w:szCs w:val="24"/>
        </w:rPr>
        <w:t>Wordpress</w:t>
      </w:r>
      <w:proofErr w:type="spellEnd"/>
      <w:r w:rsidRPr="00C4359D">
        <w:rPr>
          <w:rFonts w:ascii="Arial" w:eastAsia="Times New Roman" w:hAnsi="Arial" w:cs="Arial"/>
          <w:color w:val="000000"/>
          <w:sz w:val="24"/>
          <w:szCs w:val="24"/>
        </w:rPr>
        <w:t xml:space="preserve"> page editor notify the appropriate Guide Editor(s) that this Plugin is in use. </w:t>
      </w:r>
    </w:p>
    <w:p w14:paraId="2DDDA7AD" w14:textId="77777777" w:rsidR="00CC7B55" w:rsidRPr="00C4359D" w:rsidRDefault="00CC7B55" w:rsidP="00CC7B55">
      <w:pPr>
        <w:numPr>
          <w:ilvl w:val="0"/>
          <w:numId w:val="5"/>
        </w:numPr>
        <w:spacing w:before="100" w:beforeAutospacing="1" w:after="240"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 xml:space="preserve">A single </w:t>
      </w:r>
      <w:proofErr w:type="spellStart"/>
      <w:r w:rsidRPr="00C4359D">
        <w:rPr>
          <w:rFonts w:ascii="Arial" w:eastAsia="Times New Roman" w:hAnsi="Arial" w:cs="Arial"/>
          <w:color w:val="000000"/>
          <w:sz w:val="24"/>
          <w:szCs w:val="24"/>
        </w:rPr>
        <w:t>Wordpress</w:t>
      </w:r>
      <w:proofErr w:type="spellEnd"/>
      <w:r w:rsidRPr="00C4359D">
        <w:rPr>
          <w:rFonts w:ascii="Arial" w:eastAsia="Times New Roman" w:hAnsi="Arial" w:cs="Arial"/>
          <w:color w:val="000000"/>
          <w:sz w:val="24"/>
          <w:szCs w:val="24"/>
        </w:rPr>
        <w:t xml:space="preserve"> page may contain any number of </w:t>
      </w:r>
      <w:proofErr w:type="spellStart"/>
      <w:r w:rsidRPr="00C4359D">
        <w:rPr>
          <w:rFonts w:ascii="Arial" w:eastAsia="Times New Roman" w:hAnsi="Arial" w:cs="Arial"/>
          <w:color w:val="000000"/>
          <w:sz w:val="24"/>
          <w:szCs w:val="24"/>
        </w:rPr>
        <w:t>shortcodes</w:t>
      </w:r>
      <w:proofErr w:type="spellEnd"/>
      <w:r w:rsidRPr="00C4359D">
        <w:rPr>
          <w:rFonts w:ascii="Arial" w:eastAsia="Times New Roman" w:hAnsi="Arial" w:cs="Arial"/>
          <w:color w:val="000000"/>
          <w:sz w:val="24"/>
          <w:szCs w:val="24"/>
        </w:rPr>
        <w:t xml:space="preserve"> pulling from any number of Guide pages--there is no limit.</w:t>
      </w:r>
    </w:p>
    <w:p w14:paraId="2B7657D7" w14:textId="77777777" w:rsidR="00CC7B55" w:rsidRPr="00C4359D" w:rsidRDefault="00CC7B55" w:rsidP="00CC7B55">
      <w:pPr>
        <w:numPr>
          <w:ilvl w:val="0"/>
          <w:numId w:val="5"/>
        </w:numPr>
        <w:spacing w:before="100" w:beforeAutospacing="1" w:after="240"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 xml:space="preserve">Information from different Guide pages can be displayed on the same </w:t>
      </w:r>
      <w:proofErr w:type="spellStart"/>
      <w:r w:rsidRPr="00C4359D">
        <w:rPr>
          <w:rFonts w:ascii="Arial" w:eastAsia="Times New Roman" w:hAnsi="Arial" w:cs="Arial"/>
          <w:color w:val="000000"/>
          <w:sz w:val="24"/>
          <w:szCs w:val="24"/>
        </w:rPr>
        <w:t>Wordpress</w:t>
      </w:r>
      <w:proofErr w:type="spellEnd"/>
      <w:r w:rsidRPr="00C4359D">
        <w:rPr>
          <w:rFonts w:ascii="Arial" w:eastAsia="Times New Roman" w:hAnsi="Arial" w:cs="Arial"/>
          <w:color w:val="000000"/>
          <w:sz w:val="24"/>
          <w:szCs w:val="24"/>
        </w:rPr>
        <w:t xml:space="preserve"> page (e.g. Art History Cert Requirements and History Cert Requirements shown side-by-side)</w:t>
      </w:r>
    </w:p>
    <w:p w14:paraId="76148B39" w14:textId="77777777" w:rsidR="00CC7B55" w:rsidRPr="00C4359D" w:rsidRDefault="00CC7B55" w:rsidP="00CC7B55">
      <w:pPr>
        <w:numPr>
          <w:ilvl w:val="0"/>
          <w:numId w:val="5"/>
        </w:numPr>
        <w:spacing w:before="100" w:beforeAutospacing="1" w:after="240"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In some cases, an H2 header may have had a space inadvertently appended to the end of the string. Due to the way in which this plugin performs string-matching, if you attempt to use </w:t>
      </w:r>
      <w:r w:rsidRPr="00C4359D">
        <w:rPr>
          <w:rFonts w:ascii="Arial" w:eastAsia="Times New Roman" w:hAnsi="Arial" w:cs="Arial"/>
          <w:b/>
          <w:bCs/>
          <w:color w:val="000000"/>
          <w:sz w:val="24"/>
          <w:szCs w:val="24"/>
        </w:rPr>
        <w:t>exact </w:t>
      </w:r>
      <w:r w:rsidRPr="00C4359D">
        <w:rPr>
          <w:rFonts w:ascii="Arial" w:eastAsia="Times New Roman" w:hAnsi="Arial" w:cs="Arial"/>
          <w:color w:val="000000"/>
          <w:sz w:val="24"/>
          <w:szCs w:val="24"/>
        </w:rPr>
        <w:t xml:space="preserve">on that H2 header, it will behave the same </w:t>
      </w:r>
      <w:proofErr w:type="spellStart"/>
      <w:r w:rsidRPr="00C4359D">
        <w:rPr>
          <w:rFonts w:ascii="Arial" w:eastAsia="Times New Roman" w:hAnsi="Arial" w:cs="Arial"/>
          <w:color w:val="000000"/>
          <w:sz w:val="24"/>
          <w:szCs w:val="24"/>
        </w:rPr>
        <w:t>was</w:t>
      </w:r>
      <w:proofErr w:type="spellEnd"/>
      <w:r w:rsidRPr="00C4359D">
        <w:rPr>
          <w:rFonts w:ascii="Arial" w:eastAsia="Times New Roman" w:hAnsi="Arial" w:cs="Arial"/>
          <w:color w:val="000000"/>
          <w:sz w:val="24"/>
          <w:szCs w:val="24"/>
        </w:rPr>
        <w:t xml:space="preserve"> as the </w:t>
      </w:r>
      <w:r w:rsidRPr="00C4359D">
        <w:rPr>
          <w:rFonts w:ascii="Arial" w:eastAsia="Times New Roman" w:hAnsi="Arial" w:cs="Arial"/>
          <w:b/>
          <w:bCs/>
          <w:color w:val="000000"/>
          <w:sz w:val="24"/>
          <w:szCs w:val="24"/>
        </w:rPr>
        <w:t>after</w:t>
      </w:r>
      <w:r w:rsidRPr="00C4359D">
        <w:rPr>
          <w:rFonts w:ascii="Arial" w:eastAsia="Times New Roman" w:hAnsi="Arial" w:cs="Arial"/>
          <w:color w:val="000000"/>
          <w:sz w:val="24"/>
          <w:szCs w:val="24"/>
        </w:rPr>
        <w:t> attribute. A workaround for this is to instead use the </w:t>
      </w:r>
      <w:r w:rsidRPr="00C4359D">
        <w:rPr>
          <w:rFonts w:ascii="Arial" w:eastAsia="Times New Roman" w:hAnsi="Arial" w:cs="Arial"/>
          <w:b/>
          <w:bCs/>
          <w:color w:val="000000"/>
          <w:sz w:val="24"/>
          <w:szCs w:val="24"/>
        </w:rPr>
        <w:t>after</w:t>
      </w:r>
      <w:r w:rsidRPr="00C4359D">
        <w:rPr>
          <w:rFonts w:ascii="Arial" w:eastAsia="Times New Roman" w:hAnsi="Arial" w:cs="Arial"/>
          <w:color w:val="000000"/>
          <w:sz w:val="24"/>
          <w:szCs w:val="24"/>
        </w:rPr>
        <w:t xml:space="preserve"> attribute on the H2 header containing the extra </w:t>
      </w:r>
      <w:proofErr w:type="gramStart"/>
      <w:r w:rsidRPr="00C4359D">
        <w:rPr>
          <w:rFonts w:ascii="Arial" w:eastAsia="Times New Roman" w:hAnsi="Arial" w:cs="Arial"/>
          <w:color w:val="000000"/>
          <w:sz w:val="24"/>
          <w:szCs w:val="24"/>
        </w:rPr>
        <w:t>space, and</w:t>
      </w:r>
      <w:proofErr w:type="gramEnd"/>
      <w:r w:rsidRPr="00C4359D">
        <w:rPr>
          <w:rFonts w:ascii="Arial" w:eastAsia="Times New Roman" w:hAnsi="Arial" w:cs="Arial"/>
          <w:color w:val="000000"/>
          <w:sz w:val="24"/>
          <w:szCs w:val="24"/>
        </w:rPr>
        <w:t xml:space="preserve"> add the </w:t>
      </w:r>
      <w:r w:rsidRPr="00C4359D">
        <w:rPr>
          <w:rFonts w:ascii="Arial" w:eastAsia="Times New Roman" w:hAnsi="Arial" w:cs="Arial"/>
          <w:b/>
          <w:bCs/>
          <w:color w:val="000000"/>
          <w:sz w:val="24"/>
          <w:szCs w:val="24"/>
        </w:rPr>
        <w:t>before</w:t>
      </w:r>
      <w:r w:rsidRPr="00C4359D">
        <w:rPr>
          <w:rFonts w:ascii="Arial" w:eastAsia="Times New Roman" w:hAnsi="Arial" w:cs="Arial"/>
          <w:color w:val="000000"/>
          <w:sz w:val="24"/>
          <w:szCs w:val="24"/>
        </w:rPr>
        <w:t> attribute with a value equal to the subsequent H2 header appearing on that Guide page.</w:t>
      </w:r>
    </w:p>
    <w:p w14:paraId="0D2E0BC9" w14:textId="77777777" w:rsidR="00CC7B55" w:rsidRPr="00C4359D" w:rsidRDefault="00CC7B55" w:rsidP="00CC7B55">
      <w:pPr>
        <w:numPr>
          <w:ilvl w:val="0"/>
          <w:numId w:val="5"/>
        </w:numPr>
        <w:spacing w:before="100" w:beforeAutospacing="1" w:after="100" w:afterAutospacing="1" w:line="240" w:lineRule="auto"/>
        <w:outlineLvl w:val="3"/>
        <w:rPr>
          <w:rFonts w:ascii="Arial" w:eastAsia="Times New Roman" w:hAnsi="Arial" w:cs="Arial"/>
          <w:b/>
          <w:bCs/>
          <w:color w:val="000000"/>
          <w:sz w:val="24"/>
          <w:szCs w:val="24"/>
        </w:rPr>
      </w:pPr>
      <w:r w:rsidRPr="00C4359D">
        <w:rPr>
          <w:rFonts w:ascii="Arial" w:eastAsia="Times New Roman" w:hAnsi="Arial" w:cs="Arial"/>
          <w:color w:val="000000"/>
          <w:sz w:val="24"/>
          <w:szCs w:val="24"/>
        </w:rPr>
        <w:t>The </w:t>
      </w:r>
      <w:r w:rsidRPr="00C4359D">
        <w:rPr>
          <w:rFonts w:ascii="Arial" w:eastAsia="Times New Roman" w:hAnsi="Arial" w:cs="Arial"/>
          <w:b/>
          <w:bCs/>
          <w:color w:val="000000"/>
          <w:sz w:val="24"/>
          <w:szCs w:val="24"/>
        </w:rPr>
        <w:t>before</w:t>
      </w:r>
      <w:r w:rsidRPr="00C4359D">
        <w:rPr>
          <w:rFonts w:ascii="Arial" w:eastAsia="Times New Roman" w:hAnsi="Arial" w:cs="Arial"/>
          <w:color w:val="000000"/>
          <w:sz w:val="24"/>
          <w:szCs w:val="24"/>
        </w:rPr>
        <w:t> and </w:t>
      </w:r>
      <w:r w:rsidRPr="00C4359D">
        <w:rPr>
          <w:rFonts w:ascii="Arial" w:eastAsia="Times New Roman" w:hAnsi="Arial" w:cs="Arial"/>
          <w:b/>
          <w:bCs/>
          <w:color w:val="000000"/>
          <w:sz w:val="24"/>
          <w:szCs w:val="24"/>
        </w:rPr>
        <w:t>after</w:t>
      </w:r>
      <w:r w:rsidRPr="00C4359D">
        <w:rPr>
          <w:rFonts w:ascii="Arial" w:eastAsia="Times New Roman" w:hAnsi="Arial" w:cs="Arial"/>
          <w:color w:val="000000"/>
          <w:sz w:val="24"/>
          <w:szCs w:val="24"/>
        </w:rPr>
        <w:t xml:space="preserve"> attributes can be used together in a single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xml:space="preserve"> to specify a range of content that, but </w:t>
      </w:r>
      <w:r w:rsidRPr="00C4359D">
        <w:rPr>
          <w:rFonts w:ascii="Arial" w:eastAsia="Times New Roman" w:hAnsi="Arial" w:cs="Arial"/>
          <w:b/>
          <w:bCs/>
          <w:color w:val="000000"/>
          <w:sz w:val="24"/>
          <w:szCs w:val="24"/>
        </w:rPr>
        <w:t>exact</w:t>
      </w:r>
      <w:r w:rsidRPr="00C4359D">
        <w:rPr>
          <w:rFonts w:ascii="Arial" w:eastAsia="Times New Roman" w:hAnsi="Arial" w:cs="Arial"/>
          <w:color w:val="000000"/>
          <w:sz w:val="24"/>
          <w:szCs w:val="24"/>
        </w:rPr>
        <w:t> cannot be combined with </w:t>
      </w:r>
      <w:r w:rsidRPr="00C4359D">
        <w:rPr>
          <w:rFonts w:ascii="Arial" w:eastAsia="Times New Roman" w:hAnsi="Arial" w:cs="Arial"/>
          <w:b/>
          <w:bCs/>
          <w:color w:val="000000"/>
          <w:sz w:val="24"/>
          <w:szCs w:val="24"/>
        </w:rPr>
        <w:t>before</w:t>
      </w:r>
      <w:r w:rsidRPr="00C4359D">
        <w:rPr>
          <w:rFonts w:ascii="Arial" w:eastAsia="Times New Roman" w:hAnsi="Arial" w:cs="Arial"/>
          <w:color w:val="000000"/>
          <w:sz w:val="24"/>
          <w:szCs w:val="24"/>
        </w:rPr>
        <w:t> or </w:t>
      </w:r>
      <w:r w:rsidRPr="00C4359D">
        <w:rPr>
          <w:rFonts w:ascii="Arial" w:eastAsia="Times New Roman" w:hAnsi="Arial" w:cs="Arial"/>
          <w:b/>
          <w:bCs/>
          <w:color w:val="000000"/>
          <w:sz w:val="24"/>
          <w:szCs w:val="24"/>
        </w:rPr>
        <w:t>after </w:t>
      </w:r>
      <w:r w:rsidRPr="00C4359D">
        <w:rPr>
          <w:rFonts w:ascii="Arial" w:eastAsia="Times New Roman" w:hAnsi="Arial" w:cs="Arial"/>
          <w:color w:val="000000"/>
          <w:sz w:val="24"/>
          <w:szCs w:val="24"/>
        </w:rPr>
        <w:t xml:space="preserve">in the same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However, </w:t>
      </w:r>
      <w:r w:rsidRPr="00C4359D">
        <w:rPr>
          <w:rFonts w:ascii="Arial" w:eastAsia="Times New Roman" w:hAnsi="Arial" w:cs="Arial"/>
          <w:b/>
          <w:bCs/>
          <w:color w:val="000000"/>
          <w:sz w:val="24"/>
          <w:szCs w:val="24"/>
        </w:rPr>
        <w:t>exact </w:t>
      </w:r>
      <w:r w:rsidRPr="00C4359D">
        <w:rPr>
          <w:rFonts w:ascii="Arial" w:eastAsia="Times New Roman" w:hAnsi="Arial" w:cs="Arial"/>
          <w:color w:val="000000"/>
          <w:sz w:val="24"/>
          <w:szCs w:val="24"/>
        </w:rPr>
        <w:t xml:space="preserve">can be used in one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xml:space="preserve">, and immediately followed by another </w:t>
      </w:r>
      <w:proofErr w:type="spellStart"/>
      <w:r w:rsidRPr="00C4359D">
        <w:rPr>
          <w:rFonts w:ascii="Arial" w:eastAsia="Times New Roman" w:hAnsi="Arial" w:cs="Arial"/>
          <w:color w:val="000000"/>
          <w:sz w:val="24"/>
          <w:szCs w:val="24"/>
        </w:rPr>
        <w:t>shortcode</w:t>
      </w:r>
      <w:proofErr w:type="spellEnd"/>
      <w:r w:rsidRPr="00C4359D">
        <w:rPr>
          <w:rFonts w:ascii="Arial" w:eastAsia="Times New Roman" w:hAnsi="Arial" w:cs="Arial"/>
          <w:color w:val="000000"/>
          <w:sz w:val="24"/>
          <w:szCs w:val="24"/>
        </w:rPr>
        <w:t xml:space="preserve"> containing </w:t>
      </w:r>
      <w:r w:rsidRPr="00C4359D">
        <w:rPr>
          <w:rFonts w:ascii="Arial" w:eastAsia="Times New Roman" w:hAnsi="Arial" w:cs="Arial"/>
          <w:b/>
          <w:bCs/>
          <w:color w:val="000000"/>
          <w:sz w:val="24"/>
          <w:szCs w:val="24"/>
        </w:rPr>
        <w:t>before </w:t>
      </w:r>
      <w:r w:rsidRPr="00C4359D">
        <w:rPr>
          <w:rFonts w:ascii="Arial" w:eastAsia="Times New Roman" w:hAnsi="Arial" w:cs="Arial"/>
          <w:color w:val="000000"/>
          <w:sz w:val="24"/>
          <w:szCs w:val="24"/>
        </w:rPr>
        <w:t>and/or </w:t>
      </w:r>
      <w:r w:rsidRPr="00C4359D">
        <w:rPr>
          <w:rFonts w:ascii="Arial" w:eastAsia="Times New Roman" w:hAnsi="Arial" w:cs="Arial"/>
          <w:b/>
          <w:bCs/>
          <w:color w:val="000000"/>
          <w:sz w:val="24"/>
          <w:szCs w:val="24"/>
        </w:rPr>
        <w:t>after </w:t>
      </w:r>
      <w:r w:rsidRPr="00C4359D">
        <w:rPr>
          <w:rFonts w:ascii="Arial" w:eastAsia="Times New Roman" w:hAnsi="Arial" w:cs="Arial"/>
          <w:color w:val="000000"/>
          <w:sz w:val="24"/>
          <w:szCs w:val="24"/>
        </w:rPr>
        <w:t xml:space="preserve">to flexibly combine content from a Guide page to your </w:t>
      </w:r>
      <w:proofErr w:type="spellStart"/>
      <w:r w:rsidRPr="00C4359D">
        <w:rPr>
          <w:rFonts w:ascii="Arial" w:eastAsia="Times New Roman" w:hAnsi="Arial" w:cs="Arial"/>
          <w:color w:val="000000"/>
          <w:sz w:val="24"/>
          <w:szCs w:val="24"/>
        </w:rPr>
        <w:t>Wordpress</w:t>
      </w:r>
      <w:proofErr w:type="spellEnd"/>
      <w:r w:rsidRPr="00C4359D">
        <w:rPr>
          <w:rFonts w:ascii="Arial" w:eastAsia="Times New Roman" w:hAnsi="Arial" w:cs="Arial"/>
          <w:color w:val="000000"/>
          <w:sz w:val="24"/>
          <w:szCs w:val="24"/>
        </w:rPr>
        <w:t xml:space="preserve"> site.</w:t>
      </w:r>
    </w:p>
    <w:p w14:paraId="3A86DE15" w14:textId="77777777" w:rsidR="00CC7B55" w:rsidRPr="00C4359D" w:rsidRDefault="00CC7B55" w:rsidP="00CC7B55">
      <w:pPr>
        <w:shd w:val="clear" w:color="auto" w:fill="FFFFFF"/>
        <w:spacing w:before="100" w:beforeAutospacing="1" w:after="100" w:afterAutospacing="1" w:line="270" w:lineRule="atLeast"/>
        <w:outlineLvl w:val="2"/>
        <w:rPr>
          <w:rFonts w:ascii="Arial" w:eastAsia="Times New Roman" w:hAnsi="Arial" w:cs="Arial"/>
          <w:b/>
          <w:bCs/>
          <w:color w:val="000000"/>
          <w:sz w:val="24"/>
          <w:szCs w:val="24"/>
        </w:rPr>
      </w:pPr>
      <w:proofErr w:type="spellStart"/>
      <w:r w:rsidRPr="00C4359D">
        <w:rPr>
          <w:rFonts w:ascii="Arial" w:eastAsia="Times New Roman" w:hAnsi="Arial" w:cs="Arial"/>
          <w:b/>
          <w:bCs/>
          <w:color w:val="000000"/>
          <w:sz w:val="24"/>
          <w:szCs w:val="24"/>
        </w:rPr>
        <w:t>Wordpress</w:t>
      </w:r>
      <w:proofErr w:type="spellEnd"/>
      <w:r w:rsidRPr="00C4359D">
        <w:rPr>
          <w:rFonts w:ascii="Arial" w:eastAsia="Times New Roman" w:hAnsi="Arial" w:cs="Arial"/>
          <w:b/>
          <w:bCs/>
          <w:color w:val="000000"/>
          <w:sz w:val="24"/>
          <w:szCs w:val="24"/>
        </w:rPr>
        <w:t xml:space="preserve"> Installation</w:t>
      </w:r>
    </w:p>
    <w:p w14:paraId="6302B114" w14:textId="5773EC56" w:rsidR="00CC7B55" w:rsidRPr="00C4359D" w:rsidRDefault="00CC7B55" w:rsidP="00CC7B55">
      <w:pPr>
        <w:shd w:val="clear" w:color="auto" w:fill="FFFFFF"/>
        <w:spacing w:before="100" w:beforeAutospacing="1" w:after="100" w:afterAutospacing="1"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This plugin is only available at this time for UW-Madison WordPress sites with admin access to install their own plugins (i.e. those sites </w:t>
      </w:r>
      <w:r w:rsidRPr="00C4359D">
        <w:rPr>
          <w:rFonts w:ascii="Arial" w:eastAsia="Times New Roman" w:hAnsi="Arial" w:cs="Arial"/>
          <w:color w:val="414141"/>
          <w:sz w:val="27"/>
          <w:szCs w:val="27"/>
          <w:u w:val="single"/>
        </w:rPr>
        <w:t>not </w:t>
      </w:r>
      <w:r w:rsidRPr="00C4359D">
        <w:rPr>
          <w:rFonts w:ascii="Arial" w:eastAsia="Times New Roman" w:hAnsi="Arial" w:cs="Arial"/>
          <w:color w:val="414141"/>
          <w:sz w:val="27"/>
          <w:szCs w:val="27"/>
        </w:rPr>
        <w:t xml:space="preserve">managed by the </w:t>
      </w:r>
      <w:proofErr w:type="spellStart"/>
      <w:r w:rsidRPr="00C4359D">
        <w:rPr>
          <w:rFonts w:ascii="Arial" w:eastAsia="Times New Roman" w:hAnsi="Arial" w:cs="Arial"/>
          <w:color w:val="414141"/>
          <w:sz w:val="27"/>
          <w:szCs w:val="27"/>
        </w:rPr>
        <w:t>WiscWeb</w:t>
      </w:r>
      <w:proofErr w:type="spellEnd"/>
      <w:r w:rsidRPr="00C4359D">
        <w:rPr>
          <w:rFonts w:ascii="Arial" w:eastAsia="Times New Roman" w:hAnsi="Arial" w:cs="Arial"/>
          <w:color w:val="414141"/>
          <w:sz w:val="27"/>
          <w:szCs w:val="27"/>
        </w:rPr>
        <w:t xml:space="preserve"> team</w:t>
      </w:r>
      <w:r w:rsidR="00C4359D" w:rsidRPr="00C4359D">
        <w:rPr>
          <w:rFonts w:ascii="Arial" w:eastAsia="Times New Roman" w:hAnsi="Arial" w:cs="Arial"/>
          <w:color w:val="414141"/>
          <w:sz w:val="27"/>
          <w:szCs w:val="27"/>
        </w:rPr>
        <w:t>). Until the plugin can</w:t>
      </w:r>
      <w:r w:rsidRPr="00C4359D">
        <w:rPr>
          <w:rFonts w:ascii="Arial" w:eastAsia="Times New Roman" w:hAnsi="Arial" w:cs="Arial"/>
          <w:color w:val="414141"/>
          <w:sz w:val="27"/>
          <w:szCs w:val="27"/>
        </w:rPr>
        <w:t xml:space="preserve"> be installed directly via the </w:t>
      </w:r>
      <w:r w:rsidRPr="00C4359D">
        <w:rPr>
          <w:rFonts w:ascii="Arial" w:eastAsia="Times New Roman" w:hAnsi="Arial" w:cs="Arial"/>
          <w:color w:val="414141"/>
          <w:sz w:val="27"/>
          <w:szCs w:val="27"/>
        </w:rPr>
        <w:lastRenderedPageBreak/>
        <w:t>WordPress.org </w:t>
      </w:r>
      <w:hyperlink r:id="rId14" w:tgtFrame="_blank" w:tooltip="plugin directory" w:history="1">
        <w:r w:rsidRPr="00C4359D">
          <w:rPr>
            <w:rFonts w:ascii="Arial" w:eastAsia="Times New Roman" w:hAnsi="Arial" w:cs="Arial"/>
            <w:color w:val="800080"/>
            <w:sz w:val="27"/>
            <w:szCs w:val="27"/>
          </w:rPr>
          <w:t>Plugin Directory</w:t>
        </w:r>
      </w:hyperlink>
      <w:r w:rsidRPr="00C4359D">
        <w:rPr>
          <w:rFonts w:ascii="Arial" w:eastAsia="Times New Roman" w:hAnsi="Arial" w:cs="Arial"/>
          <w:color w:val="414141"/>
          <w:sz w:val="27"/>
          <w:szCs w:val="27"/>
        </w:rPr>
        <w:t>; interested users can follow these simple steps for installation:</w:t>
      </w:r>
    </w:p>
    <w:p w14:paraId="79504A38" w14:textId="5F1997F5" w:rsidR="00CC7B55" w:rsidRPr="00C4359D" w:rsidRDefault="00CC7B55" w:rsidP="00CC7B55">
      <w:pPr>
        <w:numPr>
          <w:ilvl w:val="0"/>
          <w:numId w:val="6"/>
        </w:numPr>
        <w:shd w:val="clear" w:color="auto" w:fill="FFFFFF"/>
        <w:spacing w:before="100" w:beforeAutospacing="1" w:after="270"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 xml:space="preserve">Download the plugin directory </w:t>
      </w:r>
      <w:r w:rsidR="00C4359D" w:rsidRPr="00C4359D">
        <w:rPr>
          <w:rFonts w:ascii="Arial" w:eastAsia="Times New Roman" w:hAnsi="Arial" w:cs="Arial"/>
          <w:color w:val="414141"/>
          <w:sz w:val="27"/>
          <w:szCs w:val="27"/>
        </w:rPr>
        <w:t xml:space="preserve">(link on the KB page </w:t>
      </w:r>
      <w:r w:rsidR="00C4359D" w:rsidRPr="00C4359D">
        <w:rPr>
          <w:rFonts w:ascii="Arial" w:eastAsia="Times New Roman" w:hAnsi="Arial" w:cs="Arial"/>
          <w:color w:val="414141"/>
          <w:sz w:val="27"/>
          <w:szCs w:val="27"/>
        </w:rPr>
        <w:t>https://kb.wisc.edu/lumen/107923</w:t>
      </w:r>
      <w:r w:rsidR="00C4359D" w:rsidRPr="00C4359D">
        <w:rPr>
          <w:rFonts w:ascii="Arial" w:eastAsia="Times New Roman" w:hAnsi="Arial" w:cs="Arial"/>
          <w:color w:val="414141"/>
          <w:sz w:val="27"/>
          <w:szCs w:val="27"/>
        </w:rPr>
        <w:t>)</w:t>
      </w:r>
    </w:p>
    <w:p w14:paraId="183C2D26" w14:textId="73E76DF0" w:rsidR="00CC7B55" w:rsidRPr="00C4359D" w:rsidRDefault="00CC7B55" w:rsidP="00CC7B55">
      <w:pPr>
        <w:numPr>
          <w:ilvl w:val="0"/>
          <w:numId w:val="6"/>
        </w:numPr>
        <w:shd w:val="clear" w:color="auto" w:fill="FFFFFF"/>
        <w:spacing w:before="100" w:beforeAutospacing="1" w:after="270"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 xml:space="preserve">Place the </w:t>
      </w:r>
      <w:proofErr w:type="spellStart"/>
      <w:r w:rsidRPr="00C4359D">
        <w:rPr>
          <w:rFonts w:ascii="Arial" w:eastAsia="Times New Roman" w:hAnsi="Arial" w:cs="Arial"/>
          <w:color w:val="414141"/>
          <w:sz w:val="27"/>
          <w:szCs w:val="27"/>
        </w:rPr>
        <w:t>guide_content</w:t>
      </w:r>
      <w:proofErr w:type="spellEnd"/>
      <w:r w:rsidRPr="00C4359D">
        <w:rPr>
          <w:rFonts w:ascii="Arial" w:eastAsia="Times New Roman" w:hAnsi="Arial" w:cs="Arial"/>
          <w:color w:val="414141"/>
          <w:sz w:val="27"/>
          <w:szCs w:val="27"/>
        </w:rPr>
        <w:t xml:space="preserve"> folder in your the </w:t>
      </w:r>
      <w:proofErr w:type="spellStart"/>
      <w:r w:rsidRPr="00C4359D">
        <w:rPr>
          <w:rFonts w:ascii="Arial" w:eastAsia="Times New Roman" w:hAnsi="Arial" w:cs="Arial"/>
          <w:color w:val="414141"/>
          <w:sz w:val="27"/>
          <w:szCs w:val="27"/>
        </w:rPr>
        <w:t>Wordpress</w:t>
      </w:r>
      <w:proofErr w:type="spellEnd"/>
      <w:r w:rsidRPr="00C4359D">
        <w:rPr>
          <w:rFonts w:ascii="Arial" w:eastAsia="Times New Roman" w:hAnsi="Arial" w:cs="Arial"/>
          <w:color w:val="414141"/>
          <w:sz w:val="27"/>
          <w:szCs w:val="27"/>
        </w:rPr>
        <w:t xml:space="preserve"> Plugins folder on your web server</w:t>
      </w:r>
    </w:p>
    <w:p w14:paraId="579CC65F" w14:textId="10718B86" w:rsidR="00CC7B55" w:rsidRPr="00C4359D" w:rsidRDefault="00CC7B55" w:rsidP="00CC7B55">
      <w:pPr>
        <w:numPr>
          <w:ilvl w:val="0"/>
          <w:numId w:val="6"/>
        </w:numPr>
        <w:shd w:val="clear" w:color="auto" w:fill="FFFFFF"/>
        <w:spacing w:before="100" w:beforeAutospacing="1" w:after="270"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 xml:space="preserve">From the </w:t>
      </w:r>
      <w:proofErr w:type="spellStart"/>
      <w:r w:rsidRPr="00C4359D">
        <w:rPr>
          <w:rFonts w:ascii="Arial" w:eastAsia="Times New Roman" w:hAnsi="Arial" w:cs="Arial"/>
          <w:color w:val="414141"/>
          <w:sz w:val="27"/>
          <w:szCs w:val="27"/>
        </w:rPr>
        <w:t>Wordpress</w:t>
      </w:r>
      <w:proofErr w:type="spellEnd"/>
      <w:r w:rsidRPr="00C4359D">
        <w:rPr>
          <w:rFonts w:ascii="Arial" w:eastAsia="Times New Roman" w:hAnsi="Arial" w:cs="Arial"/>
          <w:color w:val="414141"/>
          <w:sz w:val="27"/>
          <w:szCs w:val="27"/>
        </w:rPr>
        <w:t xml:space="preserve"> Dashboard, navigate to the Plugins tab</w:t>
      </w:r>
    </w:p>
    <w:p w14:paraId="347313DD" w14:textId="1659F7C2" w:rsidR="00CC7B55" w:rsidRPr="00C4359D" w:rsidRDefault="00CC7B55" w:rsidP="00CC7B55">
      <w:pPr>
        <w:numPr>
          <w:ilvl w:val="0"/>
          <w:numId w:val="6"/>
        </w:numPr>
        <w:shd w:val="clear" w:color="auto" w:fill="FFFFFF"/>
        <w:spacing w:before="100" w:beforeAutospacing="1" w:after="100" w:afterAutospacing="1"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Find the Guide Content plugin on the list and click Activate:</w:t>
      </w:r>
    </w:p>
    <w:p w14:paraId="3DCDC799" w14:textId="77777777" w:rsidR="00CC7B55" w:rsidRPr="00C4359D" w:rsidRDefault="00CC7B55" w:rsidP="00CC7B55">
      <w:pPr>
        <w:shd w:val="clear" w:color="auto" w:fill="FFFFFF"/>
        <w:spacing w:after="0" w:line="240" w:lineRule="auto"/>
        <w:rPr>
          <w:rFonts w:ascii="Arial" w:eastAsia="Times New Roman" w:hAnsi="Arial" w:cs="Arial"/>
          <w:color w:val="414141"/>
          <w:sz w:val="27"/>
          <w:szCs w:val="27"/>
        </w:rPr>
      </w:pPr>
      <w:r w:rsidRPr="00C4359D">
        <w:rPr>
          <w:rFonts w:ascii="Arial" w:eastAsia="Times New Roman" w:hAnsi="Arial" w:cs="Arial"/>
          <w:color w:val="414141"/>
          <w:sz w:val="27"/>
          <w:szCs w:val="27"/>
        </w:rPr>
        <w:t xml:space="preserve">At this point, the plugin is now installed and activated for use on any page in that </w:t>
      </w:r>
      <w:proofErr w:type="spellStart"/>
      <w:r w:rsidRPr="00C4359D">
        <w:rPr>
          <w:rFonts w:ascii="Arial" w:eastAsia="Times New Roman" w:hAnsi="Arial" w:cs="Arial"/>
          <w:color w:val="414141"/>
          <w:sz w:val="27"/>
          <w:szCs w:val="27"/>
        </w:rPr>
        <w:t>Wordpress</w:t>
      </w:r>
      <w:proofErr w:type="spellEnd"/>
      <w:r w:rsidRPr="00C4359D">
        <w:rPr>
          <w:rFonts w:ascii="Arial" w:eastAsia="Times New Roman" w:hAnsi="Arial" w:cs="Arial"/>
          <w:color w:val="414141"/>
          <w:sz w:val="27"/>
          <w:szCs w:val="27"/>
        </w:rPr>
        <w:t xml:space="preserve"> site. Only once a </w:t>
      </w:r>
      <w:proofErr w:type="spellStart"/>
      <w:r w:rsidRPr="00C4359D">
        <w:rPr>
          <w:rFonts w:ascii="Arial" w:eastAsia="Times New Roman" w:hAnsi="Arial" w:cs="Arial"/>
          <w:color w:val="414141"/>
          <w:sz w:val="27"/>
          <w:szCs w:val="27"/>
        </w:rPr>
        <w:t>shortcode</w:t>
      </w:r>
      <w:proofErr w:type="spellEnd"/>
      <w:r w:rsidRPr="00C4359D">
        <w:rPr>
          <w:rFonts w:ascii="Arial" w:eastAsia="Times New Roman" w:hAnsi="Arial" w:cs="Arial"/>
          <w:color w:val="414141"/>
          <w:sz w:val="27"/>
          <w:szCs w:val="27"/>
        </w:rPr>
        <w:t xml:space="preserve"> is added to a page will any content be displayed.</w:t>
      </w:r>
      <w:r w:rsidRPr="00C4359D">
        <w:rPr>
          <w:rFonts w:ascii="Arial" w:eastAsia="Times New Roman" w:hAnsi="Arial" w:cs="Arial"/>
          <w:color w:val="414141"/>
          <w:sz w:val="27"/>
          <w:szCs w:val="27"/>
        </w:rPr>
        <w:br/>
      </w:r>
      <w:r w:rsidRPr="00C4359D">
        <w:rPr>
          <w:rFonts w:ascii="Arial" w:eastAsia="Times New Roman" w:hAnsi="Arial" w:cs="Arial"/>
          <w:color w:val="414141"/>
          <w:sz w:val="27"/>
          <w:szCs w:val="27"/>
        </w:rPr>
        <w:br/>
      </w:r>
      <w:r w:rsidRPr="00C4359D">
        <w:rPr>
          <w:rFonts w:ascii="Arial" w:eastAsia="Times New Roman" w:hAnsi="Arial" w:cs="Arial"/>
          <w:b/>
          <w:bCs/>
          <w:color w:val="414141"/>
          <w:sz w:val="27"/>
          <w:szCs w:val="27"/>
        </w:rPr>
        <w:t>Questions, suggestions, and requests for consultation can be sent to Eric MacKay in the Office of the Registrar at emackay2@wisc.edu.</w:t>
      </w:r>
    </w:p>
    <w:p w14:paraId="1FB02ABC" w14:textId="77777777" w:rsidR="00981DA1" w:rsidRPr="00C4359D" w:rsidRDefault="00C4359D">
      <w:pPr>
        <w:rPr>
          <w:rFonts w:ascii="Arial" w:hAnsi="Arial" w:cs="Arial"/>
        </w:rPr>
      </w:pPr>
    </w:p>
    <w:sectPr w:rsidR="00981DA1" w:rsidRPr="00C4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304EA"/>
    <w:multiLevelType w:val="multilevel"/>
    <w:tmpl w:val="58A8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C6F44"/>
    <w:multiLevelType w:val="multilevel"/>
    <w:tmpl w:val="A1B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5A42"/>
    <w:multiLevelType w:val="multilevel"/>
    <w:tmpl w:val="9C32A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11893"/>
    <w:multiLevelType w:val="multilevel"/>
    <w:tmpl w:val="D55CE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451F8"/>
    <w:multiLevelType w:val="multilevel"/>
    <w:tmpl w:val="D79E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A57D9"/>
    <w:multiLevelType w:val="multilevel"/>
    <w:tmpl w:val="DE749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55"/>
    <w:rsid w:val="001B6720"/>
    <w:rsid w:val="00C4359D"/>
    <w:rsid w:val="00CC7B55"/>
    <w:rsid w:val="00F2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DD0F"/>
  <w15:chartTrackingRefBased/>
  <w15:docId w15:val="{DE010ACC-18F3-4C64-A09D-2E0BB2DB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7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C7B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B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7B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C7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7B55"/>
    <w:rPr>
      <w:color w:val="0000FF"/>
      <w:u w:val="single"/>
    </w:rPr>
  </w:style>
  <w:style w:type="character" w:styleId="Strong">
    <w:name w:val="Strong"/>
    <w:basedOn w:val="DefaultParagraphFont"/>
    <w:uiPriority w:val="22"/>
    <w:qFormat/>
    <w:rsid w:val="00CC7B55"/>
    <w:rPr>
      <w:b/>
      <w:bCs/>
    </w:rPr>
  </w:style>
  <w:style w:type="character" w:styleId="Emphasis">
    <w:name w:val="Emphasis"/>
    <w:basedOn w:val="DefaultParagraphFont"/>
    <w:uiPriority w:val="20"/>
    <w:qFormat/>
    <w:rsid w:val="00CC7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633720">
      <w:bodyDiv w:val="1"/>
      <w:marLeft w:val="0"/>
      <w:marRight w:val="0"/>
      <w:marTop w:val="0"/>
      <w:marBottom w:val="0"/>
      <w:divBdr>
        <w:top w:val="none" w:sz="0" w:space="0" w:color="auto"/>
        <w:left w:val="none" w:sz="0" w:space="0" w:color="auto"/>
        <w:bottom w:val="none" w:sz="0" w:space="0" w:color="auto"/>
        <w:right w:val="none" w:sz="0" w:space="0" w:color="auto"/>
      </w:divBdr>
      <w:divsChild>
        <w:div w:id="1836650970">
          <w:marLeft w:val="0"/>
          <w:marRight w:val="0"/>
          <w:marTop w:val="0"/>
          <w:marBottom w:val="0"/>
          <w:divBdr>
            <w:top w:val="none" w:sz="0" w:space="0" w:color="auto"/>
            <w:left w:val="none" w:sz="0" w:space="0" w:color="auto"/>
            <w:bottom w:val="none" w:sz="0" w:space="0" w:color="auto"/>
            <w:right w:val="none" w:sz="0" w:space="0" w:color="auto"/>
          </w:divBdr>
        </w:div>
        <w:div w:id="1717461868">
          <w:marLeft w:val="0"/>
          <w:marRight w:val="0"/>
          <w:marTop w:val="0"/>
          <w:marBottom w:val="0"/>
          <w:divBdr>
            <w:top w:val="none" w:sz="0" w:space="0" w:color="auto"/>
            <w:left w:val="none" w:sz="0" w:space="0" w:color="auto"/>
            <w:bottom w:val="none" w:sz="0" w:space="0" w:color="auto"/>
            <w:right w:val="none" w:sz="0" w:space="0" w:color="auto"/>
          </w:divBdr>
        </w:div>
        <w:div w:id="1152990991">
          <w:marLeft w:val="0"/>
          <w:marRight w:val="0"/>
          <w:marTop w:val="0"/>
          <w:marBottom w:val="0"/>
          <w:divBdr>
            <w:top w:val="none" w:sz="0" w:space="0" w:color="auto"/>
            <w:left w:val="none" w:sz="0" w:space="0" w:color="auto"/>
            <w:bottom w:val="none" w:sz="0" w:space="0" w:color="auto"/>
            <w:right w:val="none" w:sz="0" w:space="0" w:color="auto"/>
          </w:divBdr>
        </w:div>
        <w:div w:id="1464419416">
          <w:marLeft w:val="0"/>
          <w:marRight w:val="0"/>
          <w:marTop w:val="0"/>
          <w:marBottom w:val="0"/>
          <w:divBdr>
            <w:top w:val="none" w:sz="0" w:space="0" w:color="auto"/>
            <w:left w:val="none" w:sz="0" w:space="0" w:color="auto"/>
            <w:bottom w:val="none" w:sz="0" w:space="0" w:color="auto"/>
            <w:right w:val="none" w:sz="0" w:space="0" w:color="auto"/>
          </w:divBdr>
        </w:div>
        <w:div w:id="2058312941">
          <w:marLeft w:val="0"/>
          <w:marRight w:val="0"/>
          <w:marTop w:val="0"/>
          <w:marBottom w:val="0"/>
          <w:divBdr>
            <w:top w:val="none" w:sz="0" w:space="0" w:color="auto"/>
            <w:left w:val="none" w:sz="0" w:space="0" w:color="auto"/>
            <w:bottom w:val="none" w:sz="0" w:space="0" w:color="auto"/>
            <w:right w:val="none" w:sz="0" w:space="0" w:color="auto"/>
          </w:divBdr>
          <w:divsChild>
            <w:div w:id="7501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wisc.edu/images/group317/107923/example_exact.png" TargetMode="External"/><Relationship Id="rId13" Type="http://schemas.openxmlformats.org/officeDocument/2006/relationships/hyperlink" Target="https://kb.wisc.edu/images/group317/107923/example_udr.png" TargetMode="External"/><Relationship Id="rId3" Type="http://schemas.openxmlformats.org/officeDocument/2006/relationships/settings" Target="settings.xml"/><Relationship Id="rId7" Type="http://schemas.openxmlformats.org/officeDocument/2006/relationships/hyperlink" Target="https://kb.wisc.edu/images/group317/107923/example_url.png" TargetMode="External"/><Relationship Id="rId12" Type="http://schemas.openxmlformats.org/officeDocument/2006/relationships/hyperlink" Target="https://kb.wisc.edu/images/group317/107923/example_grad.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ide.wisc.edu/" TargetMode="External"/><Relationship Id="rId11" Type="http://schemas.openxmlformats.org/officeDocument/2006/relationships/hyperlink" Target="https://kb.wisc.edu/images/group317/107923/example_adjust.png" TargetMode="External"/><Relationship Id="rId5" Type="http://schemas.openxmlformats.org/officeDocument/2006/relationships/hyperlink" Target="https://guide.wisc.edu/" TargetMode="External"/><Relationship Id="rId15" Type="http://schemas.openxmlformats.org/officeDocument/2006/relationships/fontTable" Target="fontTable.xml"/><Relationship Id="rId10" Type="http://schemas.openxmlformats.org/officeDocument/2006/relationships/hyperlink" Target="https://kb.wisc.edu/images/group317/107923/example_after.png" TargetMode="External"/><Relationship Id="rId4" Type="http://schemas.openxmlformats.org/officeDocument/2006/relationships/webSettings" Target="webSettings.xml"/><Relationship Id="rId9" Type="http://schemas.openxmlformats.org/officeDocument/2006/relationships/hyperlink" Target="https://kb.wisc.edu/images/group317/107923/example_before.png" TargetMode="External"/><Relationship Id="rId14" Type="http://schemas.openxmlformats.org/officeDocument/2006/relationships/hyperlink" Target="https://wordpress.org/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MacKay</dc:creator>
  <cp:keywords/>
  <dc:description/>
  <cp:lastModifiedBy>Eric MacKay</cp:lastModifiedBy>
  <cp:revision>2</cp:revision>
  <dcterms:created xsi:type="dcterms:W3CDTF">2021-02-24T22:59:00Z</dcterms:created>
  <dcterms:modified xsi:type="dcterms:W3CDTF">2021-03-11T17:15:00Z</dcterms:modified>
</cp:coreProperties>
</file>