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40"/>
                <w:szCs w:val="40"/>
              </w:rPr>
              <w:t xml:space="preserve">JOHN ABBOUD, C.E.T.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6B4A"/>
                <w:sz w:val="21"/>
                <w:szCs w:val="21"/>
              </w:rPr>
              <w:t xml:space="preserve">GIS Technologist in Training - Bachelor of Applied Technology, Geographic Information Systems, SAIT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Calgary, AB  ·  403-477-3771  ·  john.abboud@proton.me  ·  </w:t>
            </w:r>
            <w:hyperlink w:history="1" r:id="rIdekllt1fagcdfvmphql6e9">
              <w:r>
                <w:rPr>
                  <w:rFonts w:ascii="Calibri" w:cs="Calibri" w:eastAsia="Calibri" w:hAnsi="Calibri"/>
                  <w:color w:val="1155CC"/>
                  <w:sz w:val="18"/>
                  <w:szCs w:val="18"/>
                  <w:u w:val="single"/>
                </w:rPr>
                <w:t xml:space="preserve">linkedin.com/in/abboud-john</w:t>
              </w:r>
            </w:hyperlink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sz w:val="14"/>
                <w:szCs w:val="14"/>
              </w:rPr>
              <w:t xml:space="preserve">john-abboud.github.io</w:t>
            </w:r>
          </w:p>
        </w:tc>
      </w:tr>
    </w:tbl>
    <w:p>
      <w:pPr>
        <w:pBdr>
          <w:bottom w:val="single" w:color="1B6B4A" w:sz="8" w:space="4"/>
        </w:pBdr>
        <w:spacing w:after="100" w:before="100"/>
      </w:pP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GIS Student currently completing SAIT's Bachelor of Applied Technology in Geographic Information Systems (BGIS) with applied experience in composite spatial index development, PostgreSQL/PostGIS database implementation, spatial statistics, and enterprise/web GIS development for a capstone client project. Skilled in ArcGIS Pro, ArcGIS Online, Python, SQL, and FME. Brings a C.E.T. designation and over 15 years of prior experience in electronics and instrumentation across aerospace, oilfield, and utility industries, contributing a strong foundation in precision troubleshooting, root-cause analysis, and documentation that carries directly into GIS data quality and field work.</w:t>
      </w:r>
    </w:p>
    <w:p>
      <w:pPr>
        <w:pBdr>
          <w:bottom w:val="single" w:color="1B6B4A" w:sz="8" w:space="4"/>
        </w:pBdr>
        <w:spacing w:after="90" w:before="200"/>
      </w:pPr>
      <w:r>
        <w:rPr>
          <w:rFonts w:ascii="Calibri" w:cs="Calibri" w:eastAsia="Calibri" w:hAnsi="Calibri"/>
          <w:b/>
          <w:bCs/>
          <w:color w:val="1B6B4A"/>
          <w:sz w:val="20"/>
          <w:szCs w:val="20"/>
        </w:rPr>
        <w:t xml:space="preserve">GIS EXPERIENCE</w:t>
      </w:r>
    </w:p>
    <w:p>
      <w:pPr>
        <w:spacing w:after="15" w:before="1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GIS Analyst - Student (Semester 1 Final Project)</w:t>
      </w:r>
      <w:r>
        <w:rPr>
          <w:rFonts w:ascii="Calibri" w:cs="Calibri" w:eastAsia="Calibri" w:hAnsi="Calibri"/>
          <w:sz w:val="20"/>
          <w:szCs w:val="20"/>
        </w:rPr>
        <w:t xml:space="preserve">  |  SAIT, Calgary 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(Jan 2026 - Apr 2026)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i/>
          <w:iCs/>
          <w:color w:val="333333"/>
          <w:sz w:val="19"/>
          <w:szCs w:val="19"/>
        </w:rPr>
        <w:t xml:space="preserve">Responsibilities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Co-developed "Where the Sun Shines and Income Aligns," a GIS-based rooftop solar suitability analysis for Calgary, integrating solar radiation, residential rooftop area, and median household income into a composite suitability index.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Built a solar radiation raster surface from LiDAR-derived DEM data and applied zonal statistics, spatial joins, and Esri Enrich demographic data at the community level.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Designed and implemented a parallel PostgreSQL/PostGIS spatial database with an Entity Relationship Diagram, foreign key constraints, and advanced spatial SQL queries.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Conducted spatial statistical analysis, including Hot Spot Analysis (Getis-Ord Gi*), Cluster and Outlier Analysis (Local Moran's I), and Global Moran's I, and produced bivariate choropleth mapping of solar potential against income.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Automated the end-to-end workflow using ArcGIS ModelBuilder, from data cleaning and topology validation through composite index calculation.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i/>
          <w:iCs/>
          <w:color w:val="333333"/>
          <w:sz w:val="19"/>
          <w:szCs w:val="19"/>
        </w:rPr>
        <w:t xml:space="preserve">Achievements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Identified and ranked the top Calgary communities for rooftop solar development (Edgemont, Tuscany, Springbank Hill, Aspen Woods, among others), validated across two independent methods (composite index and bivariate analysis).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Delivered a 68-page technical report including full data dictionary, QA/QC checklist, and PostGIS query appendix.</w:t>
      </w:r>
    </w:p>
    <w:p>
      <w:pPr>
        <w:spacing w:after="15" w:before="1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GIS Analyst - Student (Capstone Project)</w:t>
      </w:r>
      <w:r>
        <w:rPr>
          <w:rFonts w:ascii="Calibri" w:cs="Calibri" w:eastAsia="Calibri" w:hAnsi="Calibri"/>
          <w:sz w:val="20"/>
          <w:szCs w:val="20"/>
        </w:rPr>
        <w:t xml:space="preserve">  |  CIRUS Lab / SAIT, Calgary 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(May 2026 - Aug 2026)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i/>
          <w:iCs/>
          <w:color w:val="333333"/>
          <w:sz w:val="19"/>
          <w:szCs w:val="19"/>
        </w:rPr>
        <w:t xml:space="preserve">Responsibilities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Co-developed "Highway to the Trigger Zone," an avalanche trigger-zone digital twin for Morrissey Ridge, BC (72.5 km²), for the CIRUS Lab at SAIT, applying aviation/RPAS domain expertise within a 3-person team.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Built a six-factor weighted suitability model (slope, plan curvature, aspect, ruggedness, elevation, land cover) from 1m LiDAR DEM/DSM data using an AHP weighting scheme, automated through a 3-tool ArcPy workflow.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Led delivery of the Experience Builder digital twin, integrating 2D/3D terrain review, weather context, field validation apps (Field Maps/Survey123/QuickCapture), and an ArcGIS Dashboard into a single decision-support application.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Applied RPAS/aviation domain knowledge to a two-run drone route planning tool, deliberately keeping final target selection with the qualified human operator rather than automating it.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i/>
          <w:iCs/>
          <w:color w:val="333333"/>
          <w:sz w:val="19"/>
          <w:szCs w:val="19"/>
        </w:rPr>
        <w:t xml:space="preserve">Achievements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Model identified 268 candidate trigger zones (406.6 ha) narrowed from a 72.5 km² study area, validated by transferring the unchanged workflow to an independent test area and comparing results against professional ATES terrain classifications.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Delivered a working recorded demonstration of the two-run route planner and a print-ready mission map export requested directly by the CIRUS Lab client.</w:t>
      </w:r>
    </w:p>
    <w:p>
      <w:pPr>
        <w:pBdr>
          <w:bottom w:val="single" w:color="1B6B4A" w:sz="8" w:space="4"/>
        </w:pBdr>
        <w:spacing w:after="90" w:before="200"/>
      </w:pPr>
      <w:r>
        <w:rPr>
          <w:rFonts w:ascii="Calibri" w:cs="Calibri" w:eastAsia="Calibri" w:hAnsi="Calibri"/>
          <w:b/>
          <w:bCs/>
          <w:color w:val="1B6B4A"/>
          <w:sz w:val="20"/>
          <w:szCs w:val="20"/>
        </w:rPr>
        <w:t xml:space="preserve">ADDITIONAL GIS PROJECTS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Automated Python/ArcPy geoprocessing scripts - cycling-network analysis by township (Toulouse, France) and ATS/DLS land-fabric import, clip, and GPS-point location workflow (Alberta).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Supervised multispectral land cover classification (Sibbald Lake, AB) - 84.5% overall accuracy, supporting ecological sampling design.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Thematic cartography - choropleth, proportional symbol, and data-classification method comparison maps (GEOS 457).</w:t>
      </w:r>
    </w:p>
    <w:p>
      <w:pPr>
        <w:pBdr>
          <w:bottom w:val="single" w:color="1B6B4A" w:sz="8" w:space="4"/>
        </w:pBdr>
        <w:spacing w:after="90" w:before="200"/>
      </w:pPr>
      <w:r>
        <w:rPr>
          <w:rFonts w:ascii="Calibri" w:cs="Calibri" w:eastAsia="Calibri" w:hAnsi="Calibri"/>
          <w:b/>
          <w:bCs/>
          <w:color w:val="1B6B4A"/>
          <w:sz w:val="20"/>
          <w:szCs w:val="20"/>
        </w:rPr>
        <w:t xml:space="preserve">EXTRACURRICULAR LEADERSHIP</w:t>
      </w:r>
    </w:p>
    <w:p>
      <w:pPr>
        <w:spacing w:after="15" w:before="1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President</w:t>
      </w:r>
      <w:r>
        <w:rPr>
          <w:rFonts w:ascii="Calibri" w:cs="Calibri" w:eastAsia="Calibri" w:hAnsi="Calibri"/>
          <w:sz w:val="20"/>
          <w:szCs w:val="20"/>
        </w:rPr>
        <w:t xml:space="preserve">  |  SAIT BGIS Club 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(Apr 2026 - Aug 2026)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Coordinated promotion of GIS-related events and initiatives.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Supported communication between students, instructors, and industry partners.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Strengthened ability to explain GIS concepts and outcomes to diverse audiences.</w:t>
      </w:r>
    </w:p>
    <w:p>
      <w:pPr>
        <w:pBdr>
          <w:bottom w:val="single" w:color="1B6B4A" w:sz="8" w:space="4"/>
        </w:pBdr>
        <w:spacing w:after="90" w:before="200"/>
      </w:pPr>
      <w:r>
        <w:rPr>
          <w:rFonts w:ascii="Calibri" w:cs="Calibri" w:eastAsia="Calibri" w:hAnsi="Calibri"/>
          <w:b/>
          <w:bCs/>
          <w:color w:val="1B6B4A"/>
          <w:sz w:val="20"/>
          <w:szCs w:val="20"/>
        </w:rPr>
        <w:t xml:space="preserve">CERTIFICATION &amp; MEMBERSHIP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Certified Engineering Technologist (C.E.T.) - ASET, since May 2011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Student Member - Alberta Society of Surveying and Mapping Technologies (ASSMT), since Feb 2026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Small Remotely Piloted Aircraft (VLOS) Basic Operations - Transport Canada (Jul 2026)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Integrate Data with the FME Platform - Safe Software FME Academy (Aug 2026)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H2S Alive (Energy Safety Canada, expires May 2027) and Standard First Aid/CPR/AED Level C (Canadian Red Cross, expires Jan 2027)</w:t>
      </w:r>
    </w:p>
    <w:p>
      <w:pPr>
        <w:pBdr>
          <w:bottom w:val="single" w:color="1B6B4A" w:sz="8" w:space="4"/>
        </w:pBdr>
        <w:spacing w:after="90" w:before="200"/>
      </w:pPr>
      <w:r>
        <w:rPr>
          <w:rFonts w:ascii="Calibri" w:cs="Calibri" w:eastAsia="Calibri" w:hAnsi="Calibri"/>
          <w:b/>
          <w:bCs/>
          <w:color w:val="1B6B4A"/>
          <w:sz w:val="20"/>
          <w:szCs w:val="20"/>
        </w:rPr>
        <w:t xml:space="preserve">PROFESSIONAL EXPERIENCE (PRE-GIS CAREER)</w:t>
      </w:r>
    </w:p>
    <w:p>
      <w:pPr>
        <w:spacing w:after="15" w:before="1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ILI Field Technician</w:t>
      </w:r>
      <w:r>
        <w:rPr>
          <w:rFonts w:ascii="Calibri" w:cs="Calibri" w:eastAsia="Calibri" w:hAnsi="Calibri"/>
          <w:sz w:val="20"/>
          <w:szCs w:val="20"/>
        </w:rPr>
        <w:t xml:space="preserve">  |  United Pacific Projects, Calgary, AB 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(Jun 2024 - Jan 2025)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Performed infield and shop-based maintenance, repairs, and cleaning on pipeline in-line inspection tools.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Travelled to remote sites to prepare inspection tools for surveys and advised on field conditions affecting data quality.</w:t>
      </w:r>
    </w:p>
    <w:p>
      <w:pPr>
        <w:spacing w:after="15" w:before="1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Electronics Repair Technician</w:t>
      </w:r>
      <w:r>
        <w:rPr>
          <w:rFonts w:ascii="Calibri" w:cs="Calibri" w:eastAsia="Calibri" w:hAnsi="Calibri"/>
          <w:sz w:val="20"/>
          <w:szCs w:val="20"/>
        </w:rPr>
        <w:t xml:space="preserve">  |  Arcfield Canada, Calgary, AB 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(Jul 2019 - Apr 2024)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Tested, repaired, and maintained CF-18 avionics systems to component level using automated test equipment and approved repair schemes.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Calibrated test equipment to OEM specifications and maintained documentation under ISO 9001/AS9100 and Airworthiness standards; maintained full calibration traceability with zero documentation non-conformances.</w:t>
      </w:r>
    </w:p>
    <w:p>
      <w:pPr>
        <w:spacing w:after="15" w:before="1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Wireline Electronics Technologist III</w:t>
      </w:r>
      <w:r>
        <w:rPr>
          <w:rFonts w:ascii="Calibri" w:cs="Calibri" w:eastAsia="Calibri" w:hAnsi="Calibri"/>
          <w:sz w:val="20"/>
          <w:szCs w:val="20"/>
        </w:rPr>
        <w:t xml:space="preserve">  |  Weatherford Canada Partnership, Grande Prairie / Red Deer, AB 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(Jun 2009 - Mar 2019)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Diagnosed and repaired electronic and mechanical faults in wireline tools; performed preventive, corrective, and calibration maintenance.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Participated in root cause analysis, trained new hires, and managed spare parts inventory and on-call support; recognized as a go-to technician for complex field diagnostics over a 9-year tenure.</w:t>
      </w:r>
    </w:p>
    <w:p>
      <w:pPr>
        <w:pBdr>
          <w:bottom w:val="single" w:color="1B6B4A" w:sz="8" w:space="4"/>
        </w:pBdr>
        <w:spacing w:after="90" w:before="200"/>
      </w:pPr>
      <w:r>
        <w:rPr>
          <w:rFonts w:ascii="Calibri" w:cs="Calibri" w:eastAsia="Calibri" w:hAnsi="Calibri"/>
          <w:b/>
          <w:bCs/>
          <w:color w:val="1B6B4A"/>
          <w:sz w:val="20"/>
          <w:szCs w:val="20"/>
        </w:rPr>
        <w:t xml:space="preserve">EDUCATION</w:t>
      </w:r>
    </w:p>
    <w:p>
      <w:pPr>
        <w:spacing w:after="15" w:before="1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Bachelor of Applied Technology, Geographic Information Systems</w:t>
      </w:r>
      <w:r>
        <w:rPr>
          <w:rFonts w:ascii="Calibri" w:cs="Calibri" w:eastAsia="Calibri" w:hAnsi="Calibri"/>
          <w:sz w:val="20"/>
          <w:szCs w:val="20"/>
        </w:rPr>
        <w:t xml:space="preserve">  |  SAIT, Calgary, AB 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(2025 - Present)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Coursework in cartographic design, spatial analysis, geodatabase design, GPS field data capture, remote sensing/classification, and geoprocessing automation (Python/ArcPy, FME, ModelBuilder).</w:t>
      </w:r>
    </w:p>
    <w:p>
      <w:pPr>
        <w:spacing w:after="15" w:before="1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Electronics Engineering Technology Diploma</w:t>
      </w:r>
      <w:r>
        <w:rPr>
          <w:rFonts w:ascii="Calibri" w:cs="Calibri" w:eastAsia="Calibri" w:hAnsi="Calibri"/>
          <w:sz w:val="20"/>
          <w:szCs w:val="20"/>
        </w:rPr>
        <w:t xml:space="preserve">  |  SAIT, Calgary, AB 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(2009)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TAC-accredited program: circuit design and analysis, digital/analog electronics, microprocessor systems, wireless communications, and automated test and measurement; completed a capstone engineering design project.</w:t>
      </w:r>
    </w:p>
    <w:p>
      <w:pPr>
        <w:pBdr>
          <w:bottom w:val="single" w:color="1B6B4A" w:sz="8" w:space="4"/>
        </w:pBdr>
        <w:spacing w:after="90" w:before="200"/>
      </w:pPr>
      <w:r>
        <w:rPr>
          <w:rFonts w:ascii="Calibri" w:cs="Calibri" w:eastAsia="Calibri" w:hAnsi="Calibri"/>
          <w:b/>
          <w:bCs/>
          <w:color w:val="1B6B4A"/>
          <w:sz w:val="20"/>
          <w:szCs w:val="20"/>
        </w:rPr>
        <w:t xml:space="preserve">TECHNICAL SKILLS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6B4A"/>
                <w:sz w:val="20"/>
                <w:szCs w:val="20"/>
              </w:rPr>
              <w:t xml:space="preserve">GIS Software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ArcGIS Pro, ArcGIS Enterprise, ArcGIS Online, QGIS, ArcGIS StoryMaps, Survey123, Experience Builder, Field Maps, QuickCapture, Dashboards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6B4A"/>
                <w:sz w:val="20"/>
                <w:szCs w:val="20"/>
              </w:rPr>
              <w:t xml:space="preserve">Programming &amp; Data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Python (ArcPy), SQL, PostgreSQL/PostGIS, FME, ModelBuilder, Excel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6B4A"/>
                <w:sz w:val="20"/>
                <w:szCs w:val="20"/>
              </w:rPr>
              <w:t xml:space="preserve">Spatial Analysis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Coordinate systems &amp; projections, geodatabase design, spatial joins/queries, remote sensing &amp; classification, cartographic design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6B4A"/>
                <w:sz w:val="20"/>
                <w:szCs w:val="20"/>
              </w:rPr>
              <w:t xml:space="preserve">Professional &amp; Language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Troubleshooting &amp; root-cause analysis, technical documentation, multidisciplinary collaboration, English &amp; Arabic (fluent), French (advanced)</w:t>
            </w:r>
          </w:p>
        </w:tc>
      </w:tr>
    </w:tbl>
    <w:sectPr>
      <w:pgSz w:w="12240" w:h="15840" w:orient="portrait"/>
      <w:pgMar w:top="620" w:right="860" w:bottom="62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kllt1fagcdfvmphql6e9" Type="http://schemas.openxmlformats.org/officeDocument/2006/relationships/hyperlink" Target="https://www.linkedin.com/in/abboud-john" TargetMode="External"/><Relationship Id="rId7" Type="http://schemas.openxmlformats.org/officeDocument/2006/relationships/image" Target="media/5703472b49f14b6e3b9e9b28d3096880857a8e0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2026-08-20T08:43:48.508Z</dcterms:created>
  <dcterms:modified xsi:type="dcterms:W3CDTF">2026-08-20T08:43:48.508Z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