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93CCF" w14:textId="72B80E28" w:rsidR="00F55662" w:rsidRDefault="00D17C61" w:rsidP="00D17C61">
      <w:pPr>
        <w:pStyle w:val="Heading1"/>
      </w:pPr>
      <w:r>
        <w:t>Finite State Machine</w:t>
      </w:r>
    </w:p>
    <w:p w14:paraId="2D6CABB4" w14:textId="0BED13F4" w:rsidR="00D17C61" w:rsidRDefault="00D17C61">
      <w:r>
        <w:rPr>
          <w:noProof/>
        </w:rPr>
        <w:drawing>
          <wp:inline distT="0" distB="0" distL="0" distR="0" wp14:anchorId="4ABC36A3" wp14:editId="46D63273">
            <wp:extent cx="594360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212338FB" w14:textId="14EEE917" w:rsidR="00D17C61" w:rsidRDefault="00D17C61">
      <w:r>
        <w:t>No other possible state transitions besides going to the following number.</w:t>
      </w:r>
    </w:p>
    <w:p w14:paraId="4CAF14E9" w14:textId="51CE7AAB" w:rsidR="00D17C61" w:rsidRDefault="00D17C61" w:rsidP="00D17C61">
      <w:pPr>
        <w:pStyle w:val="Heading1"/>
      </w:pPr>
      <w:r>
        <w:lastRenderedPageBreak/>
        <w:t>BCD to 7-segment decoder</w:t>
      </w:r>
    </w:p>
    <w:p w14:paraId="7944C8BC" w14:textId="151D4C9E" w:rsidR="00D17C61" w:rsidRDefault="00D17C61" w:rsidP="00D17C61">
      <w:pPr>
        <w:pStyle w:val="Heading2"/>
      </w:pPr>
      <w:r>
        <w:t>Truth tables</w:t>
      </w:r>
    </w:p>
    <w:p w14:paraId="20110A4A" w14:textId="448A1518" w:rsidR="00D17C61" w:rsidRDefault="00D17C61" w:rsidP="00D17C61">
      <w:r>
        <w:rPr>
          <w:noProof/>
        </w:rPr>
        <w:drawing>
          <wp:inline distT="0" distB="0" distL="0" distR="0" wp14:anchorId="5267789F" wp14:editId="6257649F">
            <wp:extent cx="5943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0581A4E" w14:textId="11F99476" w:rsidR="00D17C61" w:rsidRDefault="00D17C61" w:rsidP="00D17C61">
      <w:pPr>
        <w:pStyle w:val="Heading2"/>
      </w:pPr>
      <w:r>
        <w:t>K-maps and simplification</w:t>
      </w:r>
    </w:p>
    <w:p w14:paraId="35AD0680" w14:textId="5A1A3B7F" w:rsidR="00D17C61" w:rsidRDefault="00D17C61" w:rsidP="00D17C61">
      <w:r>
        <w:rPr>
          <w:noProof/>
        </w:rPr>
        <w:drawing>
          <wp:inline distT="0" distB="0" distL="0" distR="0" wp14:anchorId="6AFA1AB5" wp14:editId="1F9D6A55">
            <wp:extent cx="5934075" cy="3076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3B695CAA" w14:textId="17273E5E" w:rsidR="00D17C61" w:rsidRDefault="00D17C61" w:rsidP="00D17C61"/>
    <w:p w14:paraId="579049DB" w14:textId="556E28C1" w:rsidR="00D17C61" w:rsidRDefault="00D17C61" w:rsidP="00D17C61"/>
    <w:p w14:paraId="7E1E57EA" w14:textId="4B517AE0" w:rsidR="00D17C61" w:rsidRDefault="00D17C61" w:rsidP="00D17C61">
      <w:pPr>
        <w:pStyle w:val="Heading1"/>
      </w:pPr>
      <w:r>
        <w:lastRenderedPageBreak/>
        <w:t>Counter Circuit</w:t>
      </w:r>
    </w:p>
    <w:p w14:paraId="0FE3B234" w14:textId="2E95899D" w:rsidR="00D17C61" w:rsidRDefault="00D17C61" w:rsidP="00D17C61">
      <w:pPr>
        <w:pStyle w:val="Heading2"/>
      </w:pPr>
      <w:r>
        <w:t>Truth tables</w:t>
      </w:r>
    </w:p>
    <w:p w14:paraId="39CD1F82" w14:textId="7E0D68D6" w:rsidR="00D17C61" w:rsidRDefault="00D17C61" w:rsidP="00D17C61">
      <w:r>
        <w:rPr>
          <w:noProof/>
        </w:rPr>
        <w:drawing>
          <wp:inline distT="0" distB="0" distL="0" distR="0" wp14:anchorId="53A5D835" wp14:editId="65AEE630">
            <wp:extent cx="5934075" cy="3048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637BDC31" w14:textId="05342657" w:rsidR="00D17C61" w:rsidRDefault="00D17C61" w:rsidP="00D17C61">
      <w:pPr>
        <w:pStyle w:val="Heading2"/>
      </w:pPr>
      <w:r>
        <w:t>K-maps and Simplification</w:t>
      </w:r>
    </w:p>
    <w:p w14:paraId="3CAF93EC" w14:textId="7C2B39A1" w:rsidR="00D17C61" w:rsidRDefault="00D17C61" w:rsidP="00D17C61">
      <w:r>
        <w:rPr>
          <w:noProof/>
        </w:rPr>
        <w:drawing>
          <wp:inline distT="0" distB="0" distL="0" distR="0" wp14:anchorId="3FDD9362" wp14:editId="67582B6B">
            <wp:extent cx="5943600"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214EDA1D" w14:textId="6912517D" w:rsidR="002640B4" w:rsidRDefault="002640B4" w:rsidP="00D17C61"/>
    <w:p w14:paraId="7ECD2922" w14:textId="1FAFFFCE" w:rsidR="002640B4" w:rsidRDefault="002640B4" w:rsidP="00D17C61"/>
    <w:p w14:paraId="3DF53E74" w14:textId="0469BFF6" w:rsidR="002640B4" w:rsidRDefault="002640B4" w:rsidP="00D17C61"/>
    <w:p w14:paraId="67F5EF58" w14:textId="199D0A43" w:rsidR="002640B4" w:rsidRDefault="002640B4" w:rsidP="002640B4">
      <w:pPr>
        <w:pStyle w:val="Heading2"/>
      </w:pPr>
      <w:r>
        <w:lastRenderedPageBreak/>
        <w:t>Explanation</w:t>
      </w:r>
    </w:p>
    <w:p w14:paraId="389F5D1E" w14:textId="3250109D" w:rsidR="002640B4" w:rsidRPr="002640B4" w:rsidRDefault="002640B4" w:rsidP="002640B4">
      <w:pPr>
        <w:jc w:val="both"/>
      </w:pPr>
      <w:r>
        <w:t>The X’s represent unreachable states and are allowed to be don’t-care values in the k-map and truth table. This helped simplification by allowing for more spaces to be included when looking for minterms. The FSM was simple, as each state followed the next with no possible branching. The truth tables of the counter were then derived using the FSM, and the truth tables for the decoder was taken from assignment sheet.</w:t>
      </w:r>
    </w:p>
    <w:sectPr w:rsidR="002640B4" w:rsidRPr="00264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06"/>
    <w:rsid w:val="002640B4"/>
    <w:rsid w:val="003A4E58"/>
    <w:rsid w:val="003D78EE"/>
    <w:rsid w:val="006569A5"/>
    <w:rsid w:val="00A5510E"/>
    <w:rsid w:val="00C25706"/>
    <w:rsid w:val="00D013F3"/>
    <w:rsid w:val="00D17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A720"/>
  <w15:chartTrackingRefBased/>
  <w15:docId w15:val="{BBE69BAC-3CAA-46C7-9DA4-34A401310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C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7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7C6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17C6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68BBD54C08844B8AF7DC3CE4F49AF" ma:contentTypeVersion="7" ma:contentTypeDescription="Create a new document." ma:contentTypeScope="" ma:versionID="9199936f45f3a4463ee6bf46c4c83cfa">
  <xsd:schema xmlns:xsd="http://www.w3.org/2001/XMLSchema" xmlns:xs="http://www.w3.org/2001/XMLSchema" xmlns:p="http://schemas.microsoft.com/office/2006/metadata/properties" xmlns:ns3="015f14f0-67a2-4f17-8778-78ef3a78573a" xmlns:ns4="fd1d2ac7-a18e-4cd3-a998-d8ab052893e4" targetNamespace="http://schemas.microsoft.com/office/2006/metadata/properties" ma:root="true" ma:fieldsID="d1414d9137e993184ad7bab6a06f2e54" ns3:_="" ns4:_="">
    <xsd:import namespace="015f14f0-67a2-4f17-8778-78ef3a78573a"/>
    <xsd:import namespace="fd1d2ac7-a18e-4cd3-a998-d8ab052893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f14f0-67a2-4f17-8778-78ef3a7857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1d2ac7-a18e-4cd3-a998-d8ab052893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B981F3-FAB6-4DA7-90FD-039F8FF28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f14f0-67a2-4f17-8778-78ef3a78573a"/>
    <ds:schemaRef ds:uri="fd1d2ac7-a18e-4cd3-a998-d8ab05289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3B6E09-758D-47DB-B70B-671BA9399E4E}">
  <ds:schemaRefs>
    <ds:schemaRef ds:uri="http://schemas.microsoft.com/sharepoint/v3/contenttype/forms"/>
  </ds:schemaRefs>
</ds:datastoreItem>
</file>

<file path=customXml/itemProps3.xml><?xml version="1.0" encoding="utf-8"?>
<ds:datastoreItem xmlns:ds="http://schemas.openxmlformats.org/officeDocument/2006/customXml" ds:itemID="{CE7CF526-189E-4E29-8BC1-4021FF6214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98</Words>
  <Characters>563</Characters>
  <Application>Microsoft Office Word</Application>
  <DocSecurity>0</DocSecurity>
  <Lines>4</Lines>
  <Paragraphs>1</Paragraphs>
  <ScaleCrop>false</ScaleCrop>
  <Company/>
  <LinksUpToDate>false</LinksUpToDate>
  <CharactersWithSpaces>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Abo</dc:creator>
  <cp:keywords/>
  <dc:description/>
  <cp:lastModifiedBy>John Abo</cp:lastModifiedBy>
  <cp:revision>5</cp:revision>
  <dcterms:created xsi:type="dcterms:W3CDTF">2021-03-21T17:27:00Z</dcterms:created>
  <dcterms:modified xsi:type="dcterms:W3CDTF">2021-03-21T17:34:00Z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0x01010006668BBD54C08844B8AF7DC3CE4F49AF</vt:lpwstr>
  </property>
</Properties>
</file>