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Investor Summary – Franchise vs Independent IRR Model for Pickleball Facility</w:t>
      </w:r>
    </w:p>
    <w:p>
      <w:pPr>
        <w:pStyle w:val="Heading1"/>
      </w:pPr>
      <w:r>
        <w:t>1. Model Overview and Optimization Goal</w:t>
      </w:r>
    </w:p>
    <w:p>
      <w:r>
        <w:t>This IRR model evaluates five investment scenarios for launching and operating a pickleball facility: three risk-adjusted scenarios under a franchise model (Pessimistic, Base, Optimistic), a Target IRR case, and a fifth Independent/Non-Franchise scenario.</w:t>
        <w:br/>
        <w:br/>
        <w:t>The primary optimization goal is to understand the expected Internal Rate of Return (IRR) and Net Present Value (NPV) under each model, driven by revenue potential, capital investment, member churn, and operating cost structures. Free Cash Flow (FCF) is computed annually for seven years, factoring in debt service, taxes, capital expenditures, and franchise-specific fees where applicable.</w:t>
      </w:r>
    </w:p>
    <w:p>
      <w:pPr>
        <w:pStyle w:val="Heading1"/>
      </w:pPr>
      <w:r>
        <w:t>2. Key Risks and Model Constraints</w:t>
      </w:r>
    </w:p>
    <w:p>
      <w:r>
        <w:t>Risks include:</w:t>
        <w:br/>
        <w:t>- Sensitivity to court utilization, churn, and pricing</w:t>
        <w:br/>
        <w:t>- Market assumptions derived from industry benchmarks and may differ locally</w:t>
        <w:br/>
        <w:t>- Terminal value assumptions can heavily influence final year cash flows</w:t>
        <w:br/>
        <w:t>- Debt service modeled with consistent amortization, not real-time bank schedules</w:t>
        <w:br/>
        <w:t>- Independent scenario assumes higher customer acquisition friction without brand recognition</w:t>
        <w:br/>
      </w:r>
    </w:p>
    <w:p>
      <w:pPr>
        <w:pStyle w:val="Heading1"/>
      </w:pPr>
      <w:r>
        <w:t>3. IRR and NPV Results by Scenario</w:t>
      </w:r>
    </w:p>
    <w:tbl>
      <w:tblPr>
        <w:tblW w:type="auto" w:w="0"/>
        <w:tblLook w:firstColumn="1" w:firstRow="1" w:lastColumn="0" w:lastRow="0" w:noHBand="0" w:noVBand="1" w:val="04A0"/>
      </w:tblPr>
      <w:tblGrid>
        <w:gridCol w:w="2880"/>
        <w:gridCol w:w="2880"/>
        <w:gridCol w:w="2880"/>
      </w:tblGrid>
      <w:tr>
        <w:tc>
          <w:tcPr>
            <w:tcW w:type="dxa" w:w="2880"/>
          </w:tcPr>
          <w:p>
            <w:r>
              <w:t>Scenario</w:t>
            </w:r>
          </w:p>
        </w:tc>
        <w:tc>
          <w:tcPr>
            <w:tcW w:type="dxa" w:w="2880"/>
          </w:tcPr>
          <w:p>
            <w:r>
              <w:t>IRR (%)</w:t>
            </w:r>
          </w:p>
        </w:tc>
        <w:tc>
          <w:tcPr>
            <w:tcW w:type="dxa" w:w="2880"/>
          </w:tcPr>
          <w:p>
            <w:r>
              <w:t>NPV ($)</w:t>
            </w:r>
          </w:p>
        </w:tc>
      </w:tr>
      <w:tr>
        <w:tc>
          <w:tcPr>
            <w:tcW w:type="dxa" w:w="2880"/>
          </w:tcPr>
          <w:p>
            <w:r>
              <w:t>Pessimistic</w:t>
            </w:r>
          </w:p>
        </w:tc>
        <w:tc>
          <w:tcPr>
            <w:tcW w:type="dxa" w:w="2880"/>
          </w:tcPr>
          <w:p>
            <w:r>
              <w:t>6.2</w:t>
            </w:r>
          </w:p>
        </w:tc>
        <w:tc>
          <w:tcPr>
            <w:tcW w:type="dxa" w:w="2880"/>
          </w:tcPr>
          <w:p>
            <w:r>
              <w:t>98,000</w:t>
            </w:r>
          </w:p>
        </w:tc>
      </w:tr>
      <w:tr>
        <w:tc>
          <w:tcPr>
            <w:tcW w:type="dxa" w:w="2880"/>
          </w:tcPr>
          <w:p>
            <w:r>
              <w:t>Base Case</w:t>
            </w:r>
          </w:p>
        </w:tc>
        <w:tc>
          <w:tcPr>
            <w:tcW w:type="dxa" w:w="2880"/>
          </w:tcPr>
          <w:p>
            <w:r>
              <w:t>13.5</w:t>
            </w:r>
          </w:p>
        </w:tc>
        <w:tc>
          <w:tcPr>
            <w:tcW w:type="dxa" w:w="2880"/>
          </w:tcPr>
          <w:p>
            <w:r>
              <w:t>453,000</w:t>
            </w:r>
          </w:p>
        </w:tc>
      </w:tr>
      <w:tr>
        <w:tc>
          <w:tcPr>
            <w:tcW w:type="dxa" w:w="2880"/>
          </w:tcPr>
          <w:p>
            <w:r>
              <w:t>Optimistic</w:t>
            </w:r>
          </w:p>
        </w:tc>
        <w:tc>
          <w:tcPr>
            <w:tcW w:type="dxa" w:w="2880"/>
          </w:tcPr>
          <w:p>
            <w:r>
              <w:t>19.6</w:t>
            </w:r>
          </w:p>
        </w:tc>
        <w:tc>
          <w:tcPr>
            <w:tcW w:type="dxa" w:w="2880"/>
          </w:tcPr>
          <w:p>
            <w:r>
              <w:t>911,000</w:t>
            </w:r>
          </w:p>
        </w:tc>
      </w:tr>
      <w:tr>
        <w:tc>
          <w:tcPr>
            <w:tcW w:type="dxa" w:w="2880"/>
          </w:tcPr>
          <w:p>
            <w:r>
              <w:t>Target IRR</w:t>
            </w:r>
          </w:p>
        </w:tc>
        <w:tc>
          <w:tcPr>
            <w:tcW w:type="dxa" w:w="2880"/>
          </w:tcPr>
          <w:p>
            <w:r>
              <w:t>21.1</w:t>
            </w:r>
          </w:p>
        </w:tc>
        <w:tc>
          <w:tcPr>
            <w:tcW w:type="dxa" w:w="2880"/>
          </w:tcPr>
          <w:p>
            <w:r>
              <w:t>1,180,000</w:t>
            </w:r>
          </w:p>
        </w:tc>
      </w:tr>
      <w:tr>
        <w:tc>
          <w:tcPr>
            <w:tcW w:type="dxa" w:w="2880"/>
          </w:tcPr>
          <w:p>
            <w:r>
              <w:t>Independent</w:t>
            </w:r>
          </w:p>
        </w:tc>
        <w:tc>
          <w:tcPr>
            <w:tcW w:type="dxa" w:w="2880"/>
          </w:tcPr>
          <w:p>
            <w:r>
              <w:t>15.4</w:t>
            </w:r>
          </w:p>
        </w:tc>
        <w:tc>
          <w:tcPr>
            <w:tcW w:type="dxa" w:w="2880"/>
          </w:tcPr>
          <w:p>
            <w:r>
              <w:t>650,000</w:t>
            </w:r>
          </w:p>
        </w:tc>
      </w:tr>
    </w:tbl>
    <w:p>
      <w:pPr>
        <w:pStyle w:val="Heading1"/>
      </w:pPr>
      <w:r>
        <w:t>4. Explanation of Inputs and Model Drivers</w:t>
      </w:r>
    </w:p>
    <w:p>
      <w:r>
        <w:t>Key inputs:</w:t>
        <w:br/>
        <w:t>- Court Utilization: 25–38% Year 1, compounding</w:t>
        <w:br/>
        <w:t>- Monthly Membership Fee: $80–$110</w:t>
        <w:br/>
        <w:t>- Churn Rate: 18–28%</w:t>
        <w:br/>
        <w:t>- Franchise Fee: 10% of revenue (omitted in independent model)</w:t>
        <w:br/>
        <w:t>- Tax Rate: 25%, Discount Rate: 12%</w:t>
        <w:br/>
        <w:t>- Initial Investment: $850K–$1M</w:t>
        <w:br/>
      </w:r>
    </w:p>
    <w:p>
      <w:pPr>
        <w:pStyle w:val="Heading1"/>
      </w:pPr>
      <w:r>
        <w:t>5. Visual Summary of Results</w:t>
      </w:r>
    </w:p>
    <w:p>
      <w:r>
        <w:t>### Free Cash Flow by Scenario</w:t>
      </w:r>
    </w:p>
    <w:p>
      <w:r>
        <w:t>This line chart illustrates how much cash is left over each year after expenses, debt payments, and taxes. It helps investors see the relative financial strength and risk of each modeled scenario.</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fcf_chart.png"/>
                    <pic:cNvPicPr/>
                  </pic:nvPicPr>
                  <pic:blipFill>
                    <a:blip r:embed="rId9"/>
                    <a:stretch>
                      <a:fillRect/>
                    </a:stretch>
                  </pic:blipFill>
                  <pic:spPr>
                    <a:xfrm>
                      <a:off x="0" y="0"/>
                      <a:ext cx="5029200" cy="3017520"/>
                    </a:xfrm>
                    <a:prstGeom prst="rect"/>
                  </pic:spPr>
                </pic:pic>
              </a:graphicData>
            </a:graphic>
          </wp:inline>
        </w:drawing>
      </w:r>
    </w:p>
    <w:p>
      <w:r>
        <w:t>Figure 1: Free Cash Flow by Scenario</w:t>
      </w:r>
    </w:p>
    <w:p>
      <w:r>
        <w:t>### IRR Distribution – Monte Carlo Simulation</w:t>
      </w:r>
    </w:p>
    <w:p>
      <w:r>
        <w:t>This histogram shows the range of Internal Rate of Return (IRR) outcomes across 1,000 simulations. It helps assess how frequently certain levels of return might occur, based on varying pricing, utilization, and churn.</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irr_dist.png"/>
                    <pic:cNvPicPr/>
                  </pic:nvPicPr>
                  <pic:blipFill>
                    <a:blip r:embed="rId10"/>
                    <a:stretch>
                      <a:fillRect/>
                    </a:stretch>
                  </pic:blipFill>
                  <pic:spPr>
                    <a:xfrm>
                      <a:off x="0" y="0"/>
                      <a:ext cx="5029200" cy="2514600"/>
                    </a:xfrm>
                    <a:prstGeom prst="rect"/>
                  </pic:spPr>
                </pic:pic>
              </a:graphicData>
            </a:graphic>
          </wp:inline>
        </w:drawing>
      </w:r>
    </w:p>
    <w:p>
      <w:r>
        <w:t>Figure 2: IRR Distribution – Monte Carlo Simulation</w:t>
      </w:r>
    </w:p>
    <w:p>
      <w:r>
        <w:t>### NPV Distribution – Monte Carlo Simulation</w:t>
      </w:r>
    </w:p>
    <w:p>
      <w:r>
        <w:t>Similar to the IRR chart, but focused on Net Present Value (NPV). A high concentration above $0 indicates probable profit.</w:t>
      </w:r>
    </w:p>
    <w:p>
      <w:r>
        <w:drawing>
          <wp:inline xmlns:a="http://schemas.openxmlformats.org/drawingml/2006/main" xmlns:pic="http://schemas.openxmlformats.org/drawingml/2006/picture">
            <wp:extent cx="5029200" cy="2514600"/>
            <wp:docPr id="3" name="Picture 3"/>
            <wp:cNvGraphicFramePr>
              <a:graphicFrameLocks noChangeAspect="1"/>
            </wp:cNvGraphicFramePr>
            <a:graphic>
              <a:graphicData uri="http://schemas.openxmlformats.org/drawingml/2006/picture">
                <pic:pic>
                  <pic:nvPicPr>
                    <pic:cNvPr id="0" name="npv_dist.png"/>
                    <pic:cNvPicPr/>
                  </pic:nvPicPr>
                  <pic:blipFill>
                    <a:blip r:embed="rId11"/>
                    <a:stretch>
                      <a:fillRect/>
                    </a:stretch>
                  </pic:blipFill>
                  <pic:spPr>
                    <a:xfrm>
                      <a:off x="0" y="0"/>
                      <a:ext cx="5029200" cy="2514600"/>
                    </a:xfrm>
                    <a:prstGeom prst="rect"/>
                  </pic:spPr>
                </pic:pic>
              </a:graphicData>
            </a:graphic>
          </wp:inline>
        </w:drawing>
      </w:r>
    </w:p>
    <w:p>
      <w:r>
        <w:t>Figure 3: NPV Distribution – Monte Carlo Simulation</w:t>
      </w:r>
    </w:p>
    <w:p>
      <w:r>
        <w:t>### IRR Sensitivity to Fee and Utilization</w:t>
      </w:r>
    </w:p>
    <w:p>
      <w:r>
        <w:t>This heatmap evaluates how IRR changes with small adjustments in pricing and utilization. It highlights key revenue levers and shows what levels produce optimal returns.</w:t>
      </w:r>
    </w:p>
    <w:p>
      <w:r>
        <w:drawing>
          <wp:inline xmlns:a="http://schemas.openxmlformats.org/drawingml/2006/main" xmlns:pic="http://schemas.openxmlformats.org/drawingml/2006/picture">
            <wp:extent cx="5029200" cy="3017520"/>
            <wp:docPr id="4" name="Picture 4"/>
            <wp:cNvGraphicFramePr>
              <a:graphicFrameLocks noChangeAspect="1"/>
            </wp:cNvGraphicFramePr>
            <a:graphic>
              <a:graphicData uri="http://schemas.openxmlformats.org/drawingml/2006/picture">
                <pic:pic>
                  <pic:nvPicPr>
                    <pic:cNvPr id="0" name="irr_heatmap.png"/>
                    <pic:cNvPicPr/>
                  </pic:nvPicPr>
                  <pic:blipFill>
                    <a:blip r:embed="rId12"/>
                    <a:stretch>
                      <a:fillRect/>
                    </a:stretch>
                  </pic:blipFill>
                  <pic:spPr>
                    <a:xfrm>
                      <a:off x="0" y="0"/>
                      <a:ext cx="5029200" cy="3017520"/>
                    </a:xfrm>
                    <a:prstGeom prst="rect"/>
                  </pic:spPr>
                </pic:pic>
              </a:graphicData>
            </a:graphic>
          </wp:inline>
        </w:drawing>
      </w:r>
    </w:p>
    <w:p>
      <w:r>
        <w:t>Figure 4: IRR Sensitivity Heatmap</w:t>
      </w:r>
    </w:p>
    <w:p>
      <w:r>
        <w:br w:type="page"/>
      </w:r>
    </w:p>
    <w:p>
      <w:pPr>
        <w:pStyle w:val="Heading1"/>
      </w:pPr>
      <w:r>
        <w:t>Appendix A: References</w:t>
      </w:r>
    </w:p>
    <w:p>
      <w:pPr>
        <w:pStyle w:val="ListBullet"/>
      </w:pPr>
      <w:r>
        <w:t>• Pickleball Kingdom Franchise Information</w:t>
      </w:r>
    </w:p>
    <w:p>
      <w:pPr>
        <w:pStyle w:val="ListBullet"/>
      </w:pPr>
      <w:r>
        <w:t>• Vetted Biz Pickleball Kingdom Franchise Analysis</w:t>
      </w:r>
    </w:p>
    <w:p>
      <w:pPr>
        <w:pStyle w:val="ListBullet"/>
      </w:pPr>
      <w:r>
        <w:t>• PickleballMAX Franchise Opportunities Overview</w:t>
      </w:r>
    </w:p>
    <w:p>
      <w:pPr>
        <w:pStyle w:val="ListBullet"/>
      </w:pPr>
      <w:r>
        <w:t>• USA Pickleball Annual Growth Report 2025</w:t>
      </w:r>
    </w:p>
    <w:p>
      <w:pPr>
        <w:pStyle w:val="ListBullet"/>
      </w:pPr>
      <w:r>
        <w:t>• SFIA and Pickleheads 2024 State of Pickleball Report</w:t>
      </w:r>
    </w:p>
    <w:p>
      <w:pPr>
        <w:pStyle w:val="ListBullet"/>
      </w:pPr>
      <w:r>
        <w:t>• Market.us Pickleball Market Size and Trends</w:t>
      </w:r>
    </w:p>
    <w:p>
      <w:pPr>
        <w:pStyle w:val="ListBullet"/>
      </w:pPr>
      <w:r>
        <w:t>• Business Research Insights Pickleball Paddles Market</w:t>
      </w:r>
    </w:p>
    <w:p>
      <w:pPr>
        <w:pStyle w:val="ListBullet"/>
      </w:pPr>
      <w:r>
        <w:t>• ResearchAndMarkets.com Pickleball Equipment Market Forecast</w:t>
      </w:r>
    </w:p>
    <w:p>
      <w:pPr>
        <w:pStyle w:val="ListBullet"/>
      </w:pPr>
      <w:r>
        <w:t>• News.market.us Pickleball Statistics and Facts</w:t>
      </w:r>
    </w:p>
    <w:p>
      <w:pPr>
        <w:pStyle w:val="ListBullet"/>
      </w:pPr>
      <w:r>
        <w:t>• The Dink Pickleball Market Growth News</w:t>
      </w:r>
    </w:p>
    <w:p>
      <w:pPr>
        <w:pStyle w:val="ListBullet"/>
      </w:pPr>
      <w:r>
        <w:t>• Franchising Magazine USA Pickleball Kingdom Expansion</w:t>
      </w:r>
    </w:p>
    <w:p>
      <w:pPr>
        <w:pStyle w:val="ListBullet"/>
      </w:pPr>
      <w:r>
        <w:t>• FranchiseWire Top Pickleball Franchises</w:t>
      </w:r>
    </w:p>
    <w:p>
      <w:pPr>
        <w:pStyle w:val="ListBullet"/>
      </w:pPr>
      <w:r>
        <w:t>• Entrepreneur Pickleball Kingdom Franchise Details</w:t>
      </w:r>
    </w:p>
    <w:p>
      <w:pPr>
        <w:pStyle w:val="ListBullet"/>
      </w:pPr>
      <w:r>
        <w:t>• Pickleball Innovators Tips for Choosing a Franchise</w:t>
      </w:r>
    </w:p>
    <w:p>
      <w:pPr>
        <w:pStyle w:val="ListBullet"/>
      </w:pPr>
      <w:r>
        <w:t>• Pickleball Kingdom 2025 FDD Franchise Information</w:t>
      </w:r>
    </w:p>
    <w:p>
      <w:pPr>
        <w:pStyle w:val="ListBullet"/>
      </w:pPr>
      <w:r>
        <w:t>• JDC Pickleball Facility ROI Guide</w:t>
      </w:r>
    </w:p>
    <w:p>
      <w:pPr>
        <w:pStyle w:val="ListBullet"/>
      </w:pPr>
      <w:r>
        <w:t>• Hard Court Sports Pickleball Franchises</w:t>
      </w:r>
    </w:p>
    <w:p>
      <w:pPr>
        <w:pStyle w:val="ListBullet"/>
      </w:pPr>
      <w:r>
        <w:t>• Forbes Indoor Pickleball Club Strategies</w:t>
      </w:r>
    </w:p>
    <w:p>
      <w:pPr>
        <w:pStyle w:val="ListBullet"/>
      </w:pPr>
      <w:r>
        <w:t>• Pickleball Kingdom Membership Details</w:t>
      </w:r>
    </w:p>
    <w:p>
      <w:pPr>
        <w:pStyle w:val="ListBullet"/>
      </w:pPr>
      <w:r>
        <w:t>• Pickleball Kingdom Plano TX Club</w:t>
      </w:r>
    </w:p>
    <w:p>
      <w:pPr>
        <w:pStyle w:val="ListBullet"/>
      </w:pPr>
      <w:r>
        <w:t>• Pickleball Kingdom Dallas North Club</w:t>
      </w:r>
    </w:p>
    <w:p>
      <w:pPr>
        <w:pStyle w:val="ListBullet"/>
      </w:pPr>
      <w:r>
        <w:t>• Pickleball Kingdom Chandler AZ Club</w:t>
      </w:r>
    </w:p>
    <w:p>
      <w:pPr>
        <w:pStyle w:val="ListBullet"/>
      </w:pPr>
      <w:r>
        <w:t>• Pickleball Kingdom Hamilton NJ Club</w:t>
      </w:r>
    </w:p>
    <w:p>
      <w:pPr>
        <w:pStyle w:val="ListBullet"/>
      </w:pPr>
      <w:r>
        <w:t>• Pickleball Kingdom Lynnwood WA Club</w:t>
      </w:r>
    </w:p>
    <w:p>
      <w:pPr>
        <w:pStyle w:val="ListBullet"/>
      </w:pPr>
      <w:r>
        <w:t>• Pickleball Kingdom Nashville South TN Club</w:t>
      </w:r>
    </w:p>
    <w:p>
      <w:pPr>
        <w:pStyle w:val="ListBullet"/>
      </w:pPr>
      <w:r>
        <w:t>• Pickleball Kingdom FAQ</w:t>
      </w:r>
    </w:p>
    <w:p>
      <w:pPr>
        <w:pStyle w:val="ListBullet"/>
      </w:pPr>
      <w:r>
        <w:t>• Pickleball Business Revenue Strategies</w:t>
      </w:r>
    </w:p>
    <w:p>
      <w:pPr>
        <w:pStyle w:val="ListBullet"/>
      </w:pPr>
      <w:r>
        <w:t>• CourtReserve Driving Revenue at Pickleball Clubs</w:t>
      </w:r>
    </w:p>
    <w:p>
      <w:pPr>
        <w:pStyle w:val="ListBullet"/>
      </w:pPr>
      <w:r>
        <w:t>• Pickleball Franchise Business Model Analysis</w:t>
      </w:r>
    </w:p>
    <w:p>
      <w:pPr>
        <w:pStyle w:val="ListBullet"/>
      </w:pPr>
      <w:r>
        <w:t>• WeFranch Pickleball Kingdom Franchisee Review</w:t>
      </w:r>
    </w:p>
    <w:p>
      <w:pPr>
        <w:pStyle w:val="ListBullet"/>
      </w:pPr>
      <w:r>
        <w:t>• Pickleheads Pickleball Statistics</w:t>
      </w:r>
    </w:p>
    <w:p>
      <w:r>
        <w:br w:type="page"/>
      </w:r>
    </w:p>
    <w:p>
      <w:pPr>
        <w:pStyle w:val="Heading1"/>
      </w:pPr>
      <w:r>
        <w:t>Appendix B: Full Python Code</w:t>
      </w:r>
    </w:p>
    <w:p>
      <w:pPr>
        <w:pStyle w:val="IntenseQuote"/>
      </w:pPr>
    </w:p>
    <w:p>
      <w:pPr>
        <w:pStyle w:val="IntenseQuote"/>
      </w:pPr>
      <w:r>
        <w:t>import numpy as np</w:t>
      </w:r>
    </w:p>
    <w:p>
      <w:pPr>
        <w:pStyle w:val="IntenseQuote"/>
      </w:pPr>
      <w:r>
        <w:t>import pandas as pd</w:t>
      </w:r>
    </w:p>
    <w:p>
      <w:pPr>
        <w:pStyle w:val="IntenseQuote"/>
      </w:pPr>
      <w:r>
        <w:t>import matplotlib.pyplot as plt</w:t>
      </w:r>
    </w:p>
    <w:p>
      <w:pPr>
        <w:pStyle w:val="IntenseQuote"/>
      </w:pPr>
      <w:r>
        <w:t>from numpy_financial import irr, npv</w:t>
      </w:r>
    </w:p>
    <w:p>
      <w:pPr>
        <w:pStyle w:val="IntenseQuote"/>
      </w:pPr>
    </w:p>
    <w:p>
      <w:pPr>
        <w:pStyle w:val="IntenseQuote"/>
      </w:pPr>
      <w:r>
        <w:t># ---- Scenario Inputs ----</w:t>
      </w:r>
    </w:p>
    <w:p>
      <w:pPr>
        <w:pStyle w:val="IntenseQuote"/>
      </w:pPr>
      <w:r>
        <w:t>pessimistic = {</w:t>
      </w:r>
    </w:p>
    <w:p>
      <w:pPr>
        <w:pStyle w:val="IntenseQuote"/>
      </w:pPr>
      <w:r>
        <w:t xml:space="preserve">    'monthly_membership_fee': 80,</w:t>
      </w:r>
    </w:p>
    <w:p>
      <w:pPr>
        <w:pStyle w:val="IntenseQuote"/>
      </w:pPr>
      <w:r>
        <w:t xml:space="preserve">    'court_utilization_year1': 0.25,</w:t>
      </w:r>
    </w:p>
    <w:p>
      <w:pPr>
        <w:pStyle w:val="IntenseQuote"/>
      </w:pPr>
      <w:r>
        <w:t xml:space="preserve">    'member_churn_rate': 0.28,</w:t>
      </w:r>
    </w:p>
    <w:p>
      <w:pPr>
        <w:pStyle w:val="IntenseQuote"/>
      </w:pPr>
      <w:r>
        <w:t xml:space="preserve">    'initial_investment': 1000000</w:t>
      </w:r>
    </w:p>
    <w:p>
      <w:pPr>
        <w:pStyle w:val="IntenseQuote"/>
      </w:pPr>
      <w:r>
        <w:t>}</w:t>
      </w:r>
    </w:p>
    <w:p>
      <w:pPr>
        <w:pStyle w:val="IntenseQuote"/>
      </w:pPr>
      <w:r>
        <w:t>base = {</w:t>
      </w:r>
    </w:p>
    <w:p>
      <w:pPr>
        <w:pStyle w:val="IntenseQuote"/>
      </w:pPr>
      <w:r>
        <w:t xml:space="preserve">    'monthly_membership_fee': 90,</w:t>
      </w:r>
    </w:p>
    <w:p>
      <w:pPr>
        <w:pStyle w:val="IntenseQuote"/>
      </w:pPr>
      <w:r>
        <w:t xml:space="preserve">    'court_utilization_year1': 0.30,</w:t>
      </w:r>
    </w:p>
    <w:p>
      <w:pPr>
        <w:pStyle w:val="IntenseQuote"/>
      </w:pPr>
      <w:r>
        <w:t xml:space="preserve">    'member_churn_rate': 0.22,</w:t>
      </w:r>
    </w:p>
    <w:p>
      <w:pPr>
        <w:pStyle w:val="IntenseQuote"/>
      </w:pPr>
      <w:r>
        <w:t xml:space="preserve">    'initial_investment': 900000</w:t>
      </w:r>
    </w:p>
    <w:p>
      <w:pPr>
        <w:pStyle w:val="IntenseQuote"/>
      </w:pPr>
      <w:r>
        <w:t>}</w:t>
      </w:r>
    </w:p>
    <w:p>
      <w:pPr>
        <w:pStyle w:val="IntenseQuote"/>
      </w:pPr>
      <w:r>
        <w:t>optimistic = {</w:t>
      </w:r>
    </w:p>
    <w:p>
      <w:pPr>
        <w:pStyle w:val="IntenseQuote"/>
      </w:pPr>
      <w:r>
        <w:t xml:space="preserve">    'monthly_membership_fee': 100,</w:t>
      </w:r>
    </w:p>
    <w:p>
      <w:pPr>
        <w:pStyle w:val="IntenseQuote"/>
      </w:pPr>
      <w:r>
        <w:t xml:space="preserve">    'court_utilization_year1': 0.35,</w:t>
      </w:r>
    </w:p>
    <w:p>
      <w:pPr>
        <w:pStyle w:val="IntenseQuote"/>
      </w:pPr>
      <w:r>
        <w:t xml:space="preserve">    'member_churn_rate': 0.18,</w:t>
      </w:r>
    </w:p>
    <w:p>
      <w:pPr>
        <w:pStyle w:val="IntenseQuote"/>
      </w:pPr>
      <w:r>
        <w:t xml:space="preserve">    'initial_investment': 850000</w:t>
      </w:r>
    </w:p>
    <w:p>
      <w:pPr>
        <w:pStyle w:val="IntenseQuote"/>
      </w:pPr>
      <w:r>
        <w:t>}</w:t>
      </w:r>
    </w:p>
    <w:p>
      <w:pPr>
        <w:pStyle w:val="IntenseQuote"/>
      </w:pPr>
      <w:r>
        <w:t>target_irr = {</w:t>
      </w:r>
    </w:p>
    <w:p>
      <w:pPr>
        <w:pStyle w:val="IntenseQuote"/>
      </w:pPr>
      <w:r>
        <w:t xml:space="preserve">    'monthly_membership_fee': 110,</w:t>
      </w:r>
    </w:p>
    <w:p>
      <w:pPr>
        <w:pStyle w:val="IntenseQuote"/>
      </w:pPr>
      <w:r>
        <w:t xml:space="preserve">    'court_utilization_year1': 0.38,</w:t>
      </w:r>
    </w:p>
    <w:p>
      <w:pPr>
        <w:pStyle w:val="IntenseQuote"/>
      </w:pPr>
      <w:r>
        <w:t xml:space="preserve">    'member_churn_rate': 0.22,</w:t>
      </w:r>
    </w:p>
    <w:p>
      <w:pPr>
        <w:pStyle w:val="IntenseQuote"/>
      </w:pPr>
      <w:r>
        <w:t xml:space="preserve">    'initial_investment': 900000</w:t>
      </w:r>
    </w:p>
    <w:p>
      <w:pPr>
        <w:pStyle w:val="IntenseQuote"/>
      </w:pPr>
      <w:r>
        <w:t>}</w:t>
      </w:r>
    </w:p>
    <w:p>
      <w:pPr>
        <w:pStyle w:val="IntenseQuote"/>
      </w:pPr>
    </w:p>
    <w:p>
      <w:pPr>
        <w:pStyle w:val="IntenseQuote"/>
      </w:pPr>
      <w:r>
        <w:t># ---- Base Configuration ----</w:t>
      </w:r>
    </w:p>
    <w:p>
      <w:pPr>
        <w:pStyle w:val="IntenseQuote"/>
      </w:pPr>
      <w:r>
        <w:t>base_config = {</w:t>
      </w:r>
    </w:p>
    <w:p>
      <w:pPr>
        <w:pStyle w:val="IntenseQuote"/>
      </w:pPr>
      <w:r>
        <w:t xml:space="preserve">    'working_capital_percent_revenue': 0.08,</w:t>
      </w:r>
    </w:p>
    <w:p>
      <w:pPr>
        <w:pStyle w:val="IntenseQuote"/>
      </w:pPr>
      <w:r>
        <w:t xml:space="preserve">    'contingency_reserve': 100000,</w:t>
      </w:r>
    </w:p>
    <w:p>
      <w:pPr>
        <w:pStyle w:val="IntenseQuote"/>
      </w:pPr>
      <w:r>
        <w:t xml:space="preserve">    'financing_ratio': 0.7,</w:t>
      </w:r>
    </w:p>
    <w:p>
      <w:pPr>
        <w:pStyle w:val="IntenseQuote"/>
      </w:pPr>
      <w:r>
        <w:t xml:space="preserve">    'interest_rate': 0.08,</w:t>
      </w:r>
    </w:p>
    <w:p>
      <w:pPr>
        <w:pStyle w:val="IntenseQuote"/>
      </w:pPr>
      <w:r>
        <w:t xml:space="preserve">    'loan_term_years': 10,</w:t>
      </w:r>
    </w:p>
    <w:p>
      <w:pPr>
        <w:pStyle w:val="IntenseQuote"/>
      </w:pPr>
      <w:r>
        <w:t xml:space="preserve">    'num_courts': 12,</w:t>
      </w:r>
    </w:p>
    <w:p>
      <w:pPr>
        <w:pStyle w:val="IntenseQuote"/>
      </w:pPr>
      <w:r>
        <w:t xml:space="preserve">    'court_hours_per_day': 14,</w:t>
      </w:r>
    </w:p>
    <w:p>
      <w:pPr>
        <w:pStyle w:val="IntenseQuote"/>
      </w:pPr>
      <w:r>
        <w:t xml:space="preserve">    'days_open_per_year': 360,</w:t>
      </w:r>
    </w:p>
    <w:p>
      <w:pPr>
        <w:pStyle w:val="IntenseQuote"/>
      </w:pPr>
      <w:r>
        <w:t xml:space="preserve">    'facility_square_feet': 24000,</w:t>
      </w:r>
    </w:p>
    <w:p>
      <w:pPr>
        <w:pStyle w:val="IntenseQuote"/>
      </w:pPr>
      <w:r>
        <w:t xml:space="preserve">    'capacity_members': 1200,</w:t>
      </w:r>
    </w:p>
    <w:p>
      <w:pPr>
        <w:pStyle w:val="IntenseQuote"/>
      </w:pPr>
      <w:r>
        <w:t xml:space="preserve">    'prime_time_rate': 25,</w:t>
      </w:r>
    </w:p>
    <w:p>
      <w:pPr>
        <w:pStyle w:val="IntenseQuote"/>
      </w:pPr>
      <w:r>
        <w:t xml:space="preserve">    'off_peak_rate': 15,</w:t>
      </w:r>
    </w:p>
    <w:p>
      <w:pPr>
        <w:pStyle w:val="IntenseQuote"/>
      </w:pPr>
      <w:r>
        <w:t xml:space="preserve">    'prime_time_percentage': 0.4,</w:t>
      </w:r>
    </w:p>
    <w:p>
      <w:pPr>
        <w:pStyle w:val="IntenseQuote"/>
      </w:pPr>
      <w:r>
        <w:t xml:space="preserve">    'ancillary_rev_per_member_monthly': 20,</w:t>
      </w:r>
    </w:p>
    <w:p>
      <w:pPr>
        <w:pStyle w:val="IntenseQuote"/>
      </w:pPr>
      <w:r>
        <w:t xml:space="preserve">    'rent_per_sqft_monthly': 1.25,</w:t>
      </w:r>
    </w:p>
    <w:p>
      <w:pPr>
        <w:pStyle w:val="IntenseQuote"/>
      </w:pPr>
      <w:r>
        <w:t xml:space="preserve">    'utilities_base': 3500,</w:t>
      </w:r>
    </w:p>
    <w:p>
      <w:pPr>
        <w:pStyle w:val="IntenseQuote"/>
      </w:pPr>
      <w:r>
        <w:t xml:space="preserve">    'utilities_per_sqft': 0.15,</w:t>
      </w:r>
    </w:p>
    <w:p>
      <w:pPr>
        <w:pStyle w:val="IntenseQuote"/>
      </w:pPr>
      <w:r>
        <w:t xml:space="preserve">    'insurance_monthly': 2800,</w:t>
      </w:r>
    </w:p>
    <w:p>
      <w:pPr>
        <w:pStyle w:val="IntenseQuote"/>
      </w:pPr>
      <w:r>
        <w:t xml:space="preserve">    'staff_management': 12000,</w:t>
      </w:r>
    </w:p>
    <w:p>
      <w:pPr>
        <w:pStyle w:val="IntenseQuote"/>
      </w:pPr>
      <w:r>
        <w:t xml:space="preserve">    'staff_front_desk': 8000,</w:t>
      </w:r>
    </w:p>
    <w:p>
      <w:pPr>
        <w:pStyle w:val="IntenseQuote"/>
      </w:pPr>
      <w:r>
        <w:t xml:space="preserve">    'staff_maintenance': 4000,</w:t>
      </w:r>
    </w:p>
    <w:p>
      <w:pPr>
        <w:pStyle w:val="IntenseQuote"/>
      </w:pPr>
      <w:r>
        <w:t xml:space="preserve">    'staff_instructors_base': 3000,</w:t>
      </w:r>
    </w:p>
    <w:p>
      <w:pPr>
        <w:pStyle w:val="IntenseQuote"/>
      </w:pPr>
      <w:r>
        <w:t xml:space="preserve">    'staff_instructors_variable': 3000,</w:t>
      </w:r>
    </w:p>
    <w:p>
      <w:pPr>
        <w:pStyle w:val="IntenseQuote"/>
      </w:pPr>
      <w:r>
        <w:t xml:space="preserve">    'marketing_base': 5000,</w:t>
      </w:r>
    </w:p>
    <w:p>
      <w:pPr>
        <w:pStyle w:val="IntenseQuote"/>
      </w:pPr>
      <w:r>
        <w:t xml:space="preserve">    'equipment_maintenance_monthly': 1500,</w:t>
      </w:r>
    </w:p>
    <w:p>
      <w:pPr>
        <w:pStyle w:val="IntenseQuote"/>
      </w:pPr>
      <w:r>
        <w:t xml:space="preserve">    'supplies_monthly': 800,</w:t>
      </w:r>
    </w:p>
    <w:p>
      <w:pPr>
        <w:pStyle w:val="IntenseQuote"/>
      </w:pPr>
      <w:r>
        <w:t xml:space="preserve">    'professional_services': 1200,</w:t>
      </w:r>
    </w:p>
    <w:p>
      <w:pPr>
        <w:pStyle w:val="IntenseQuote"/>
      </w:pPr>
      <w:r>
        <w:t xml:space="preserve">    'equipment_replacement_annual': 20000,</w:t>
      </w:r>
    </w:p>
    <w:p>
      <w:pPr>
        <w:pStyle w:val="IntenseQuote"/>
      </w:pPr>
      <w:r>
        <w:t xml:space="preserve">    'operating_cost_inflation': 0.05,</w:t>
      </w:r>
    </w:p>
    <w:p>
      <w:pPr>
        <w:pStyle w:val="IntenseQuote"/>
      </w:pPr>
      <w:r>
        <w:t xml:space="preserve">    'rent_escalation': 0.03,</w:t>
      </w:r>
    </w:p>
    <w:p>
      <w:pPr>
        <w:pStyle w:val="IntenseQuote"/>
      </w:pPr>
      <w:r>
        <w:t xml:space="preserve">    'franchise_fee': 65000,</w:t>
      </w:r>
    </w:p>
    <w:p>
      <w:pPr>
        <w:pStyle w:val="IntenseQuote"/>
      </w:pPr>
      <w:r>
        <w:t xml:space="preserve">    'royalty_rate': 0.08,</w:t>
      </w:r>
    </w:p>
    <w:p>
      <w:pPr>
        <w:pStyle w:val="IntenseQuote"/>
      </w:pPr>
      <w:r>
        <w:t xml:space="preserve">    'marketing_fee_rate': 0.02,</w:t>
      </w:r>
    </w:p>
    <w:p>
      <w:pPr>
        <w:pStyle w:val="IntenseQuote"/>
      </w:pPr>
      <w:r>
        <w:t xml:space="preserve">    'years': 7,</w:t>
      </w:r>
    </w:p>
    <w:p>
      <w:pPr>
        <w:pStyle w:val="IntenseQuote"/>
      </w:pPr>
      <w:r>
        <w:t xml:space="preserve">    'tax_rate': 0.25,</w:t>
      </w:r>
    </w:p>
    <w:p>
      <w:pPr>
        <w:pStyle w:val="IntenseQuote"/>
      </w:pPr>
      <w:r>
        <w:t xml:space="preserve">    'terminal_growth_rate': 0.02,</w:t>
      </w:r>
    </w:p>
    <w:p>
      <w:pPr>
        <w:pStyle w:val="IntenseQuote"/>
      </w:pPr>
      <w:r>
        <w:t xml:space="preserve">    'discount_rate': 0.12,</w:t>
      </w:r>
    </w:p>
    <w:p>
      <w:pPr>
        <w:pStyle w:val="IntenseQuote"/>
      </w:pPr>
      <w:r>
        <w:t xml:space="preserve">    'member_acquisition_rate': 0.15,</w:t>
      </w:r>
    </w:p>
    <w:p>
      <w:pPr>
        <w:pStyle w:val="IntenseQuote"/>
      </w:pPr>
      <w:r>
        <w:t xml:space="preserve">    'max_utilization': 0.75,</w:t>
      </w:r>
    </w:p>
    <w:p>
      <w:pPr>
        <w:pStyle w:val="IntenseQuote"/>
      </w:pPr>
      <w:r>
        <w:t xml:space="preserve">    'num_members_year1': 800</w:t>
      </w:r>
    </w:p>
    <w:p>
      <w:pPr>
        <w:pStyle w:val="IntenseQuote"/>
      </w:pPr>
      <w:r>
        <w:t>}</w:t>
      </w:r>
    </w:p>
    <w:p>
      <w:pPr>
        <w:pStyle w:val="IntenseQuote"/>
      </w:pPr>
    </w:p>
    <w:p>
      <w:pPr>
        <w:pStyle w:val="IntenseQuote"/>
      </w:pPr>
      <w:r>
        <w:t>MACRS_7_YEAR = [0.1429, 0.2449, 0.1749, 0.1249, 0.0893, 0.0892, 0.0893]</w:t>
      </w:r>
    </w:p>
    <w:p>
      <w:pPr>
        <w:pStyle w:val="IntenseQuote"/>
      </w:pPr>
    </w:p>
    <w:p>
      <w:pPr>
        <w:pStyle w:val="IntenseQuote"/>
      </w:pPr>
      <w:r>
        <w:t>def calculate_cash_flows(cfg):</w:t>
      </w:r>
    </w:p>
    <w:p>
      <w:pPr>
        <w:pStyle w:val="IntenseQuote"/>
      </w:pPr>
      <w:r>
        <w:t xml:space="preserve">    # Calculate loan terms</w:t>
      </w:r>
    </w:p>
    <w:p>
      <w:pPr>
        <w:pStyle w:val="IntenseQuote"/>
      </w:pPr>
      <w:r>
        <w:t xml:space="preserve">    years = cfg['years']</w:t>
      </w:r>
    </w:p>
    <w:p>
      <w:pPr>
        <w:pStyle w:val="IntenseQuote"/>
      </w:pPr>
      <w:r>
        <w:t xml:space="preserve">    capex = cfg['initial_investment']</w:t>
      </w:r>
    </w:p>
    <w:p>
      <w:pPr>
        <w:pStyle w:val="IntenseQuote"/>
      </w:pPr>
      <w:r>
        <w:t xml:space="preserve">    total_investment = capex + cfg['contingency_reserve'] + cfg['franchise_fee']</w:t>
      </w:r>
    </w:p>
    <w:p>
      <w:pPr>
        <w:pStyle w:val="IntenseQuote"/>
      </w:pPr>
      <w:r>
        <w:t xml:space="preserve">    loan_amount = cfg['financing_ratio'] * total_investment</w:t>
      </w:r>
    </w:p>
    <w:p>
      <w:pPr>
        <w:pStyle w:val="IntenseQuote"/>
      </w:pPr>
      <w:r>
        <w:t xml:space="preserve">    equity = total_investment - loan_amount</w:t>
      </w:r>
    </w:p>
    <w:p>
      <w:pPr>
        <w:pStyle w:val="IntenseQuote"/>
      </w:pPr>
    </w:p>
    <w:p>
      <w:pPr>
        <w:pStyle w:val="IntenseQuote"/>
      </w:pPr>
      <w:r>
        <w:t xml:space="preserve">    # Monthly loan payment using annuity formula</w:t>
      </w:r>
    </w:p>
    <w:p>
      <w:pPr>
        <w:pStyle w:val="IntenseQuote"/>
      </w:pPr>
      <w:r>
        <w:t xml:space="preserve">    r = cfg['interest_rate']</w:t>
      </w:r>
    </w:p>
    <w:p>
      <w:pPr>
        <w:pStyle w:val="IntenseQuote"/>
      </w:pPr>
      <w:r>
        <w:t xml:space="preserve">    n = cfg['loan_term_years']</w:t>
      </w:r>
    </w:p>
    <w:p>
      <w:pPr>
        <w:pStyle w:val="IntenseQuote"/>
      </w:pPr>
      <w:r>
        <w:t xml:space="preserve">    pmt = loan_amount * r / (1 - (1 + r) ** -n)</w:t>
      </w:r>
    </w:p>
    <w:p>
      <w:pPr>
        <w:pStyle w:val="IntenseQuote"/>
      </w:pPr>
      <w:r>
        <w:t xml:space="preserve">    debt_schedule = []</w:t>
      </w:r>
    </w:p>
    <w:p>
      <w:pPr>
        <w:pStyle w:val="IntenseQuote"/>
      </w:pPr>
      <w:r>
        <w:t xml:space="preserve">    remaining = loan_amount</w:t>
      </w:r>
    </w:p>
    <w:p>
      <w:pPr>
        <w:pStyle w:val="IntenseQuote"/>
      </w:pPr>
    </w:p>
    <w:p>
      <w:pPr>
        <w:pStyle w:val="IntenseQuote"/>
      </w:pPr>
      <w:r>
        <w:t xml:space="preserve">    for year in range(1, years + 1):</w:t>
      </w:r>
    </w:p>
    <w:p>
      <w:pPr>
        <w:pStyle w:val="IntenseQuote"/>
      </w:pPr>
      <w:r>
        <w:t xml:space="preserve">        interest = remaining * r</w:t>
      </w:r>
    </w:p>
    <w:p>
      <w:pPr>
        <w:pStyle w:val="IntenseQuote"/>
      </w:pPr>
      <w:r>
        <w:t xml:space="preserve">        principal = pmt - interest</w:t>
      </w:r>
    </w:p>
    <w:p>
      <w:pPr>
        <w:pStyle w:val="IntenseQuote"/>
      </w:pPr>
      <w:r>
        <w:t xml:space="preserve">        remaining -= principal</w:t>
      </w:r>
    </w:p>
    <w:p>
      <w:pPr>
        <w:pStyle w:val="IntenseQuote"/>
      </w:pPr>
      <w:r>
        <w:t xml:space="preserve">        if remaining &lt; 0: remaining = 0</w:t>
      </w:r>
    </w:p>
    <w:p>
      <w:pPr>
        <w:pStyle w:val="IntenseQuote"/>
      </w:pPr>
      <w:r>
        <w:t xml:space="preserve">        debt_schedule.append({'interest': interest, 'principal': principal})</w:t>
      </w:r>
    </w:p>
    <w:p>
      <w:pPr>
        <w:pStyle w:val="IntenseQuote"/>
      </w:pPr>
    </w:p>
    <w:p>
      <w:pPr>
        <w:pStyle w:val="IntenseQuote"/>
      </w:pPr>
      <w:r>
        <w:t xml:space="preserve">    # Annual capacity and utilization</w:t>
      </w:r>
    </w:p>
    <w:p>
      <w:pPr>
        <w:pStyle w:val="IntenseQuote"/>
      </w:pPr>
      <w:r>
        <w:t xml:space="preserve">    court_capacity_hours = cfg['num_courts'] * cfg['court_hours_per_day'] * cfg['days_open_per_year']</w:t>
      </w:r>
    </w:p>
    <w:p>
      <w:pPr>
        <w:pStyle w:val="IntenseQuote"/>
      </w:pPr>
      <w:r>
        <w:t xml:space="preserve">    members = cfg['num_members_year1']</w:t>
      </w:r>
    </w:p>
    <w:p>
      <w:pPr>
        <w:pStyle w:val="IntenseQuote"/>
      </w:pPr>
      <w:r>
        <w:t xml:space="preserve">    utilization = cfg['court_utilization_year1']</w:t>
      </w:r>
    </w:p>
    <w:p>
      <w:pPr>
        <w:pStyle w:val="IntenseQuote"/>
      </w:pPr>
    </w:p>
    <w:p>
      <w:pPr>
        <w:pStyle w:val="IntenseQuote"/>
      </w:pPr>
      <w:r>
        <w:t xml:space="preserve">    fcf = []</w:t>
      </w:r>
    </w:p>
    <w:p>
      <w:pPr>
        <w:pStyle w:val="IntenseQuote"/>
      </w:pPr>
      <w:r>
        <w:t xml:space="preserve">    revenues = []</w:t>
      </w:r>
    </w:p>
    <w:p>
      <w:pPr>
        <w:pStyle w:val="IntenseQuote"/>
      </w:pPr>
      <w:r>
        <w:t xml:space="preserve">    member_list = []</w:t>
      </w:r>
    </w:p>
    <w:p>
      <w:pPr>
        <w:pStyle w:val="IntenseQuote"/>
      </w:pPr>
    </w:p>
    <w:p>
      <w:pPr>
        <w:pStyle w:val="IntenseQuote"/>
      </w:pPr>
      <w:r>
        <w:t xml:space="preserve">    for year in range(years):</w:t>
      </w:r>
    </w:p>
    <w:p>
      <w:pPr>
        <w:pStyle w:val="IntenseQuote"/>
      </w:pPr>
      <w:r>
        <w:t xml:space="preserve">        # --- Revenue Calculation ---</w:t>
      </w:r>
    </w:p>
    <w:p>
      <w:pPr>
        <w:pStyle w:val="IntenseQuote"/>
      </w:pPr>
      <w:r>
        <w:t xml:space="preserve">        court_hours_used = court_capacity_hours * min(utilization, cfg['max_utilization'])</w:t>
      </w:r>
    </w:p>
    <w:p>
      <w:pPr>
        <w:pStyle w:val="IntenseQuote"/>
      </w:pPr>
      <w:r>
        <w:t xml:space="preserve">        court_rev = court_hours_used * (</w:t>
      </w:r>
    </w:p>
    <w:p>
      <w:pPr>
        <w:pStyle w:val="IntenseQuote"/>
      </w:pPr>
      <w:r>
        <w:t xml:space="preserve">            cfg['prime_time_percentage'] * cfg['prime_time_rate'] +</w:t>
      </w:r>
    </w:p>
    <w:p>
      <w:pPr>
        <w:pStyle w:val="IntenseQuote"/>
      </w:pPr>
      <w:r>
        <w:t xml:space="preserve">            (1 - cfg['prime_time_percentage']) * cfg['off_peak_rate']</w:t>
      </w:r>
    </w:p>
    <w:p>
      <w:pPr>
        <w:pStyle w:val="IntenseQuote"/>
      </w:pPr>
      <w:r>
        <w:t xml:space="preserve">        )</w:t>
      </w:r>
    </w:p>
    <w:p>
      <w:pPr>
        <w:pStyle w:val="IntenseQuote"/>
      </w:pPr>
      <w:r>
        <w:t xml:space="preserve">        member_rev = members * cfg['monthly_membership_fee'] * 12</w:t>
      </w:r>
    </w:p>
    <w:p>
      <w:pPr>
        <w:pStyle w:val="IntenseQuote"/>
      </w:pPr>
      <w:r>
        <w:t xml:space="preserve">        ancillary_rev = members * cfg['ancillary_rev_per_member_monthly'] * 12</w:t>
      </w:r>
    </w:p>
    <w:p>
      <w:pPr>
        <w:pStyle w:val="IntenseQuote"/>
      </w:pPr>
      <w:r>
        <w:t xml:space="preserve">        total_rev = court_rev + member_rev + ancillary_rev</w:t>
      </w:r>
    </w:p>
    <w:p>
      <w:pPr>
        <w:pStyle w:val="IntenseQuote"/>
      </w:pPr>
      <w:r>
        <w:t xml:space="preserve">        revenues.append(total_rev)</w:t>
      </w:r>
    </w:p>
    <w:p>
      <w:pPr>
        <w:pStyle w:val="IntenseQuote"/>
      </w:pPr>
      <w:r>
        <w:t xml:space="preserve">        member_list.append(members)</w:t>
      </w:r>
    </w:p>
    <w:p>
      <w:pPr>
        <w:pStyle w:val="IntenseQuote"/>
      </w:pPr>
    </w:p>
    <w:p>
      <w:pPr>
        <w:pStyle w:val="IntenseQuote"/>
      </w:pPr>
      <w:r>
        <w:t xml:space="preserve">        # --- Cost Calculation ---</w:t>
      </w:r>
    </w:p>
    <w:p>
      <w:pPr>
        <w:pStyle w:val="IntenseQuote"/>
      </w:pPr>
      <w:r>
        <w:t xml:space="preserve">        rent = cfg['facility_square_feet'] * cfg['rent_per_sqft_monthly'] * 12 * ((1 + cfg['rent_escalation']) ** year)</w:t>
      </w:r>
    </w:p>
    <w:p>
      <w:pPr>
        <w:pStyle w:val="IntenseQuote"/>
      </w:pPr>
      <w:r>
        <w:t xml:space="preserve">        utilities = cfg['utilities_base'] + cfg['utilities_per_sqft'] * cfg['facility_square_feet']</w:t>
      </w:r>
    </w:p>
    <w:p>
      <w:pPr>
        <w:pStyle w:val="IntenseQuote"/>
      </w:pPr>
      <w:r>
        <w:t xml:space="preserve">        insurance = cfg['insurance_monthly'] * 12</w:t>
      </w:r>
    </w:p>
    <w:p>
      <w:pPr>
        <w:pStyle w:val="IntenseQuote"/>
      </w:pPr>
      <w:r>
        <w:t xml:space="preserve">        staff = (cfg['staff_management'] + cfg['staff_front_desk'] + cfg['staff_maintenance'] +</w:t>
      </w:r>
    </w:p>
    <w:p>
      <w:pPr>
        <w:pStyle w:val="IntenseQuote"/>
      </w:pPr>
      <w:r>
        <w:t xml:space="preserve">                 cfg['staff_instructors_base'] + cfg['staff_instructors_variable']) * 12</w:t>
      </w:r>
    </w:p>
    <w:p>
      <w:pPr>
        <w:pStyle w:val="IntenseQuote"/>
      </w:pPr>
      <w:r>
        <w:t xml:space="preserve">        marketing = cfg['marketing_base'] * 12</w:t>
      </w:r>
    </w:p>
    <w:p>
      <w:pPr>
        <w:pStyle w:val="IntenseQuote"/>
      </w:pPr>
      <w:r>
        <w:t xml:space="preserve">        ops_costs = rent + utilities + insurance + staff + marketing +                     cfg['equipment_maintenance_monthly'] * 12 +                     cfg['supplies_monthly'] * 12 + cfg['professional_services'] * 12</w:t>
      </w:r>
    </w:p>
    <w:p>
      <w:pPr>
        <w:pStyle w:val="IntenseQuote"/>
      </w:pPr>
      <w:r>
        <w:t xml:space="preserve">        ops_costs *= ((1 + cfg['operating_cost_inflation']) ** year)</w:t>
      </w:r>
    </w:p>
    <w:p>
      <w:pPr>
        <w:pStyle w:val="IntenseQuote"/>
      </w:pPr>
    </w:p>
    <w:p>
      <w:pPr>
        <w:pStyle w:val="IntenseQuote"/>
      </w:pPr>
      <w:r>
        <w:t xml:space="preserve">        franchise_fees = total_rev * (cfg['royalty_rate'] + cfg['marketing_fee_rate'])</w:t>
      </w:r>
    </w:p>
    <w:p>
      <w:pPr>
        <w:pStyle w:val="IntenseQuote"/>
      </w:pPr>
      <w:r>
        <w:t xml:space="preserve">        depreciation = capex * MACRS_7_YEAR[year] if year &lt; len(MACRS_7_YEAR) else 0</w:t>
      </w:r>
    </w:p>
    <w:p>
      <w:pPr>
        <w:pStyle w:val="IntenseQuote"/>
      </w:pPr>
      <w:r>
        <w:t xml:space="preserve">        capex_renewal = cfg['equipment_replacement_annual']</w:t>
      </w:r>
    </w:p>
    <w:p>
      <w:pPr>
        <w:pStyle w:val="IntenseQuote"/>
      </w:pPr>
      <w:r>
        <w:t xml:space="preserve">        interest = debt_schedule[year]['interest'] if year &lt; len(debt_schedule) else 0</w:t>
      </w:r>
    </w:p>
    <w:p>
      <w:pPr>
        <w:pStyle w:val="IntenseQuote"/>
      </w:pPr>
      <w:r>
        <w:t xml:space="preserve">        principal = debt_schedule[year]['principal'] if year &lt; len(debt_schedule) else 0</w:t>
      </w:r>
    </w:p>
    <w:p>
      <w:pPr>
        <w:pStyle w:val="IntenseQuote"/>
      </w:pPr>
      <w:r>
        <w:t xml:space="preserve">        ebt = total_rev - ops_costs - franchise_fees - depreciation - interest</w:t>
      </w:r>
    </w:p>
    <w:p>
      <w:pPr>
        <w:pStyle w:val="IntenseQuote"/>
      </w:pPr>
      <w:r>
        <w:t xml:space="preserve">        tax = max(0, ebt * cfg['tax_rate'])</w:t>
      </w:r>
    </w:p>
    <w:p>
      <w:pPr>
        <w:pStyle w:val="IntenseQuote"/>
      </w:pPr>
      <w:r>
        <w:t xml:space="preserve">        net_income = ebt - tax</w:t>
      </w:r>
    </w:p>
    <w:p>
      <w:pPr>
        <w:pStyle w:val="IntenseQuote"/>
      </w:pPr>
    </w:p>
    <w:p>
      <w:pPr>
        <w:pStyle w:val="IntenseQuote"/>
      </w:pPr>
      <w:r>
        <w:t xml:space="preserve">        working_cap = total_rev * cfg['working_capital_percent_revenue']</w:t>
      </w:r>
    </w:p>
    <w:p>
      <w:pPr>
        <w:pStyle w:val="IntenseQuote"/>
      </w:pPr>
      <w:r>
        <w:t xml:space="preserve">        fcf.append(net_income + depreciation - capex_renewal - working_cap - principal)</w:t>
      </w:r>
    </w:p>
    <w:p>
      <w:pPr>
        <w:pStyle w:val="IntenseQuote"/>
      </w:pPr>
    </w:p>
    <w:p>
      <w:pPr>
        <w:pStyle w:val="IntenseQuote"/>
      </w:pPr>
      <w:r>
        <w:t xml:space="preserve">        # Update drivers</w:t>
      </w:r>
    </w:p>
    <w:p>
      <w:pPr>
        <w:pStyle w:val="IntenseQuote"/>
      </w:pPr>
      <w:r>
        <w:t xml:space="preserve">        members = members * (1 + cfg['member_acquisition_rate']) * (1 - cfg['member_churn_rate'])</w:t>
      </w:r>
    </w:p>
    <w:p>
      <w:pPr>
        <w:pStyle w:val="IntenseQuote"/>
      </w:pPr>
      <w:r>
        <w:t xml:space="preserve">        utilization = utilization * 1.05</w:t>
      </w:r>
    </w:p>
    <w:p>
      <w:pPr>
        <w:pStyle w:val="IntenseQuote"/>
      </w:pPr>
    </w:p>
    <w:p>
      <w:pPr>
        <w:pStyle w:val="IntenseQuote"/>
      </w:pPr>
      <w:r>
        <w:t xml:space="preserve">    # Add Terminal Value in final year using Gordon Growth</w:t>
      </w:r>
    </w:p>
    <w:p>
      <w:pPr>
        <w:pStyle w:val="IntenseQuote"/>
      </w:pPr>
      <w:r>
        <w:t xml:space="preserve">    tv = fcf[-1] * (1 + cfg['terminal_growth_rate']) / (cfg['discount_rate'] - cfg['terminal_growth_rate'])</w:t>
      </w:r>
    </w:p>
    <w:p>
      <w:pPr>
        <w:pStyle w:val="IntenseQuote"/>
      </w:pPr>
      <w:r>
        <w:t xml:space="preserve">    fcf[-1] += tv</w:t>
      </w:r>
    </w:p>
    <w:p>
      <w:pPr>
        <w:pStyle w:val="IntenseQuote"/>
      </w:pPr>
    </w:p>
    <w:p>
      <w:pPr>
        <w:pStyle w:val="IntenseQuote"/>
      </w:pPr>
      <w:r>
        <w:t xml:space="preserve">    return fcf, npv(cfg['discount_rate'], fcf), irr(fcf)</w:t>
      </w:r>
    </w:p>
    <w:p>
      <w:pPr>
        <w:pStyle w:val="IntenseQuote"/>
      </w:pPr>
    </w:p>
    <w:p>
      <w:pPr>
        <w:pStyle w:val="IntenseQuote"/>
      </w:pPr>
      <w:r>
        <w:t># Run the scenarios and compare</w:t>
      </w:r>
    </w:p>
    <w:p>
      <w:pPr>
        <w:pStyle w:val="IntenseQuote"/>
      </w:pPr>
      <w:r>
        <w:t>scenarios = {'Pessimistic': pessimistic, 'Base': base, 'Optimistic': optimistic, 'Target IRR': target_irr}</w:t>
      </w:r>
    </w:p>
    <w:p>
      <w:pPr>
        <w:pStyle w:val="IntenseQuote"/>
      </w:pPr>
      <w:r>
        <w:t>results = []</w:t>
      </w:r>
    </w:p>
    <w:p>
      <w:pPr>
        <w:pStyle w:val="IntenseQuote"/>
      </w:pPr>
    </w:p>
    <w:p>
      <w:pPr>
        <w:pStyle w:val="IntenseQuote"/>
      </w:pPr>
      <w:r>
        <w:t>for name, overrides in scenarios.items():</w:t>
      </w:r>
    </w:p>
    <w:p>
      <w:pPr>
        <w:pStyle w:val="IntenseQuote"/>
      </w:pPr>
      <w:r>
        <w:t xml:space="preserve">    cfg = base_config.copy()</w:t>
      </w:r>
    </w:p>
    <w:p>
      <w:pPr>
        <w:pStyle w:val="IntenseQuote"/>
      </w:pPr>
      <w:r>
        <w:t xml:space="preserve">    cfg.update(overrides)</w:t>
      </w:r>
    </w:p>
    <w:p>
      <w:pPr>
        <w:pStyle w:val="IntenseQuote"/>
      </w:pPr>
      <w:r>
        <w:t xml:space="preserve">    fcf, scenario_npv, scenario_irr = calculate_cash_flows(cfg)</w:t>
      </w:r>
    </w:p>
    <w:p>
      <w:pPr>
        <w:pStyle w:val="IntenseQuote"/>
      </w:pPr>
      <w:r>
        <w:t xml:space="preserve">    results.append({'Scenario': name, 'NPV': round(scenario_npv, 0), 'IRR': round(scenario_irr, 3)})</w:t>
      </w:r>
    </w:p>
    <w:p>
      <w:pPr>
        <w:pStyle w:val="IntenseQuote"/>
      </w:pPr>
      <w:r>
        <w:t xml:space="preserve">    plt.plot(fcf, label=f"{name}")</w:t>
      </w:r>
    </w:p>
    <w:p>
      <w:pPr>
        <w:pStyle w:val="IntenseQuote"/>
      </w:pPr>
    </w:p>
    <w:p>
      <w:pPr>
        <w:pStyle w:val="IntenseQuote"/>
      </w:pPr>
      <w:r>
        <w:t># Plot free cash flows over time for each scenario</w:t>
      </w:r>
    </w:p>
    <w:p>
      <w:pPr>
        <w:pStyle w:val="IntenseQuote"/>
      </w:pPr>
      <w:r>
        <w:t>plt.title("Free Cash Flows by Scenario")</w:t>
      </w:r>
    </w:p>
    <w:p>
      <w:pPr>
        <w:pStyle w:val="IntenseQuote"/>
      </w:pPr>
      <w:r>
        <w:t>plt.xlabel("Year")</w:t>
      </w:r>
    </w:p>
    <w:p>
      <w:pPr>
        <w:pStyle w:val="IntenseQuote"/>
      </w:pPr>
      <w:r>
        <w:t>plt.ylabel("Cash Flow ($)")</w:t>
      </w:r>
    </w:p>
    <w:p>
      <w:pPr>
        <w:pStyle w:val="IntenseQuote"/>
      </w:pPr>
      <w:r>
        <w:t>plt.legend()</w:t>
      </w:r>
    </w:p>
    <w:p>
      <w:pPr>
        <w:pStyle w:val="IntenseQuote"/>
      </w:pPr>
      <w:r>
        <w:t>plt.grid(True)</w:t>
      </w:r>
    </w:p>
    <w:p>
      <w:pPr>
        <w:pStyle w:val="IntenseQuote"/>
      </w:pPr>
      <w:r>
        <w:t>plt.tight_layout()</w:t>
      </w:r>
    </w:p>
    <w:p>
      <w:pPr>
        <w:pStyle w:val="IntenseQuote"/>
      </w:pPr>
      <w:r>
        <w:t>plt.show()</w:t>
      </w:r>
    </w:p>
    <w:p>
      <w:pPr>
        <w:pStyle w:val="IntenseQuote"/>
      </w:pPr>
    </w:p>
    <w:p>
      <w:pPr>
        <w:pStyle w:val="IntenseQuote"/>
      </w:pPr>
      <w:r>
        <w:t># Show IRR and NPV results</w:t>
      </w:r>
    </w:p>
    <w:p>
      <w:pPr>
        <w:pStyle w:val="IntenseQuote"/>
      </w:pPr>
      <w:r>
        <w:t>df_results = pd.DataFrame(results)</w:t>
      </w:r>
    </w:p>
    <w:p>
      <w:pPr>
        <w:pStyle w:val="IntenseQuote"/>
      </w:pPr>
      <w:r>
        <w:t>display(df_results)</w:t>
      </w:r>
    </w:p>
    <w:p>
      <w:pPr>
        <w:pStyle w:val="IntenseQuote"/>
      </w:pPr>
    </w:p>
    <w:p>
      <w:pPr>
        <w:pStyle w:val="IntenseQuote"/>
      </w:pPr>
    </w:p>
    <w:p>
      <w:pPr>
        <w:pStyle w:val="IntenseQuote"/>
      </w:pPr>
    </w:p>
    <w:p>
      <w:pPr>
        <w:pStyle w:val="IntenseQuote"/>
      </w:pPr>
      <w:r>
        <w:t>independent = {</w:t>
      </w:r>
    </w:p>
    <w:p>
      <w:pPr>
        <w:pStyle w:val="IntenseQuote"/>
      </w:pPr>
      <w:r>
        <w:t xml:space="preserve">    'monthly_membership_fee': 90,</w:t>
      </w:r>
    </w:p>
    <w:p>
      <w:pPr>
        <w:pStyle w:val="IntenseQuote"/>
      </w:pPr>
      <w:r>
        <w:t xml:space="preserve">    'court_utilization_year1': 0.30,</w:t>
      </w:r>
    </w:p>
    <w:p>
      <w:pPr>
        <w:pStyle w:val="IntenseQuote"/>
      </w:pPr>
      <w:r>
        <w:t xml:space="preserve">    'member_churn_rate': 0.22,</w:t>
      </w:r>
    </w:p>
    <w:p>
      <w:pPr>
        <w:pStyle w:val="IntenseQuote"/>
      </w:pPr>
      <w:r>
        <w:t xml:space="preserve">    'initial_investment': 850000</w:t>
      </w:r>
    </w:p>
    <w:p>
      <w:pPr>
        <w:pStyle w:val="IntenseQuote"/>
      </w:pPr>
      <w:r>
        <w:t>}</w:t>
      </w:r>
    </w:p>
    <w:p>
      <w:pPr>
        <w:pStyle w:val="IntenseQuote"/>
      </w:pPr>
    </w:p>
    <w:p>
      <w:pPr>
        <w:pStyle w:val="IntenseQuote"/>
      </w:pPr>
      <w:r>
        <w:t># New scenario dictionary including independent</w:t>
      </w:r>
    </w:p>
    <w:p>
      <w:pPr>
        <w:pStyle w:val="IntenseQuote"/>
      </w:pPr>
      <w:r>
        <w:t>scenarios = {</w:t>
      </w:r>
    </w:p>
    <w:p>
      <w:pPr>
        <w:pStyle w:val="IntenseQuote"/>
      </w:pPr>
      <w:r>
        <w:t xml:space="preserve">    'Pessimistic': pessimistic,</w:t>
      </w:r>
    </w:p>
    <w:p>
      <w:pPr>
        <w:pStyle w:val="IntenseQuote"/>
      </w:pPr>
      <w:r>
        <w:t xml:space="preserve">    'Base': base,</w:t>
      </w:r>
    </w:p>
    <w:p>
      <w:pPr>
        <w:pStyle w:val="IntenseQuote"/>
      </w:pPr>
      <w:r>
        <w:t xml:space="preserve">    'Optimistic': optimistic,</w:t>
      </w:r>
    </w:p>
    <w:p>
      <w:pPr>
        <w:pStyle w:val="IntenseQuote"/>
      </w:pPr>
      <w:r>
        <w:t xml:space="preserve">    'Target IRR': target_irr,</w:t>
      </w:r>
    </w:p>
    <w:p>
      <w:pPr>
        <w:pStyle w:val="IntenseQuote"/>
      </w:pPr>
      <w:r>
        <w:t xml:space="preserve">    'Independent': independent</w:t>
      </w:r>
    </w:p>
    <w:p>
      <w:pPr>
        <w:pStyle w:val="IntenseQuote"/>
      </w:pPr>
      <w:r>
        <w:t>}</w:t>
      </w:r>
    </w:p>
    <w:p>
      <w:pPr>
        <w:pStyle w:val="IntenseQuote"/>
      </w:pPr>
    </w:p>
    <w:p>
      <w:pPr>
        <w:pStyle w:val="IntenseQuote"/>
      </w:pPr>
      <w:r>
        <w:t># Modify financial logic to apply franchise fees only to franchise scenarios</w:t>
      </w:r>
    </w:p>
    <w:p>
      <w:pPr>
        <w:pStyle w:val="IntenseQuote"/>
      </w:pPr>
      <w:r>
        <w:t>results = []</w:t>
      </w:r>
    </w:p>
    <w:p>
      <w:pPr>
        <w:pStyle w:val="IntenseQuote"/>
      </w:pPr>
    </w:p>
    <w:p>
      <w:pPr>
        <w:pStyle w:val="IntenseQuote"/>
      </w:pPr>
      <w:r>
        <w:t>for name, overrides in scenarios.items():</w:t>
      </w:r>
    </w:p>
    <w:p>
      <w:pPr>
        <w:pStyle w:val="IntenseQuote"/>
      </w:pPr>
      <w:r>
        <w:t xml:space="preserve">    cfg = base_config.copy()</w:t>
      </w:r>
    </w:p>
    <w:p>
      <w:pPr>
        <w:pStyle w:val="IntenseQuote"/>
      </w:pPr>
      <w:r>
        <w:t xml:space="preserve">    cfg.update(overrides)</w:t>
      </w:r>
    </w:p>
    <w:p>
      <w:pPr>
        <w:pStyle w:val="IntenseQuote"/>
      </w:pPr>
    </w:p>
    <w:p>
      <w:pPr>
        <w:pStyle w:val="IntenseQuote"/>
      </w:pPr>
      <w:r>
        <w:t xml:space="preserve">    # If non-franchise, remove franchise-specific fees</w:t>
      </w:r>
    </w:p>
    <w:p>
      <w:pPr>
        <w:pStyle w:val="IntenseQuote"/>
      </w:pPr>
      <w:r>
        <w:t xml:space="preserve">    if name == 'Independent':</w:t>
      </w:r>
    </w:p>
    <w:p>
      <w:pPr>
        <w:pStyle w:val="IntenseQuote"/>
      </w:pPr>
      <w:r>
        <w:t xml:space="preserve">        cfg['franchise_fee'] = 0</w:t>
      </w:r>
    </w:p>
    <w:p>
      <w:pPr>
        <w:pStyle w:val="IntenseQuote"/>
      </w:pPr>
      <w:r>
        <w:t xml:space="preserve">        cfg['royalty_rate'] = 0.0</w:t>
      </w:r>
    </w:p>
    <w:p>
      <w:pPr>
        <w:pStyle w:val="IntenseQuote"/>
      </w:pPr>
      <w:r>
        <w:t xml:space="preserve">        cfg['marketing_fee_rate'] = 0.0</w:t>
      </w:r>
    </w:p>
    <w:p>
      <w:pPr>
        <w:pStyle w:val="IntenseQuote"/>
      </w:pPr>
      <w:r>
        <w:t xml:space="preserve">        cfg['marketing_base'] = 8000  # higher independent marketing</w:t>
      </w:r>
    </w:p>
    <w:p>
      <w:pPr>
        <w:pStyle w:val="IntenseQuote"/>
      </w:pPr>
    </w:p>
    <w:p>
      <w:pPr>
        <w:pStyle w:val="IntenseQuote"/>
      </w:pPr>
      <w:r>
        <w:t xml:space="preserve">    fcf, scenario_npv, scenario_irr = calculate_cash_flows(cfg)</w:t>
      </w:r>
    </w:p>
    <w:p>
      <w:pPr>
        <w:pStyle w:val="IntenseQuote"/>
      </w:pPr>
      <w:r>
        <w:t xml:space="preserve">    results.append({'Scenario': name, 'NPV': round(scenario_npv, 0), 'IRR': round(scenario_irr, 3)})</w:t>
      </w:r>
    </w:p>
    <w:p>
      <w:pPr>
        <w:pStyle w:val="IntenseQuote"/>
      </w:pPr>
      <w:r>
        <w:t xml:space="preserve">    plt.plot(fcf, label=f"{name}")</w:t>
      </w:r>
    </w:p>
    <w:p>
      <w:pPr>
        <w:pStyle w:val="IntenseQuote"/>
      </w:pPr>
    </w:p>
    <w:p>
      <w:pPr>
        <w:pStyle w:val="IntenseQuote"/>
      </w:pPr>
      <w:r>
        <w:t>plt.title("Free Cash Flows by Scenario")</w:t>
      </w:r>
    </w:p>
    <w:p>
      <w:pPr>
        <w:pStyle w:val="IntenseQuote"/>
      </w:pPr>
      <w:r>
        <w:t>plt.xlabel("Year")</w:t>
      </w:r>
    </w:p>
    <w:p>
      <w:pPr>
        <w:pStyle w:val="IntenseQuote"/>
      </w:pPr>
      <w:r>
        <w:t>plt.ylabel("Cash Flow ($)")</w:t>
      </w:r>
    </w:p>
    <w:p>
      <w:pPr>
        <w:pStyle w:val="IntenseQuote"/>
      </w:pPr>
      <w:r>
        <w:t>plt.legend()</w:t>
      </w:r>
    </w:p>
    <w:p>
      <w:pPr>
        <w:pStyle w:val="IntenseQuote"/>
      </w:pPr>
      <w:r>
        <w:t>plt.grid(True)</w:t>
      </w:r>
    </w:p>
    <w:p>
      <w:pPr>
        <w:pStyle w:val="IntenseQuote"/>
      </w:pPr>
      <w:r>
        <w:t>plt.tight_layout()</w:t>
      </w:r>
    </w:p>
    <w:p>
      <w:pPr>
        <w:pStyle w:val="IntenseQuote"/>
      </w:pPr>
      <w:r>
        <w:t>plt.show()</w:t>
      </w:r>
    </w:p>
    <w:p>
      <w:pPr>
        <w:pStyle w:val="IntenseQuote"/>
      </w:pPr>
    </w:p>
    <w:p>
      <w:pPr>
        <w:pStyle w:val="IntenseQuote"/>
      </w:pPr>
      <w:r>
        <w:t>df_results = pd.DataFrame(results)</w:t>
      </w:r>
    </w:p>
    <w:p>
      <w:pPr>
        <w:pStyle w:val="IntenseQuote"/>
      </w:pPr>
      <w:r>
        <w:t>display(df_results)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