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A9139" w14:textId="766B1DDE" w:rsidR="00540527" w:rsidRPr="007A0216" w:rsidRDefault="00CA687F"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P</w:t>
      </w:r>
      <w:r w:rsidR="00540527" w:rsidRPr="00540527">
        <w:rPr>
          <w:rFonts w:ascii="Courier New" w:eastAsia="Times New Roman" w:hAnsi="Courier New" w:cs="Courier New"/>
          <w:lang w:val="en-US" w:eastAsia="de-DE"/>
        </w:rPr>
        <w:t>ermno</w:t>
      </w:r>
      <w:r>
        <w:rPr>
          <w:rFonts w:ascii="Courier New" w:eastAsia="Times New Roman" w:hAnsi="Courier New" w:cs="Courier New"/>
          <w:lang w:val="en-US" w:eastAsia="de-DE"/>
        </w:rPr>
        <w:tab/>
      </w:r>
      <w:r>
        <w:rPr>
          <w:rFonts w:ascii="Courier New" w:eastAsia="Times New Roman" w:hAnsi="Courier New" w:cs="Courier New"/>
          <w:lang w:val="en-US" w:eastAsia="de-DE"/>
        </w:rPr>
        <w:tab/>
      </w:r>
      <w:r>
        <w:rPr>
          <w:rFonts w:ascii="Courier New" w:eastAsia="Times New Roman" w:hAnsi="Courier New" w:cs="Courier New"/>
          <w:lang w:val="en-US" w:eastAsia="de-DE"/>
        </w:rPr>
        <w:tab/>
      </w:r>
      <w:r w:rsidRPr="00CA687F">
        <w:rPr>
          <w:rFonts w:ascii="Courier New" w:eastAsia="Times New Roman" w:hAnsi="Courier New" w:cs="Courier New"/>
          <w:lang w:val="en-US" w:eastAsia="de-DE"/>
        </w:rPr>
        <w:t xml:space="preserve">Permanent </w:t>
      </w:r>
      <w:r w:rsidR="00C26130">
        <w:rPr>
          <w:rFonts w:ascii="Courier New" w:eastAsia="Times New Roman" w:hAnsi="Courier New" w:cs="Courier New"/>
          <w:lang w:val="en-US" w:eastAsia="de-DE"/>
        </w:rPr>
        <w:t xml:space="preserve">Issue </w:t>
      </w:r>
      <w:r w:rsidRPr="00CA687F">
        <w:rPr>
          <w:rFonts w:ascii="Courier New" w:eastAsia="Times New Roman" w:hAnsi="Courier New" w:cs="Courier New"/>
          <w:lang w:val="en-US" w:eastAsia="de-DE"/>
        </w:rPr>
        <w:t>Number</w:t>
      </w:r>
    </w:p>
    <w:p w14:paraId="392BB734" w14:textId="46F451BF"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gvkey</w:t>
      </w:r>
      <w:r w:rsidR="00695427">
        <w:rPr>
          <w:rFonts w:ascii="Courier New" w:eastAsia="Times New Roman" w:hAnsi="Courier New" w:cs="Courier New"/>
          <w:lang w:val="en-US" w:eastAsia="de-DE"/>
        </w:rPr>
        <w:tab/>
      </w:r>
      <w:r w:rsidR="00695427">
        <w:rPr>
          <w:rFonts w:ascii="Courier New" w:eastAsia="Times New Roman" w:hAnsi="Courier New" w:cs="Courier New"/>
          <w:lang w:val="en-US" w:eastAsia="de-DE"/>
        </w:rPr>
        <w:tab/>
      </w:r>
      <w:r w:rsidR="00695427">
        <w:rPr>
          <w:rFonts w:ascii="Courier New" w:eastAsia="Times New Roman" w:hAnsi="Courier New" w:cs="Courier New"/>
          <w:lang w:val="en-US" w:eastAsia="de-DE"/>
        </w:rPr>
        <w:tab/>
      </w:r>
      <w:r w:rsidR="00695427" w:rsidRPr="00695427">
        <w:rPr>
          <w:rFonts w:ascii="Courier New" w:eastAsia="Times New Roman" w:hAnsi="Courier New" w:cs="Courier New"/>
          <w:lang w:val="en-US" w:eastAsia="de-DE"/>
        </w:rPr>
        <w:t>Global Company Key</w:t>
      </w:r>
    </w:p>
    <w:p w14:paraId="34BE96FC" w14:textId="68828A67"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linktype</w:t>
      </w:r>
      <w:r w:rsidR="00A07F42">
        <w:rPr>
          <w:rFonts w:ascii="Courier New" w:eastAsia="Times New Roman" w:hAnsi="Courier New" w:cs="Courier New"/>
          <w:lang w:val="en-US" w:eastAsia="de-DE"/>
        </w:rPr>
        <w:tab/>
      </w:r>
      <w:r w:rsidR="00A07F42">
        <w:rPr>
          <w:rFonts w:ascii="Courier New" w:eastAsia="Times New Roman" w:hAnsi="Courier New" w:cs="Courier New"/>
          <w:lang w:val="en-US" w:eastAsia="de-DE"/>
        </w:rPr>
        <w:tab/>
      </w:r>
      <w:r w:rsidR="00A07F42" w:rsidRPr="00A07F42">
        <w:rPr>
          <w:rFonts w:ascii="Courier New" w:eastAsia="Times New Roman" w:hAnsi="Courier New" w:cs="Courier New"/>
          <w:lang w:val="en-US" w:eastAsia="de-DE"/>
        </w:rPr>
        <w:t>Link Type Code</w:t>
      </w:r>
    </w:p>
    <w:p w14:paraId="0811B7EF" w14:textId="0CFF0726"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permco</w:t>
      </w:r>
      <w:r w:rsidR="004A1990">
        <w:rPr>
          <w:rFonts w:ascii="Courier New" w:eastAsia="Times New Roman" w:hAnsi="Courier New" w:cs="Courier New"/>
          <w:lang w:val="en-US" w:eastAsia="de-DE"/>
        </w:rPr>
        <w:tab/>
      </w:r>
      <w:r w:rsidR="004A1990">
        <w:rPr>
          <w:rFonts w:ascii="Courier New" w:eastAsia="Times New Roman" w:hAnsi="Courier New" w:cs="Courier New"/>
          <w:lang w:val="en-US" w:eastAsia="de-DE"/>
        </w:rPr>
        <w:tab/>
      </w:r>
      <w:r w:rsidR="004A1990">
        <w:rPr>
          <w:rFonts w:ascii="Courier New" w:eastAsia="Times New Roman" w:hAnsi="Courier New" w:cs="Courier New"/>
          <w:lang w:val="en-US" w:eastAsia="de-DE"/>
        </w:rPr>
        <w:tab/>
      </w:r>
      <w:r w:rsidR="004A1990" w:rsidRPr="004A1990">
        <w:rPr>
          <w:rFonts w:ascii="Courier New" w:eastAsia="Times New Roman" w:hAnsi="Courier New" w:cs="Courier New"/>
          <w:lang w:val="en-US" w:eastAsia="de-DE"/>
        </w:rPr>
        <w:t>Permanent Company Identifier</w:t>
      </w:r>
    </w:p>
    <w:p w14:paraId="22AFFA82" w14:textId="5AFE3140"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linkdt</w:t>
      </w:r>
      <w:r w:rsidR="00AA19A8">
        <w:rPr>
          <w:rFonts w:ascii="Courier New" w:eastAsia="Times New Roman" w:hAnsi="Courier New" w:cs="Courier New"/>
          <w:lang w:val="en-US" w:eastAsia="de-DE"/>
        </w:rPr>
        <w:tab/>
      </w:r>
      <w:r w:rsidR="00AA19A8">
        <w:rPr>
          <w:rFonts w:ascii="Courier New" w:eastAsia="Times New Roman" w:hAnsi="Courier New" w:cs="Courier New"/>
          <w:lang w:val="en-US" w:eastAsia="de-DE"/>
        </w:rPr>
        <w:tab/>
      </w:r>
      <w:r w:rsidR="00AA19A8">
        <w:rPr>
          <w:rFonts w:ascii="Courier New" w:eastAsia="Times New Roman" w:hAnsi="Courier New" w:cs="Courier New"/>
          <w:lang w:val="en-US" w:eastAsia="de-DE"/>
        </w:rPr>
        <w:tab/>
      </w:r>
      <w:r w:rsidR="00AA19A8" w:rsidRPr="00AA19A8">
        <w:rPr>
          <w:rFonts w:ascii="Courier New" w:eastAsia="Times New Roman" w:hAnsi="Courier New" w:cs="Courier New"/>
          <w:lang w:val="en-US" w:eastAsia="de-DE"/>
        </w:rPr>
        <w:t>First Effective Date of Link</w:t>
      </w:r>
    </w:p>
    <w:p w14:paraId="6D946697" w14:textId="4D49D748"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linkenddt</w:t>
      </w:r>
      <w:r w:rsidR="00C2797F">
        <w:rPr>
          <w:rFonts w:ascii="Courier New" w:eastAsia="Times New Roman" w:hAnsi="Courier New" w:cs="Courier New"/>
          <w:lang w:val="en-US" w:eastAsia="de-DE"/>
        </w:rPr>
        <w:tab/>
      </w:r>
      <w:r w:rsidR="00C2797F">
        <w:rPr>
          <w:rFonts w:ascii="Courier New" w:eastAsia="Times New Roman" w:hAnsi="Courier New" w:cs="Courier New"/>
          <w:lang w:val="en-US" w:eastAsia="de-DE"/>
        </w:rPr>
        <w:tab/>
      </w:r>
      <w:r w:rsidR="00C2797F" w:rsidRPr="00C2797F">
        <w:rPr>
          <w:rFonts w:ascii="Courier New" w:eastAsia="Times New Roman" w:hAnsi="Courier New" w:cs="Courier New"/>
          <w:lang w:val="en-US" w:eastAsia="de-DE"/>
        </w:rPr>
        <w:t>Last Effective Date of Link</w:t>
      </w:r>
    </w:p>
    <w:p w14:paraId="71F8385E" w14:textId="25FB5559"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conm</w:t>
      </w:r>
      <w:r w:rsidR="00154387">
        <w:rPr>
          <w:rFonts w:ascii="Courier New" w:eastAsia="Times New Roman" w:hAnsi="Courier New" w:cs="Courier New"/>
          <w:lang w:val="en-US" w:eastAsia="de-DE"/>
        </w:rPr>
        <w:tab/>
      </w:r>
      <w:r w:rsidR="00154387">
        <w:rPr>
          <w:rFonts w:ascii="Courier New" w:eastAsia="Times New Roman" w:hAnsi="Courier New" w:cs="Courier New"/>
          <w:lang w:val="en-US" w:eastAsia="de-DE"/>
        </w:rPr>
        <w:tab/>
      </w:r>
      <w:r w:rsidR="00154387">
        <w:rPr>
          <w:rFonts w:ascii="Courier New" w:eastAsia="Times New Roman" w:hAnsi="Courier New" w:cs="Courier New"/>
          <w:lang w:val="en-US" w:eastAsia="de-DE"/>
        </w:rPr>
        <w:tab/>
      </w:r>
      <w:r w:rsidR="00154387" w:rsidRPr="00154387">
        <w:rPr>
          <w:rFonts w:ascii="Courier New" w:eastAsia="Times New Roman" w:hAnsi="Courier New" w:cs="Courier New"/>
          <w:lang w:val="en-US" w:eastAsia="de-DE"/>
        </w:rPr>
        <w:t>Company Name</w:t>
      </w:r>
    </w:p>
    <w:p w14:paraId="76F5D493" w14:textId="3A73FC82" w:rsidR="00540527" w:rsidRPr="00540527"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tic</w:t>
      </w:r>
      <w:r w:rsidR="002D7BDB">
        <w:rPr>
          <w:rFonts w:ascii="Courier New" w:eastAsia="Times New Roman" w:hAnsi="Courier New" w:cs="Courier New"/>
          <w:lang w:val="en-US" w:eastAsia="de-DE"/>
        </w:rPr>
        <w:tab/>
      </w:r>
      <w:r w:rsidR="002D7BDB">
        <w:rPr>
          <w:rFonts w:ascii="Courier New" w:eastAsia="Times New Roman" w:hAnsi="Courier New" w:cs="Courier New"/>
          <w:lang w:val="en-US" w:eastAsia="de-DE"/>
        </w:rPr>
        <w:tab/>
      </w:r>
      <w:r w:rsidR="002D7BDB">
        <w:rPr>
          <w:rFonts w:ascii="Courier New" w:eastAsia="Times New Roman" w:hAnsi="Courier New" w:cs="Courier New"/>
          <w:lang w:val="en-US" w:eastAsia="de-DE"/>
        </w:rPr>
        <w:tab/>
      </w:r>
      <w:r w:rsidR="002D7BDB" w:rsidRPr="002D7BDB">
        <w:rPr>
          <w:rFonts w:ascii="Courier New" w:eastAsia="Times New Roman" w:hAnsi="Courier New" w:cs="Courier New"/>
          <w:lang w:val="en-US" w:eastAsia="de-DE"/>
        </w:rPr>
        <w:t>Ticker Symbol</w:t>
      </w:r>
    </w:p>
    <w:p w14:paraId="7E09C918" w14:textId="65CF9BC5" w:rsidR="00540527" w:rsidRPr="007A0216" w:rsidRDefault="00540527" w:rsidP="00D95130">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cusip</w:t>
      </w:r>
      <w:r w:rsidR="00D95130">
        <w:rPr>
          <w:rFonts w:ascii="Courier New" w:eastAsia="Times New Roman" w:hAnsi="Courier New" w:cs="Courier New"/>
          <w:lang w:val="en-US" w:eastAsia="de-DE"/>
        </w:rPr>
        <w:tab/>
      </w:r>
      <w:r w:rsidR="00D95130">
        <w:rPr>
          <w:rFonts w:ascii="Courier New" w:eastAsia="Times New Roman" w:hAnsi="Courier New" w:cs="Courier New"/>
          <w:lang w:val="en-US" w:eastAsia="de-DE"/>
        </w:rPr>
        <w:tab/>
      </w:r>
      <w:r w:rsidR="00D95130">
        <w:rPr>
          <w:rFonts w:ascii="Courier New" w:eastAsia="Times New Roman" w:hAnsi="Courier New" w:cs="Courier New"/>
          <w:lang w:val="en-US" w:eastAsia="de-DE"/>
        </w:rPr>
        <w:tab/>
      </w:r>
      <w:r w:rsidR="00D95130" w:rsidRPr="00D95130">
        <w:rPr>
          <w:rFonts w:ascii="Courier New" w:eastAsia="Times New Roman" w:hAnsi="Courier New" w:cs="Courier New"/>
          <w:lang w:val="en-US" w:eastAsia="de-DE"/>
        </w:rPr>
        <w:t>CUSIP - A unique, nine-digit number that identifies each security</w:t>
      </w:r>
    </w:p>
    <w:p w14:paraId="0D11D61A" w14:textId="26090CA0"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adate</w:t>
      </w:r>
      <w:r w:rsidR="00D829E5">
        <w:rPr>
          <w:rFonts w:ascii="Courier New" w:eastAsia="Times New Roman" w:hAnsi="Courier New" w:cs="Courier New"/>
          <w:lang w:val="en-US" w:eastAsia="de-DE"/>
        </w:rPr>
        <w:tab/>
      </w:r>
      <w:r w:rsidR="00D829E5">
        <w:rPr>
          <w:rFonts w:ascii="Courier New" w:eastAsia="Times New Roman" w:hAnsi="Courier New" w:cs="Courier New"/>
          <w:lang w:val="en-US" w:eastAsia="de-DE"/>
        </w:rPr>
        <w:tab/>
      </w:r>
      <w:r w:rsidR="00D829E5">
        <w:rPr>
          <w:rFonts w:ascii="Courier New" w:eastAsia="Times New Roman" w:hAnsi="Courier New" w:cs="Courier New"/>
          <w:lang w:val="en-US" w:eastAsia="de-DE"/>
        </w:rPr>
        <w:tab/>
      </w:r>
      <w:r w:rsidR="00D829E5" w:rsidRPr="00D829E5">
        <w:rPr>
          <w:rFonts w:ascii="Courier New" w:eastAsia="Times New Roman" w:hAnsi="Courier New" w:cs="Courier New"/>
          <w:lang w:val="en-US" w:eastAsia="de-DE"/>
        </w:rPr>
        <w:t>Fiscal year end</w:t>
      </w:r>
    </w:p>
    <w:p w14:paraId="008F78D9" w14:textId="4918065A"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qdate</w:t>
      </w:r>
      <w:r w:rsidR="00D829E5">
        <w:rPr>
          <w:rFonts w:ascii="Courier New" w:eastAsia="Times New Roman" w:hAnsi="Courier New" w:cs="Courier New"/>
          <w:lang w:val="en-US" w:eastAsia="de-DE"/>
        </w:rPr>
        <w:tab/>
      </w:r>
      <w:r w:rsidR="00D829E5">
        <w:rPr>
          <w:rFonts w:ascii="Courier New" w:eastAsia="Times New Roman" w:hAnsi="Courier New" w:cs="Courier New"/>
          <w:lang w:val="en-US" w:eastAsia="de-DE"/>
        </w:rPr>
        <w:tab/>
      </w:r>
      <w:r w:rsidR="00D829E5">
        <w:rPr>
          <w:rFonts w:ascii="Courier New" w:eastAsia="Times New Roman" w:hAnsi="Courier New" w:cs="Courier New"/>
          <w:lang w:val="en-US" w:eastAsia="de-DE"/>
        </w:rPr>
        <w:tab/>
      </w:r>
      <w:r w:rsidR="00D829E5" w:rsidRPr="00D829E5">
        <w:rPr>
          <w:rFonts w:ascii="Courier New" w:eastAsia="Times New Roman" w:hAnsi="Courier New" w:cs="Courier New"/>
          <w:lang w:val="en-US" w:eastAsia="de-DE"/>
        </w:rPr>
        <w:t>Fiscal quarter end</w:t>
      </w:r>
    </w:p>
    <w:p w14:paraId="148C2CD3" w14:textId="0597C792"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public_date</w:t>
      </w:r>
      <w:r w:rsidR="00116ED0">
        <w:rPr>
          <w:rFonts w:ascii="Courier New" w:eastAsia="Times New Roman" w:hAnsi="Courier New" w:cs="Courier New"/>
          <w:lang w:val="en-US" w:eastAsia="de-DE"/>
        </w:rPr>
        <w:tab/>
      </w:r>
      <w:r w:rsidR="00116ED0">
        <w:rPr>
          <w:rFonts w:ascii="Courier New" w:eastAsia="Times New Roman" w:hAnsi="Courier New" w:cs="Courier New"/>
          <w:lang w:val="en-US" w:eastAsia="de-DE"/>
        </w:rPr>
        <w:tab/>
      </w:r>
      <w:r w:rsidR="00116ED0" w:rsidRPr="00116ED0">
        <w:rPr>
          <w:rFonts w:ascii="Courier New" w:eastAsia="Times New Roman" w:hAnsi="Courier New" w:cs="Courier New"/>
          <w:lang w:val="en-US" w:eastAsia="de-DE"/>
        </w:rPr>
        <w:t>Public Date</w:t>
      </w:r>
    </w:p>
    <w:p w14:paraId="046B90ED" w14:textId="0DD6FD35" w:rsidR="00540527" w:rsidRPr="007A0216" w:rsidRDefault="00540527" w:rsidP="00A44E82">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bm</w:t>
      </w:r>
      <w:r w:rsidR="00A44E82">
        <w:rPr>
          <w:rFonts w:ascii="Courier New" w:eastAsia="Times New Roman" w:hAnsi="Courier New" w:cs="Courier New"/>
          <w:lang w:val="en-US" w:eastAsia="de-DE"/>
        </w:rPr>
        <w:tab/>
      </w:r>
      <w:r w:rsidR="00A44E82">
        <w:rPr>
          <w:rFonts w:ascii="Courier New" w:eastAsia="Times New Roman" w:hAnsi="Courier New" w:cs="Courier New"/>
          <w:lang w:val="en-US" w:eastAsia="de-DE"/>
        </w:rPr>
        <w:tab/>
      </w:r>
      <w:r w:rsidR="00A44E82">
        <w:rPr>
          <w:rFonts w:ascii="Courier New" w:eastAsia="Times New Roman" w:hAnsi="Courier New" w:cs="Courier New"/>
          <w:lang w:val="en-US" w:eastAsia="de-DE"/>
        </w:rPr>
        <w:tab/>
      </w:r>
      <w:r w:rsidR="00A44E82" w:rsidRPr="00A44E82">
        <w:rPr>
          <w:rFonts w:ascii="Courier New" w:eastAsia="Times New Roman" w:hAnsi="Courier New" w:cs="Courier New"/>
          <w:lang w:val="en-US" w:eastAsia="de-DE"/>
        </w:rPr>
        <w:t>Book Value of Equity as a fraction of Market Value of Equity</w:t>
      </w:r>
    </w:p>
    <w:p w14:paraId="76723A1D" w14:textId="6112E3E2"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ps</w:t>
      </w:r>
      <w:r w:rsidR="00602120">
        <w:rPr>
          <w:rFonts w:ascii="Courier New" w:eastAsia="Times New Roman" w:hAnsi="Courier New" w:cs="Courier New"/>
          <w:lang w:val="en-US" w:eastAsia="de-DE"/>
        </w:rPr>
        <w:tab/>
      </w:r>
      <w:r w:rsidR="00602120">
        <w:rPr>
          <w:rFonts w:ascii="Courier New" w:eastAsia="Times New Roman" w:hAnsi="Courier New" w:cs="Courier New"/>
          <w:lang w:val="en-US" w:eastAsia="de-DE"/>
        </w:rPr>
        <w:tab/>
      </w:r>
      <w:r w:rsidR="00602120">
        <w:rPr>
          <w:rFonts w:ascii="Courier New" w:eastAsia="Times New Roman" w:hAnsi="Courier New" w:cs="Courier New"/>
          <w:lang w:val="en-US" w:eastAsia="de-DE"/>
        </w:rPr>
        <w:tab/>
      </w:r>
      <w:r w:rsidR="00602120" w:rsidRPr="00602120">
        <w:rPr>
          <w:rFonts w:ascii="Courier New" w:eastAsia="Times New Roman" w:hAnsi="Courier New" w:cs="Courier New"/>
          <w:lang w:val="en-US" w:eastAsia="de-DE"/>
        </w:rPr>
        <w:t>Multiple of Market Value of Equity to Sales</w:t>
      </w:r>
    </w:p>
    <w:p w14:paraId="1C66D93D" w14:textId="4AB0F340" w:rsidR="00540527" w:rsidRPr="007A0216" w:rsidRDefault="00540527" w:rsidP="004E20C9">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pcf</w:t>
      </w:r>
      <w:r w:rsidR="004E20C9">
        <w:rPr>
          <w:rFonts w:ascii="Courier New" w:eastAsia="Times New Roman" w:hAnsi="Courier New" w:cs="Courier New"/>
          <w:lang w:val="en-US" w:eastAsia="de-DE"/>
        </w:rPr>
        <w:tab/>
      </w:r>
      <w:r w:rsidR="004E20C9">
        <w:rPr>
          <w:rFonts w:ascii="Courier New" w:eastAsia="Times New Roman" w:hAnsi="Courier New" w:cs="Courier New"/>
          <w:lang w:val="en-US" w:eastAsia="de-DE"/>
        </w:rPr>
        <w:tab/>
      </w:r>
      <w:r w:rsidR="004E20C9">
        <w:rPr>
          <w:rFonts w:ascii="Courier New" w:eastAsia="Times New Roman" w:hAnsi="Courier New" w:cs="Courier New"/>
          <w:lang w:val="en-US" w:eastAsia="de-DE"/>
        </w:rPr>
        <w:tab/>
      </w:r>
      <w:r w:rsidR="004E20C9" w:rsidRPr="004E20C9">
        <w:rPr>
          <w:rFonts w:ascii="Courier New" w:eastAsia="Times New Roman" w:hAnsi="Courier New" w:cs="Courier New"/>
          <w:lang w:val="en-US" w:eastAsia="de-DE"/>
        </w:rPr>
        <w:t>Multiple of Market Value of Equity to Net Cash Flow from Operating Activities</w:t>
      </w:r>
    </w:p>
    <w:p w14:paraId="51895FAC" w14:textId="366CD774"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dpr</w:t>
      </w:r>
      <w:r w:rsidR="005D0F10">
        <w:rPr>
          <w:rFonts w:ascii="Courier New" w:eastAsia="Times New Roman" w:hAnsi="Courier New" w:cs="Courier New"/>
          <w:lang w:val="en-US" w:eastAsia="de-DE"/>
        </w:rPr>
        <w:tab/>
      </w:r>
      <w:r w:rsidR="005D0F10">
        <w:rPr>
          <w:rFonts w:ascii="Courier New" w:eastAsia="Times New Roman" w:hAnsi="Courier New" w:cs="Courier New"/>
          <w:lang w:val="en-US" w:eastAsia="de-DE"/>
        </w:rPr>
        <w:tab/>
      </w:r>
      <w:r w:rsidR="005D0F10">
        <w:rPr>
          <w:rFonts w:ascii="Courier New" w:eastAsia="Times New Roman" w:hAnsi="Courier New" w:cs="Courier New"/>
          <w:lang w:val="en-US" w:eastAsia="de-DE"/>
        </w:rPr>
        <w:tab/>
      </w:r>
      <w:r w:rsidR="005D0F10" w:rsidRPr="005D0F10">
        <w:rPr>
          <w:rFonts w:ascii="Courier New" w:eastAsia="Times New Roman" w:hAnsi="Courier New" w:cs="Courier New"/>
          <w:lang w:val="en-US" w:eastAsia="de-DE"/>
        </w:rPr>
        <w:t>Dividends as a fraction of Income Before Extra</w:t>
      </w:r>
    </w:p>
    <w:p w14:paraId="04A95B49" w14:textId="036D4A23"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npm</w:t>
      </w:r>
      <w:r w:rsidR="006803B6">
        <w:rPr>
          <w:rFonts w:ascii="Courier New" w:eastAsia="Times New Roman" w:hAnsi="Courier New" w:cs="Courier New"/>
          <w:lang w:val="en-US" w:eastAsia="de-DE"/>
        </w:rPr>
        <w:tab/>
      </w:r>
      <w:r w:rsidR="006803B6">
        <w:rPr>
          <w:rFonts w:ascii="Courier New" w:eastAsia="Times New Roman" w:hAnsi="Courier New" w:cs="Courier New"/>
          <w:lang w:val="en-US" w:eastAsia="de-DE"/>
        </w:rPr>
        <w:tab/>
      </w:r>
      <w:r w:rsidR="006803B6">
        <w:rPr>
          <w:rFonts w:ascii="Courier New" w:eastAsia="Times New Roman" w:hAnsi="Courier New" w:cs="Courier New"/>
          <w:lang w:val="en-US" w:eastAsia="de-DE"/>
        </w:rPr>
        <w:tab/>
      </w:r>
      <w:r w:rsidR="006803B6" w:rsidRPr="006803B6">
        <w:rPr>
          <w:rFonts w:ascii="Courier New" w:eastAsia="Times New Roman" w:hAnsi="Courier New" w:cs="Courier New"/>
          <w:lang w:val="en-US" w:eastAsia="de-DE"/>
        </w:rPr>
        <w:t>Net Income as a fraction of Sales</w:t>
      </w:r>
    </w:p>
    <w:p w14:paraId="4FE8F713" w14:textId="09AFFA9B" w:rsidR="00540527" w:rsidRPr="00540527"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gpm</w:t>
      </w:r>
      <w:r w:rsidR="00C24422">
        <w:rPr>
          <w:rFonts w:ascii="Courier New" w:eastAsia="Times New Roman" w:hAnsi="Courier New" w:cs="Courier New"/>
          <w:lang w:val="en-US" w:eastAsia="de-DE"/>
        </w:rPr>
        <w:tab/>
      </w:r>
      <w:r w:rsidR="00C24422">
        <w:rPr>
          <w:rFonts w:ascii="Courier New" w:eastAsia="Times New Roman" w:hAnsi="Courier New" w:cs="Courier New"/>
          <w:lang w:val="en-US" w:eastAsia="de-DE"/>
        </w:rPr>
        <w:tab/>
      </w:r>
      <w:r w:rsidR="00C24422">
        <w:rPr>
          <w:rFonts w:ascii="Courier New" w:eastAsia="Times New Roman" w:hAnsi="Courier New" w:cs="Courier New"/>
          <w:lang w:val="en-US" w:eastAsia="de-DE"/>
        </w:rPr>
        <w:tab/>
      </w:r>
      <w:r w:rsidR="00C24422" w:rsidRPr="00C24422">
        <w:rPr>
          <w:rFonts w:ascii="Courier New" w:eastAsia="Times New Roman" w:hAnsi="Courier New" w:cs="Courier New"/>
          <w:lang w:val="en-US" w:eastAsia="de-DE"/>
        </w:rPr>
        <w:t>Gross Profit as a fraction of Sales</w:t>
      </w:r>
    </w:p>
    <w:p w14:paraId="0B4DD05F" w14:textId="4E57FA11" w:rsidR="00540527" w:rsidRPr="007A0216" w:rsidRDefault="00540527" w:rsidP="0058429A">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cfm</w:t>
      </w:r>
      <w:r w:rsidR="0058429A">
        <w:rPr>
          <w:rFonts w:ascii="Courier New" w:eastAsia="Times New Roman" w:hAnsi="Courier New" w:cs="Courier New"/>
          <w:lang w:val="en-US" w:eastAsia="de-DE"/>
        </w:rPr>
        <w:tab/>
      </w:r>
      <w:r w:rsidR="0058429A">
        <w:rPr>
          <w:rFonts w:ascii="Courier New" w:eastAsia="Times New Roman" w:hAnsi="Courier New" w:cs="Courier New"/>
          <w:lang w:val="en-US" w:eastAsia="de-DE"/>
        </w:rPr>
        <w:tab/>
      </w:r>
      <w:r w:rsidR="0058429A">
        <w:rPr>
          <w:rFonts w:ascii="Courier New" w:eastAsia="Times New Roman" w:hAnsi="Courier New" w:cs="Courier New"/>
          <w:lang w:val="en-US" w:eastAsia="de-DE"/>
        </w:rPr>
        <w:tab/>
      </w:r>
      <w:r w:rsidR="0058429A" w:rsidRPr="0058429A">
        <w:rPr>
          <w:rFonts w:ascii="Courier New" w:eastAsia="Times New Roman" w:hAnsi="Courier New" w:cs="Courier New"/>
          <w:lang w:val="en-US" w:eastAsia="de-DE"/>
        </w:rPr>
        <w:t>Income before Extraordinary Items and Depreciation as a fraction of Sales</w:t>
      </w:r>
    </w:p>
    <w:p w14:paraId="784B857D" w14:textId="007DA522" w:rsidR="00540527" w:rsidRPr="007A0216" w:rsidRDefault="00540527" w:rsidP="008C659C">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roa</w:t>
      </w:r>
      <w:r w:rsidR="008C659C">
        <w:rPr>
          <w:rFonts w:ascii="Courier New" w:eastAsia="Times New Roman" w:hAnsi="Courier New" w:cs="Courier New"/>
          <w:lang w:val="en-US" w:eastAsia="de-DE"/>
        </w:rPr>
        <w:tab/>
      </w:r>
      <w:r w:rsidR="008C659C">
        <w:rPr>
          <w:rFonts w:ascii="Courier New" w:eastAsia="Times New Roman" w:hAnsi="Courier New" w:cs="Courier New"/>
          <w:lang w:val="en-US" w:eastAsia="de-DE"/>
        </w:rPr>
        <w:tab/>
      </w:r>
      <w:r w:rsidR="008C659C">
        <w:rPr>
          <w:rFonts w:ascii="Courier New" w:eastAsia="Times New Roman" w:hAnsi="Courier New" w:cs="Courier New"/>
          <w:lang w:val="en-US" w:eastAsia="de-DE"/>
        </w:rPr>
        <w:tab/>
      </w:r>
      <w:r w:rsidR="008C659C" w:rsidRPr="008C659C">
        <w:rPr>
          <w:rFonts w:ascii="Courier New" w:eastAsia="Times New Roman" w:hAnsi="Courier New" w:cs="Courier New"/>
          <w:lang w:val="en-US" w:eastAsia="de-DE"/>
        </w:rPr>
        <w:t>Operating Income Before Depreciation as a fraction of average Total Assets based on most recent two periods</w:t>
      </w:r>
    </w:p>
    <w:p w14:paraId="1BC42AF5" w14:textId="2BA7CECE" w:rsidR="00540527" w:rsidRPr="007A0216" w:rsidRDefault="00540527" w:rsidP="00C06A16">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roe</w:t>
      </w:r>
      <w:r w:rsidR="00C06A16">
        <w:rPr>
          <w:rFonts w:ascii="Courier New" w:eastAsia="Times New Roman" w:hAnsi="Courier New" w:cs="Courier New"/>
          <w:lang w:val="en-US" w:eastAsia="de-DE"/>
        </w:rPr>
        <w:tab/>
      </w:r>
      <w:r w:rsidR="00C06A16">
        <w:rPr>
          <w:rFonts w:ascii="Courier New" w:eastAsia="Times New Roman" w:hAnsi="Courier New" w:cs="Courier New"/>
          <w:lang w:val="en-US" w:eastAsia="de-DE"/>
        </w:rPr>
        <w:tab/>
      </w:r>
      <w:r w:rsidR="00C06A16">
        <w:rPr>
          <w:rFonts w:ascii="Courier New" w:eastAsia="Times New Roman" w:hAnsi="Courier New" w:cs="Courier New"/>
          <w:lang w:val="en-US" w:eastAsia="de-DE"/>
        </w:rPr>
        <w:tab/>
      </w:r>
      <w:r w:rsidR="00C06A16" w:rsidRPr="00C06A16">
        <w:rPr>
          <w:rFonts w:ascii="Courier New" w:eastAsia="Times New Roman" w:hAnsi="Courier New" w:cs="Courier New"/>
          <w:lang w:val="en-US" w:eastAsia="de-DE"/>
        </w:rPr>
        <w:t>Net Income as a fraction of average Book Equity based on most recent two periods, where Book Equity is defined as the sum of Total Parent Stockholders' Equity and Deferred Taxes and Investment Tax Credit</w:t>
      </w:r>
    </w:p>
    <w:p w14:paraId="47DE5BF8" w14:textId="080807DF" w:rsidR="00540527" w:rsidRPr="007A0216" w:rsidRDefault="00540527" w:rsidP="00047F70">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roce</w:t>
      </w:r>
      <w:r w:rsidR="00047F70">
        <w:rPr>
          <w:rFonts w:ascii="Courier New" w:eastAsia="Times New Roman" w:hAnsi="Courier New" w:cs="Courier New"/>
          <w:lang w:val="en-US" w:eastAsia="de-DE"/>
        </w:rPr>
        <w:tab/>
      </w:r>
      <w:r w:rsidR="00047F70">
        <w:rPr>
          <w:rFonts w:ascii="Courier New" w:eastAsia="Times New Roman" w:hAnsi="Courier New" w:cs="Courier New"/>
          <w:lang w:val="en-US" w:eastAsia="de-DE"/>
        </w:rPr>
        <w:tab/>
      </w:r>
      <w:r w:rsidR="00047F70">
        <w:rPr>
          <w:rFonts w:ascii="Courier New" w:eastAsia="Times New Roman" w:hAnsi="Courier New" w:cs="Courier New"/>
          <w:lang w:val="en-US" w:eastAsia="de-DE"/>
        </w:rPr>
        <w:tab/>
      </w:r>
      <w:r w:rsidR="00047F70" w:rsidRPr="00047F70">
        <w:rPr>
          <w:rFonts w:ascii="Courier New" w:eastAsia="Times New Roman" w:hAnsi="Courier New" w:cs="Courier New"/>
          <w:lang w:val="en-US" w:eastAsia="de-DE"/>
        </w:rPr>
        <w:t>Earnings Before Interest and Taxes as a fraction of average Capital Employed based on most recent two periods, where Capital Employed is the sum of Debt in Long-term and Current Liabilities and Common/Ordinary Equity</w:t>
      </w:r>
    </w:p>
    <w:p w14:paraId="62A6A29C" w14:textId="6BCFEA8C"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efftax</w:t>
      </w:r>
      <w:r w:rsidR="00F56E9B">
        <w:rPr>
          <w:rFonts w:ascii="Courier New" w:eastAsia="Times New Roman" w:hAnsi="Courier New" w:cs="Courier New"/>
          <w:lang w:val="en-US" w:eastAsia="de-DE"/>
        </w:rPr>
        <w:tab/>
      </w:r>
      <w:r w:rsidR="00F56E9B">
        <w:rPr>
          <w:rFonts w:ascii="Courier New" w:eastAsia="Times New Roman" w:hAnsi="Courier New" w:cs="Courier New"/>
          <w:lang w:val="en-US" w:eastAsia="de-DE"/>
        </w:rPr>
        <w:tab/>
      </w:r>
      <w:r w:rsidR="00F56E9B">
        <w:rPr>
          <w:rFonts w:ascii="Courier New" w:eastAsia="Times New Roman" w:hAnsi="Courier New" w:cs="Courier New"/>
          <w:lang w:val="en-US" w:eastAsia="de-DE"/>
        </w:rPr>
        <w:tab/>
      </w:r>
      <w:r w:rsidR="00F56E9B" w:rsidRPr="00F56E9B">
        <w:rPr>
          <w:rFonts w:ascii="Courier New" w:eastAsia="Times New Roman" w:hAnsi="Courier New" w:cs="Courier New"/>
          <w:lang w:val="en-US" w:eastAsia="de-DE"/>
        </w:rPr>
        <w:t>Income Tax as a fraction of Pretax Income</w:t>
      </w:r>
    </w:p>
    <w:p w14:paraId="3262BF99" w14:textId="7F22973F"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GProf</w:t>
      </w:r>
      <w:r w:rsidR="00A34C28">
        <w:rPr>
          <w:rFonts w:ascii="Courier New" w:eastAsia="Times New Roman" w:hAnsi="Courier New" w:cs="Courier New"/>
          <w:lang w:val="en-US" w:eastAsia="de-DE"/>
        </w:rPr>
        <w:tab/>
      </w:r>
      <w:r w:rsidR="00A34C28">
        <w:rPr>
          <w:rFonts w:ascii="Courier New" w:eastAsia="Times New Roman" w:hAnsi="Courier New" w:cs="Courier New"/>
          <w:lang w:val="en-US" w:eastAsia="de-DE"/>
        </w:rPr>
        <w:tab/>
      </w:r>
      <w:r w:rsidR="00A34C28">
        <w:rPr>
          <w:rFonts w:ascii="Courier New" w:eastAsia="Times New Roman" w:hAnsi="Courier New" w:cs="Courier New"/>
          <w:lang w:val="en-US" w:eastAsia="de-DE"/>
        </w:rPr>
        <w:tab/>
      </w:r>
      <w:r w:rsidR="00A34C28" w:rsidRPr="00A34C28">
        <w:rPr>
          <w:rFonts w:ascii="Courier New" w:eastAsia="Times New Roman" w:hAnsi="Courier New" w:cs="Courier New"/>
          <w:lang w:val="en-US" w:eastAsia="de-DE"/>
        </w:rPr>
        <w:t>Gross Profitability as a fraction of Total Assets</w:t>
      </w:r>
    </w:p>
    <w:p w14:paraId="3A574F44" w14:textId="7A1F81E7"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equity_invcap</w:t>
      </w:r>
      <w:r w:rsidR="00D15DC3">
        <w:rPr>
          <w:rFonts w:ascii="Courier New" w:eastAsia="Times New Roman" w:hAnsi="Courier New" w:cs="Courier New"/>
          <w:lang w:val="en-US" w:eastAsia="de-DE"/>
        </w:rPr>
        <w:tab/>
      </w:r>
      <w:r w:rsidR="00D15DC3">
        <w:rPr>
          <w:rFonts w:ascii="Courier New" w:eastAsia="Times New Roman" w:hAnsi="Courier New" w:cs="Courier New"/>
          <w:lang w:val="en-US" w:eastAsia="de-DE"/>
        </w:rPr>
        <w:tab/>
      </w:r>
      <w:r w:rsidR="00D15DC3" w:rsidRPr="00D15DC3">
        <w:rPr>
          <w:rFonts w:ascii="Courier New" w:eastAsia="Times New Roman" w:hAnsi="Courier New" w:cs="Courier New"/>
          <w:lang w:val="en-US" w:eastAsia="de-DE"/>
        </w:rPr>
        <w:t>Common Equity as a fraction of Invested Capital</w:t>
      </w:r>
    </w:p>
    <w:p w14:paraId="375B6E7E" w14:textId="01EB5D5D" w:rsidR="00540527" w:rsidRPr="00540527"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debt_invcap</w:t>
      </w:r>
      <w:r w:rsidR="00162E5C">
        <w:rPr>
          <w:rFonts w:ascii="Courier New" w:eastAsia="Times New Roman" w:hAnsi="Courier New" w:cs="Courier New"/>
          <w:lang w:val="en-US" w:eastAsia="de-DE"/>
        </w:rPr>
        <w:tab/>
      </w:r>
      <w:r w:rsidR="00162E5C">
        <w:rPr>
          <w:rFonts w:ascii="Courier New" w:eastAsia="Times New Roman" w:hAnsi="Courier New" w:cs="Courier New"/>
          <w:lang w:val="en-US" w:eastAsia="de-DE"/>
        </w:rPr>
        <w:tab/>
      </w:r>
      <w:r w:rsidR="00162E5C" w:rsidRPr="00162E5C">
        <w:rPr>
          <w:rFonts w:ascii="Courier New" w:eastAsia="Times New Roman" w:hAnsi="Courier New" w:cs="Courier New"/>
          <w:lang w:val="en-US" w:eastAsia="de-DE"/>
        </w:rPr>
        <w:t>Long-term Debt as a fraction of Invested Capital</w:t>
      </w:r>
    </w:p>
    <w:p w14:paraId="11E7FA2A" w14:textId="31D4EF96"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totdebt_invcap</w:t>
      </w:r>
      <w:r w:rsidR="00162E5C">
        <w:rPr>
          <w:rFonts w:ascii="Courier New" w:eastAsia="Times New Roman" w:hAnsi="Courier New" w:cs="Courier New"/>
          <w:lang w:val="en-US" w:eastAsia="de-DE"/>
        </w:rPr>
        <w:tab/>
      </w:r>
      <w:r w:rsidR="00162E5C" w:rsidRPr="00162E5C">
        <w:rPr>
          <w:rFonts w:ascii="Courier New" w:eastAsia="Times New Roman" w:hAnsi="Courier New" w:cs="Courier New"/>
          <w:lang w:val="en-US" w:eastAsia="de-DE"/>
        </w:rPr>
        <w:t>Total Debt (Long-term and Current) as a fraction of Invested Capital</w:t>
      </w:r>
    </w:p>
    <w:p w14:paraId="1C27E615" w14:textId="5B0F213E"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capital_ratio</w:t>
      </w:r>
      <w:r w:rsidR="00992E2F">
        <w:rPr>
          <w:rFonts w:ascii="Courier New" w:eastAsia="Times New Roman" w:hAnsi="Courier New" w:cs="Courier New"/>
          <w:lang w:val="en-US" w:eastAsia="de-DE"/>
        </w:rPr>
        <w:tab/>
      </w:r>
      <w:r w:rsidR="00992E2F">
        <w:rPr>
          <w:rFonts w:ascii="Courier New" w:eastAsia="Times New Roman" w:hAnsi="Courier New" w:cs="Courier New"/>
          <w:lang w:val="en-US" w:eastAsia="de-DE"/>
        </w:rPr>
        <w:tab/>
      </w:r>
      <w:r w:rsidR="00992E2F" w:rsidRPr="00992E2F">
        <w:rPr>
          <w:rFonts w:ascii="Courier New" w:eastAsia="Times New Roman" w:hAnsi="Courier New" w:cs="Courier New"/>
          <w:lang w:val="en-US" w:eastAsia="de-DE"/>
        </w:rPr>
        <w:t>Total Long-term Debt as a fraction of the sum of</w:t>
      </w:r>
      <w:r w:rsidR="00D15DC3">
        <w:rPr>
          <w:rFonts w:ascii="Courier New" w:eastAsia="Times New Roman" w:hAnsi="Courier New" w:cs="Courier New"/>
          <w:lang w:val="en-US" w:eastAsia="de-DE"/>
        </w:rPr>
        <w:t xml:space="preserve"> </w:t>
      </w:r>
      <w:r w:rsidR="00992E2F" w:rsidRPr="00992E2F">
        <w:rPr>
          <w:rFonts w:ascii="Courier New" w:eastAsia="Times New Roman" w:hAnsi="Courier New" w:cs="Courier New"/>
          <w:lang w:val="en-US" w:eastAsia="de-DE"/>
        </w:rPr>
        <w:t>Total Long-term Debt, Common/Ordinary Equity and Preferred Stock</w:t>
      </w:r>
    </w:p>
    <w:p w14:paraId="76AB4BA3" w14:textId="3675D5A7" w:rsidR="00540527"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int_debt</w:t>
      </w:r>
      <w:r w:rsidR="00EA0AA7">
        <w:rPr>
          <w:rFonts w:ascii="Courier New" w:eastAsia="Times New Roman" w:hAnsi="Courier New" w:cs="Courier New"/>
          <w:lang w:val="en-US" w:eastAsia="de-DE"/>
        </w:rPr>
        <w:tab/>
      </w:r>
      <w:r w:rsidR="00EA0AA7">
        <w:rPr>
          <w:rFonts w:ascii="Courier New" w:eastAsia="Times New Roman" w:hAnsi="Courier New" w:cs="Courier New"/>
          <w:lang w:val="en-US" w:eastAsia="de-DE"/>
        </w:rPr>
        <w:tab/>
      </w:r>
      <w:r w:rsidR="00EA0AA7" w:rsidRPr="00EA0AA7">
        <w:rPr>
          <w:rFonts w:ascii="Courier New" w:eastAsia="Times New Roman" w:hAnsi="Courier New" w:cs="Courier New"/>
          <w:lang w:val="en-US" w:eastAsia="de-DE"/>
        </w:rPr>
        <w:t>Interest as a fraction of average Long-term debt based on most recent two periods</w:t>
      </w:r>
    </w:p>
    <w:p w14:paraId="1DF13459" w14:textId="6F80B3CD" w:rsidR="00540527" w:rsidRPr="007A0216" w:rsidRDefault="00540527" w:rsidP="00F91129">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int_totdebt</w:t>
      </w:r>
      <w:r w:rsidR="00F91129">
        <w:rPr>
          <w:rFonts w:ascii="Courier New" w:eastAsia="Times New Roman" w:hAnsi="Courier New" w:cs="Courier New"/>
          <w:lang w:val="en-US" w:eastAsia="de-DE"/>
        </w:rPr>
        <w:tab/>
      </w:r>
      <w:r w:rsidR="00F91129">
        <w:rPr>
          <w:rFonts w:ascii="Courier New" w:eastAsia="Times New Roman" w:hAnsi="Courier New" w:cs="Courier New"/>
          <w:lang w:val="en-US" w:eastAsia="de-DE"/>
        </w:rPr>
        <w:tab/>
      </w:r>
      <w:r w:rsidR="00802B1F" w:rsidRPr="00802B1F">
        <w:rPr>
          <w:rFonts w:ascii="Courier New" w:eastAsia="Times New Roman" w:hAnsi="Courier New" w:cs="Courier New"/>
          <w:lang w:val="en-US" w:eastAsia="de-DE"/>
        </w:rPr>
        <w:t>Interest as a fraction of average Total Debt base</w:t>
      </w:r>
      <w:r w:rsidR="00F91129">
        <w:rPr>
          <w:rFonts w:ascii="Courier New" w:eastAsia="Times New Roman" w:hAnsi="Courier New" w:cs="Courier New"/>
          <w:lang w:val="en-US" w:eastAsia="de-DE"/>
        </w:rPr>
        <w:t xml:space="preserve">d </w:t>
      </w:r>
      <w:r w:rsidR="00802B1F" w:rsidRPr="00802B1F">
        <w:rPr>
          <w:rFonts w:ascii="Courier New" w:eastAsia="Times New Roman" w:hAnsi="Courier New" w:cs="Courier New"/>
          <w:lang w:val="en-US" w:eastAsia="de-DE"/>
        </w:rPr>
        <w:t>on</w:t>
      </w:r>
      <w:r w:rsidR="00F91129">
        <w:rPr>
          <w:rFonts w:ascii="Courier New" w:eastAsia="Times New Roman" w:hAnsi="Courier New" w:cs="Courier New"/>
          <w:lang w:val="en-US" w:eastAsia="de-DE"/>
        </w:rPr>
        <w:t xml:space="preserve"> </w:t>
      </w:r>
      <w:r w:rsidR="00C05DA8">
        <w:rPr>
          <w:rFonts w:ascii="Courier New" w:eastAsia="Times New Roman" w:hAnsi="Courier New" w:cs="Courier New"/>
          <w:lang w:val="en-US" w:eastAsia="de-DE"/>
        </w:rPr>
        <w:t>m</w:t>
      </w:r>
      <w:r w:rsidR="00802B1F" w:rsidRPr="00802B1F">
        <w:rPr>
          <w:rFonts w:ascii="Courier New" w:eastAsia="Times New Roman" w:hAnsi="Courier New" w:cs="Courier New"/>
          <w:lang w:val="en-US" w:eastAsia="de-DE"/>
        </w:rPr>
        <w:t>ost</w:t>
      </w:r>
      <w:r w:rsidR="00F91129">
        <w:rPr>
          <w:rFonts w:ascii="Courier New" w:eastAsia="Times New Roman" w:hAnsi="Courier New" w:cs="Courier New"/>
          <w:lang w:val="en-US" w:eastAsia="de-DE"/>
        </w:rPr>
        <w:t xml:space="preserve"> </w:t>
      </w:r>
      <w:r w:rsidR="00802B1F" w:rsidRPr="00802B1F">
        <w:rPr>
          <w:rFonts w:ascii="Courier New" w:eastAsia="Times New Roman" w:hAnsi="Courier New" w:cs="Courier New"/>
          <w:lang w:val="en-US" w:eastAsia="de-DE"/>
        </w:rPr>
        <w:t>recent two periods</w:t>
      </w:r>
    </w:p>
    <w:p w14:paraId="49AAA267" w14:textId="7D5FCB8D" w:rsidR="00540527" w:rsidRPr="00540527"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cash_lt</w:t>
      </w:r>
      <w:r w:rsidR="009A382B">
        <w:rPr>
          <w:rFonts w:ascii="Courier New" w:eastAsia="Times New Roman" w:hAnsi="Courier New" w:cs="Courier New"/>
          <w:lang w:val="en-US" w:eastAsia="de-DE"/>
        </w:rPr>
        <w:tab/>
      </w:r>
      <w:r w:rsidR="009A382B">
        <w:rPr>
          <w:rFonts w:ascii="Courier New" w:eastAsia="Times New Roman" w:hAnsi="Courier New" w:cs="Courier New"/>
          <w:lang w:val="en-US" w:eastAsia="de-DE"/>
        </w:rPr>
        <w:tab/>
      </w:r>
      <w:r w:rsidR="009A382B" w:rsidRPr="009A382B">
        <w:rPr>
          <w:rFonts w:ascii="Courier New" w:eastAsia="Times New Roman" w:hAnsi="Courier New" w:cs="Courier New"/>
          <w:lang w:val="en-US" w:eastAsia="de-DE"/>
        </w:rPr>
        <w:t>Cash Balance as a fraction of Total Liabilities</w:t>
      </w:r>
    </w:p>
    <w:p w14:paraId="33AB8523" w14:textId="4327352C"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invt_act</w:t>
      </w:r>
      <w:r w:rsidR="005C6E33">
        <w:rPr>
          <w:rFonts w:ascii="Courier New" w:eastAsia="Times New Roman" w:hAnsi="Courier New" w:cs="Courier New"/>
          <w:lang w:val="en-US" w:eastAsia="de-DE"/>
        </w:rPr>
        <w:tab/>
      </w:r>
      <w:r w:rsidR="005C6E33">
        <w:rPr>
          <w:rFonts w:ascii="Courier New" w:eastAsia="Times New Roman" w:hAnsi="Courier New" w:cs="Courier New"/>
          <w:lang w:val="en-US" w:eastAsia="de-DE"/>
        </w:rPr>
        <w:tab/>
      </w:r>
      <w:r w:rsidR="005C6E33" w:rsidRPr="005C6E33">
        <w:rPr>
          <w:rFonts w:ascii="Courier New" w:eastAsia="Times New Roman" w:hAnsi="Courier New" w:cs="Courier New"/>
          <w:lang w:val="en-US" w:eastAsia="de-DE"/>
        </w:rPr>
        <w:t>Inventories</w:t>
      </w:r>
      <w:r w:rsidR="005C6E33">
        <w:rPr>
          <w:rFonts w:ascii="Courier New" w:eastAsia="Times New Roman" w:hAnsi="Courier New" w:cs="Courier New"/>
          <w:lang w:val="en-US" w:eastAsia="de-DE"/>
        </w:rPr>
        <w:t xml:space="preserve"> </w:t>
      </w:r>
      <w:r w:rsidR="005C6E33" w:rsidRPr="005C6E33">
        <w:rPr>
          <w:rFonts w:ascii="Courier New" w:eastAsia="Times New Roman" w:hAnsi="Courier New" w:cs="Courier New"/>
          <w:lang w:val="en-US" w:eastAsia="de-DE"/>
        </w:rPr>
        <w:t>as a fraction of Current Assets</w:t>
      </w:r>
    </w:p>
    <w:p w14:paraId="0E8B997A" w14:textId="628D17A9"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debt_at</w:t>
      </w:r>
      <w:r w:rsidR="002649FF">
        <w:rPr>
          <w:rFonts w:ascii="Courier New" w:eastAsia="Times New Roman" w:hAnsi="Courier New" w:cs="Courier New"/>
          <w:lang w:val="en-US" w:eastAsia="de-DE"/>
        </w:rPr>
        <w:tab/>
      </w:r>
      <w:r w:rsidR="002649FF">
        <w:rPr>
          <w:rFonts w:ascii="Courier New" w:eastAsia="Times New Roman" w:hAnsi="Courier New" w:cs="Courier New"/>
          <w:lang w:val="en-US" w:eastAsia="de-DE"/>
        </w:rPr>
        <w:tab/>
      </w:r>
      <w:r w:rsidR="002649FF" w:rsidRPr="002649FF">
        <w:rPr>
          <w:rFonts w:ascii="Courier New" w:eastAsia="Times New Roman" w:hAnsi="Courier New" w:cs="Courier New"/>
          <w:lang w:val="en-US" w:eastAsia="de-DE"/>
        </w:rPr>
        <w:t>Total Liabilities as a fraction of Total Assets</w:t>
      </w:r>
    </w:p>
    <w:p w14:paraId="3152D2E1" w14:textId="483EC38F"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lastRenderedPageBreak/>
        <w:t>debt_ebitda</w:t>
      </w:r>
      <w:r w:rsidR="005F2AEA">
        <w:rPr>
          <w:rFonts w:ascii="Courier New" w:eastAsia="Times New Roman" w:hAnsi="Courier New" w:cs="Courier New"/>
          <w:lang w:val="en-US" w:eastAsia="de-DE"/>
        </w:rPr>
        <w:tab/>
      </w:r>
      <w:r w:rsidR="005F2AEA">
        <w:rPr>
          <w:rFonts w:ascii="Courier New" w:eastAsia="Times New Roman" w:hAnsi="Courier New" w:cs="Courier New"/>
          <w:lang w:val="en-US" w:eastAsia="de-DE"/>
        </w:rPr>
        <w:tab/>
      </w:r>
      <w:r w:rsidR="005F2AEA" w:rsidRPr="005F2AEA">
        <w:rPr>
          <w:rFonts w:ascii="Courier New" w:eastAsia="Times New Roman" w:hAnsi="Courier New" w:cs="Courier New"/>
          <w:lang w:val="en-US" w:eastAsia="de-DE"/>
        </w:rPr>
        <w:t>Gross Debt as a fraction of EBITDA</w:t>
      </w:r>
    </w:p>
    <w:p w14:paraId="6D40A100" w14:textId="41D3E416"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short_debt</w:t>
      </w:r>
      <w:r w:rsidR="007A665E">
        <w:rPr>
          <w:rFonts w:ascii="Courier New" w:eastAsia="Times New Roman" w:hAnsi="Courier New" w:cs="Courier New"/>
          <w:lang w:val="en-US" w:eastAsia="de-DE"/>
        </w:rPr>
        <w:tab/>
      </w:r>
      <w:r w:rsidR="007A665E">
        <w:rPr>
          <w:rFonts w:ascii="Courier New" w:eastAsia="Times New Roman" w:hAnsi="Courier New" w:cs="Courier New"/>
          <w:lang w:val="en-US" w:eastAsia="de-DE"/>
        </w:rPr>
        <w:tab/>
      </w:r>
      <w:r w:rsidR="007A665E" w:rsidRPr="007A665E">
        <w:rPr>
          <w:rFonts w:ascii="Courier New" w:eastAsia="Times New Roman" w:hAnsi="Courier New" w:cs="Courier New"/>
          <w:lang w:val="en-US" w:eastAsia="de-DE"/>
        </w:rPr>
        <w:t>Short-term Debt as a fraction of Total Debt</w:t>
      </w:r>
    </w:p>
    <w:p w14:paraId="7A5AA65B" w14:textId="348C9005"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curr_debt</w:t>
      </w:r>
      <w:r w:rsidR="00C05DA8">
        <w:rPr>
          <w:rFonts w:ascii="Courier New" w:eastAsia="Times New Roman" w:hAnsi="Courier New" w:cs="Courier New"/>
          <w:lang w:val="en-US" w:eastAsia="de-DE"/>
        </w:rPr>
        <w:tab/>
      </w:r>
      <w:r w:rsidR="00C05DA8">
        <w:rPr>
          <w:rFonts w:ascii="Courier New" w:eastAsia="Times New Roman" w:hAnsi="Courier New" w:cs="Courier New"/>
          <w:lang w:val="en-US" w:eastAsia="de-DE"/>
        </w:rPr>
        <w:tab/>
      </w:r>
      <w:r w:rsidR="00C05DA8" w:rsidRPr="00C05DA8">
        <w:rPr>
          <w:rFonts w:ascii="Courier New" w:eastAsia="Times New Roman" w:hAnsi="Courier New" w:cs="Courier New"/>
          <w:lang w:val="en-US" w:eastAsia="de-DE"/>
        </w:rPr>
        <w:t>Current Liabilities as a fraction of Total</w:t>
      </w:r>
      <w:r w:rsidR="00055D36">
        <w:rPr>
          <w:rFonts w:ascii="Courier New" w:eastAsia="Times New Roman" w:hAnsi="Courier New" w:cs="Courier New"/>
          <w:lang w:val="en-US" w:eastAsia="de-DE"/>
        </w:rPr>
        <w:t xml:space="preserve"> </w:t>
      </w:r>
      <w:r w:rsidR="00C05DA8" w:rsidRPr="00C05DA8">
        <w:rPr>
          <w:rFonts w:ascii="Courier New" w:eastAsia="Times New Roman" w:hAnsi="Courier New" w:cs="Courier New"/>
          <w:lang w:val="en-US" w:eastAsia="de-DE"/>
        </w:rPr>
        <w:t>Liabilities</w:t>
      </w:r>
    </w:p>
    <w:p w14:paraId="32251FF6" w14:textId="436006EA" w:rsidR="00540527" w:rsidRPr="00540527"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lt_debt</w:t>
      </w:r>
      <w:r w:rsidR="00D077FB">
        <w:rPr>
          <w:rFonts w:ascii="Courier New" w:eastAsia="Times New Roman" w:hAnsi="Courier New" w:cs="Courier New"/>
          <w:lang w:val="en-US" w:eastAsia="de-DE"/>
        </w:rPr>
        <w:tab/>
      </w:r>
      <w:r w:rsidR="00D077FB">
        <w:rPr>
          <w:rFonts w:ascii="Courier New" w:eastAsia="Times New Roman" w:hAnsi="Courier New" w:cs="Courier New"/>
          <w:lang w:val="en-US" w:eastAsia="de-DE"/>
        </w:rPr>
        <w:tab/>
      </w:r>
      <w:r w:rsidR="00D077FB" w:rsidRPr="00D077FB">
        <w:rPr>
          <w:rFonts w:ascii="Courier New" w:eastAsia="Times New Roman" w:hAnsi="Courier New" w:cs="Courier New"/>
          <w:lang w:val="en-US" w:eastAsia="de-DE"/>
        </w:rPr>
        <w:t>Long-term Debt as a fraction of Total Liabilities</w:t>
      </w:r>
    </w:p>
    <w:p w14:paraId="3F0C9089" w14:textId="15E679CD" w:rsidR="00540527" w:rsidRPr="007A0216" w:rsidRDefault="00540527" w:rsidP="004F01DE">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ocf_lct</w:t>
      </w:r>
      <w:r w:rsidR="004F01DE">
        <w:rPr>
          <w:rFonts w:ascii="Courier New" w:eastAsia="Times New Roman" w:hAnsi="Courier New" w:cs="Courier New"/>
          <w:lang w:val="en-US" w:eastAsia="de-DE"/>
        </w:rPr>
        <w:tab/>
      </w:r>
      <w:r w:rsidR="004F01DE">
        <w:rPr>
          <w:rFonts w:ascii="Courier New" w:eastAsia="Times New Roman" w:hAnsi="Courier New" w:cs="Courier New"/>
          <w:lang w:val="en-US" w:eastAsia="de-DE"/>
        </w:rPr>
        <w:tab/>
      </w:r>
      <w:r w:rsidR="004F01DE" w:rsidRPr="004F01DE">
        <w:rPr>
          <w:rFonts w:ascii="Courier New" w:eastAsia="Times New Roman" w:hAnsi="Courier New" w:cs="Courier New"/>
          <w:lang w:val="en-US" w:eastAsia="de-DE"/>
        </w:rPr>
        <w:t>Operating Cash Flow as a fraction of Current</w:t>
      </w:r>
      <w:r w:rsidR="004F01DE">
        <w:rPr>
          <w:rFonts w:ascii="Courier New" w:eastAsia="Times New Roman" w:hAnsi="Courier New" w:cs="Courier New"/>
          <w:lang w:val="en-US" w:eastAsia="de-DE"/>
        </w:rPr>
        <w:t xml:space="preserve"> </w:t>
      </w:r>
      <w:r w:rsidR="004F01DE" w:rsidRPr="004F01DE">
        <w:rPr>
          <w:rFonts w:ascii="Courier New" w:eastAsia="Times New Roman" w:hAnsi="Courier New" w:cs="Courier New"/>
          <w:lang w:val="en-US" w:eastAsia="de-DE"/>
        </w:rPr>
        <w:t>Liabilities</w:t>
      </w:r>
    </w:p>
    <w:p w14:paraId="1ED25923" w14:textId="5A3CE106"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cash_debt</w:t>
      </w:r>
      <w:r w:rsidR="00C04919">
        <w:rPr>
          <w:rFonts w:ascii="Courier New" w:eastAsia="Times New Roman" w:hAnsi="Courier New" w:cs="Courier New"/>
          <w:lang w:val="en-US" w:eastAsia="de-DE"/>
        </w:rPr>
        <w:tab/>
      </w:r>
      <w:r w:rsidR="00C04919">
        <w:rPr>
          <w:rFonts w:ascii="Courier New" w:eastAsia="Times New Roman" w:hAnsi="Courier New" w:cs="Courier New"/>
          <w:lang w:val="en-US" w:eastAsia="de-DE"/>
        </w:rPr>
        <w:tab/>
      </w:r>
      <w:r w:rsidR="00C04919" w:rsidRPr="00C04919">
        <w:rPr>
          <w:rFonts w:ascii="Courier New" w:eastAsia="Times New Roman" w:hAnsi="Courier New" w:cs="Courier New"/>
          <w:lang w:val="en-US" w:eastAsia="de-DE"/>
        </w:rPr>
        <w:t>Operating Cash Flow as a fraction of Total Debt</w:t>
      </w:r>
    </w:p>
    <w:p w14:paraId="041C498A" w14:textId="35A3ABE6" w:rsidR="00540527" w:rsidRPr="007A0216" w:rsidRDefault="00540527" w:rsidP="005C6144">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fcf_ocf</w:t>
      </w:r>
      <w:r w:rsidR="005C6144">
        <w:rPr>
          <w:rFonts w:ascii="Courier New" w:eastAsia="Times New Roman" w:hAnsi="Courier New" w:cs="Courier New"/>
          <w:lang w:val="en-US" w:eastAsia="de-DE"/>
        </w:rPr>
        <w:tab/>
      </w:r>
      <w:r w:rsidR="005C6144">
        <w:rPr>
          <w:rFonts w:ascii="Courier New" w:eastAsia="Times New Roman" w:hAnsi="Courier New" w:cs="Courier New"/>
          <w:lang w:val="en-US" w:eastAsia="de-DE"/>
        </w:rPr>
        <w:tab/>
      </w:r>
      <w:r w:rsidR="005C6144" w:rsidRPr="005C6144">
        <w:rPr>
          <w:rFonts w:ascii="Courier New" w:eastAsia="Times New Roman" w:hAnsi="Courier New" w:cs="Courier New"/>
          <w:lang w:val="en-US" w:eastAsia="de-DE"/>
        </w:rPr>
        <w:t>Free Cash Flow as a fraction of Operating Cash Flow, where Free Cash Flow is defined as the difference between Operating Cash Flow and Capital Expenditures</w:t>
      </w:r>
    </w:p>
    <w:p w14:paraId="7FA1EADF" w14:textId="0F72FFEF"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dltt_be</w:t>
      </w:r>
      <w:r w:rsidR="00A37D8D">
        <w:rPr>
          <w:rFonts w:ascii="Courier New" w:eastAsia="Times New Roman" w:hAnsi="Courier New" w:cs="Courier New"/>
          <w:lang w:val="en-US" w:eastAsia="de-DE"/>
        </w:rPr>
        <w:tab/>
      </w:r>
      <w:r w:rsidR="00A37D8D">
        <w:rPr>
          <w:rFonts w:ascii="Courier New" w:eastAsia="Times New Roman" w:hAnsi="Courier New" w:cs="Courier New"/>
          <w:lang w:val="en-US" w:eastAsia="de-DE"/>
        </w:rPr>
        <w:tab/>
      </w:r>
      <w:r w:rsidR="00A37D8D" w:rsidRPr="00A37D8D">
        <w:rPr>
          <w:rFonts w:ascii="Courier New" w:eastAsia="Times New Roman" w:hAnsi="Courier New" w:cs="Courier New"/>
          <w:lang w:val="en-US" w:eastAsia="de-DE"/>
        </w:rPr>
        <w:t>Long-term Debt to Book Equity</w:t>
      </w:r>
    </w:p>
    <w:p w14:paraId="359C9E62" w14:textId="2655DFC9"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debt_assets</w:t>
      </w:r>
      <w:r w:rsidR="00D265B3">
        <w:rPr>
          <w:rFonts w:ascii="Courier New" w:eastAsia="Times New Roman" w:hAnsi="Courier New" w:cs="Courier New"/>
          <w:lang w:val="en-US" w:eastAsia="de-DE"/>
        </w:rPr>
        <w:tab/>
      </w:r>
      <w:r w:rsidR="00D265B3">
        <w:rPr>
          <w:rFonts w:ascii="Courier New" w:eastAsia="Times New Roman" w:hAnsi="Courier New" w:cs="Courier New"/>
          <w:lang w:val="en-US" w:eastAsia="de-DE"/>
        </w:rPr>
        <w:tab/>
      </w:r>
      <w:r w:rsidR="00D265B3" w:rsidRPr="00D265B3">
        <w:rPr>
          <w:rFonts w:ascii="Courier New" w:eastAsia="Times New Roman" w:hAnsi="Courier New" w:cs="Courier New"/>
          <w:lang w:val="en-US" w:eastAsia="de-DE"/>
        </w:rPr>
        <w:t>Total Debt as a fraction of Total Assets</w:t>
      </w:r>
    </w:p>
    <w:p w14:paraId="5547F256" w14:textId="1E6E830E" w:rsidR="00540527" w:rsidRPr="00540527" w:rsidRDefault="00540527" w:rsidP="00E1567F">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debt_capital</w:t>
      </w:r>
      <w:r w:rsidR="008201E4">
        <w:rPr>
          <w:rFonts w:ascii="Courier New" w:eastAsia="Times New Roman" w:hAnsi="Courier New" w:cs="Courier New"/>
          <w:lang w:val="en-US" w:eastAsia="de-DE"/>
        </w:rPr>
        <w:tab/>
      </w:r>
      <w:r w:rsidR="008201E4">
        <w:rPr>
          <w:rFonts w:ascii="Courier New" w:eastAsia="Times New Roman" w:hAnsi="Courier New" w:cs="Courier New"/>
          <w:lang w:val="en-US" w:eastAsia="de-DE"/>
        </w:rPr>
        <w:tab/>
      </w:r>
      <w:r w:rsidR="008201E4" w:rsidRPr="008201E4">
        <w:rPr>
          <w:rFonts w:ascii="Courier New" w:eastAsia="Times New Roman" w:hAnsi="Courier New" w:cs="Courier New"/>
          <w:lang w:val="en-US" w:eastAsia="de-DE"/>
        </w:rPr>
        <w:t>Total Debt as a fraction of Total Capital, where Total Debt is defined as the sum of Accounts Payable and Total Debt in Current and Long</w:t>
      </w:r>
      <w:r w:rsidR="00FF1C61">
        <w:rPr>
          <w:rFonts w:ascii="Courier New" w:eastAsia="Times New Roman" w:hAnsi="Courier New" w:cs="Courier New"/>
          <w:lang w:val="en-US" w:eastAsia="de-DE"/>
        </w:rPr>
        <w:t>-</w:t>
      </w:r>
      <w:r w:rsidR="00E71297" w:rsidRPr="00E71297">
        <w:rPr>
          <w:rFonts w:ascii="Courier New" w:eastAsia="Times New Roman" w:hAnsi="Courier New" w:cs="Courier New"/>
          <w:lang w:val="en-US" w:eastAsia="de-DE"/>
        </w:rPr>
        <w:t>term Liabilities, and Total Capital is defined as the sum of Total Debt</w:t>
      </w:r>
      <w:r w:rsidR="00E1567F">
        <w:rPr>
          <w:rFonts w:ascii="Courier New" w:eastAsia="Times New Roman" w:hAnsi="Courier New" w:cs="Courier New"/>
          <w:lang w:val="en-US" w:eastAsia="de-DE"/>
        </w:rPr>
        <w:t xml:space="preserve"> </w:t>
      </w:r>
      <w:bookmarkStart w:id="0" w:name="_GoBack"/>
      <w:bookmarkEnd w:id="0"/>
      <w:r w:rsidR="00E71297" w:rsidRPr="00E71297">
        <w:rPr>
          <w:rFonts w:ascii="Courier New" w:eastAsia="Times New Roman" w:hAnsi="Courier New" w:cs="Courier New"/>
          <w:lang w:val="en-US" w:eastAsia="de-DE"/>
        </w:rPr>
        <w:t>and Total Equity (common and preferred)</w:t>
      </w:r>
    </w:p>
    <w:p w14:paraId="22A2E6CB" w14:textId="12A69534" w:rsidR="00540527" w:rsidRPr="007A0216" w:rsidRDefault="00540527" w:rsidP="00766663">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de_ratio</w:t>
      </w:r>
      <w:r w:rsidR="00766663">
        <w:rPr>
          <w:rFonts w:ascii="Courier New" w:eastAsia="Times New Roman" w:hAnsi="Courier New" w:cs="Courier New"/>
          <w:lang w:val="en-US" w:eastAsia="de-DE"/>
        </w:rPr>
        <w:tab/>
      </w:r>
      <w:r w:rsidR="00766663">
        <w:rPr>
          <w:rFonts w:ascii="Courier New" w:eastAsia="Times New Roman" w:hAnsi="Courier New" w:cs="Courier New"/>
          <w:lang w:val="en-US" w:eastAsia="de-DE"/>
        </w:rPr>
        <w:tab/>
      </w:r>
      <w:r w:rsidR="00766663" w:rsidRPr="00766663">
        <w:rPr>
          <w:rFonts w:ascii="Courier New" w:eastAsia="Times New Roman" w:hAnsi="Courier New" w:cs="Courier New"/>
          <w:lang w:val="en-US" w:eastAsia="de-DE"/>
        </w:rPr>
        <w:t>Total Liabilities to Shareholders’ Equity (common and preferred)</w:t>
      </w:r>
    </w:p>
    <w:p w14:paraId="706A313D" w14:textId="79F25885" w:rsidR="00540527" w:rsidRPr="007A0216" w:rsidRDefault="00540527" w:rsidP="00056B30">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cash_ratio</w:t>
      </w:r>
      <w:r w:rsidR="00056B30">
        <w:rPr>
          <w:rFonts w:ascii="Courier New" w:eastAsia="Times New Roman" w:hAnsi="Courier New" w:cs="Courier New"/>
          <w:lang w:val="en-US" w:eastAsia="de-DE"/>
        </w:rPr>
        <w:tab/>
      </w:r>
      <w:r w:rsidR="00056B30">
        <w:rPr>
          <w:rFonts w:ascii="Courier New" w:eastAsia="Times New Roman" w:hAnsi="Courier New" w:cs="Courier New"/>
          <w:lang w:val="en-US" w:eastAsia="de-DE"/>
        </w:rPr>
        <w:tab/>
      </w:r>
      <w:r w:rsidR="00056B30" w:rsidRPr="00056B30">
        <w:rPr>
          <w:rFonts w:ascii="Courier New" w:eastAsia="Times New Roman" w:hAnsi="Courier New" w:cs="Courier New"/>
          <w:lang w:val="en-US" w:eastAsia="de-DE"/>
        </w:rPr>
        <w:t>Cash and Short-term Investments as a fraction of Current Liabilities</w:t>
      </w:r>
    </w:p>
    <w:p w14:paraId="71762C46" w14:textId="439FB365" w:rsidR="00540527" w:rsidRPr="007A0216" w:rsidRDefault="00540527" w:rsidP="00082F22">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quick_ratio</w:t>
      </w:r>
      <w:r w:rsidR="00082F22">
        <w:rPr>
          <w:rFonts w:ascii="Courier New" w:eastAsia="Times New Roman" w:hAnsi="Courier New" w:cs="Courier New"/>
          <w:lang w:val="en-US" w:eastAsia="de-DE"/>
        </w:rPr>
        <w:tab/>
      </w:r>
      <w:r w:rsidR="00082F22">
        <w:rPr>
          <w:rFonts w:ascii="Courier New" w:eastAsia="Times New Roman" w:hAnsi="Courier New" w:cs="Courier New"/>
          <w:lang w:val="en-US" w:eastAsia="de-DE"/>
        </w:rPr>
        <w:tab/>
      </w:r>
      <w:r w:rsidR="00082F22" w:rsidRPr="00082F22">
        <w:rPr>
          <w:rFonts w:ascii="Courier New" w:eastAsia="Times New Roman" w:hAnsi="Courier New" w:cs="Courier New"/>
          <w:lang w:val="en-US" w:eastAsia="de-DE"/>
        </w:rPr>
        <w:t>Quick Ratio: Current Assets net of Inventories as a fraction of Current Liabilities</w:t>
      </w:r>
    </w:p>
    <w:p w14:paraId="16CAF5AC" w14:textId="2BD950DA"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curr_ratio</w:t>
      </w:r>
      <w:r w:rsidR="00155315">
        <w:rPr>
          <w:rFonts w:ascii="Courier New" w:eastAsia="Times New Roman" w:hAnsi="Courier New" w:cs="Courier New"/>
          <w:lang w:val="en-US" w:eastAsia="de-DE"/>
        </w:rPr>
        <w:tab/>
      </w:r>
      <w:r w:rsidR="00155315">
        <w:rPr>
          <w:rFonts w:ascii="Courier New" w:eastAsia="Times New Roman" w:hAnsi="Courier New" w:cs="Courier New"/>
          <w:lang w:val="en-US" w:eastAsia="de-DE"/>
        </w:rPr>
        <w:tab/>
      </w:r>
      <w:r w:rsidR="00155315" w:rsidRPr="00155315">
        <w:rPr>
          <w:rFonts w:ascii="Courier New" w:eastAsia="Times New Roman" w:hAnsi="Courier New" w:cs="Courier New"/>
          <w:lang w:val="en-US" w:eastAsia="de-DE"/>
        </w:rPr>
        <w:t>Current Assets as a fraction of Current Liabilities</w:t>
      </w:r>
    </w:p>
    <w:p w14:paraId="39B56EFE" w14:textId="1EAECC98" w:rsidR="00540527" w:rsidRPr="007A0216" w:rsidRDefault="00540527" w:rsidP="00306B9C">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at_turn</w:t>
      </w:r>
      <w:r w:rsidR="00306B9C">
        <w:rPr>
          <w:rFonts w:ascii="Courier New" w:eastAsia="Times New Roman" w:hAnsi="Courier New" w:cs="Courier New"/>
          <w:lang w:val="en-US" w:eastAsia="de-DE"/>
        </w:rPr>
        <w:tab/>
      </w:r>
      <w:r w:rsidR="00306B9C">
        <w:rPr>
          <w:rFonts w:ascii="Courier New" w:eastAsia="Times New Roman" w:hAnsi="Courier New" w:cs="Courier New"/>
          <w:lang w:val="en-US" w:eastAsia="de-DE"/>
        </w:rPr>
        <w:tab/>
      </w:r>
      <w:r w:rsidR="00306B9C" w:rsidRPr="00306B9C">
        <w:rPr>
          <w:rFonts w:ascii="Courier New" w:eastAsia="Times New Roman" w:hAnsi="Courier New" w:cs="Courier New"/>
          <w:lang w:val="en-US" w:eastAsia="de-DE"/>
        </w:rPr>
        <w:t>Sales as a fraction of the average Total Assets based on the most recent two periods</w:t>
      </w:r>
    </w:p>
    <w:p w14:paraId="4428C281" w14:textId="152107C0" w:rsidR="00540527" w:rsidRPr="00540527" w:rsidRDefault="00540527" w:rsidP="00AA609A">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ptb</w:t>
      </w:r>
      <w:r w:rsidR="00AA609A">
        <w:rPr>
          <w:rFonts w:ascii="Courier New" w:eastAsia="Times New Roman" w:hAnsi="Courier New" w:cs="Courier New"/>
          <w:lang w:val="en-US" w:eastAsia="de-DE"/>
        </w:rPr>
        <w:tab/>
      </w:r>
      <w:r w:rsidR="00AA609A">
        <w:rPr>
          <w:rFonts w:ascii="Courier New" w:eastAsia="Times New Roman" w:hAnsi="Courier New" w:cs="Courier New"/>
          <w:lang w:val="en-US" w:eastAsia="de-DE"/>
        </w:rPr>
        <w:tab/>
      </w:r>
      <w:r w:rsidR="00AA609A">
        <w:rPr>
          <w:rFonts w:ascii="Courier New" w:eastAsia="Times New Roman" w:hAnsi="Courier New" w:cs="Courier New"/>
          <w:lang w:val="en-US" w:eastAsia="de-DE"/>
        </w:rPr>
        <w:tab/>
      </w:r>
      <w:r w:rsidR="00AA609A" w:rsidRPr="00AA609A">
        <w:rPr>
          <w:rFonts w:ascii="Courier New" w:eastAsia="Times New Roman" w:hAnsi="Courier New" w:cs="Courier New"/>
          <w:lang w:val="en-US" w:eastAsia="de-DE"/>
        </w:rPr>
        <w:t>Multiple of Market Value of Equity to Book Value of Equity</w:t>
      </w:r>
    </w:p>
    <w:p w14:paraId="5B9A27E1" w14:textId="40CC49E6" w:rsidR="00540527" w:rsidRPr="007A0216" w:rsidRDefault="00540527" w:rsidP="000C0AC4">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PEG_trailing</w:t>
      </w:r>
      <w:r w:rsidR="000C0AC4">
        <w:rPr>
          <w:rFonts w:ascii="Courier New" w:eastAsia="Times New Roman" w:hAnsi="Courier New" w:cs="Courier New"/>
          <w:lang w:val="en-US" w:eastAsia="de-DE"/>
        </w:rPr>
        <w:tab/>
      </w:r>
      <w:r w:rsidR="000C0AC4">
        <w:rPr>
          <w:rFonts w:ascii="Courier New" w:eastAsia="Times New Roman" w:hAnsi="Courier New" w:cs="Courier New"/>
          <w:lang w:val="en-US" w:eastAsia="de-DE"/>
        </w:rPr>
        <w:tab/>
      </w:r>
      <w:r w:rsidR="000C0AC4" w:rsidRPr="000C0AC4">
        <w:rPr>
          <w:rFonts w:ascii="Courier New" w:eastAsia="Times New Roman" w:hAnsi="Courier New" w:cs="Courier New"/>
          <w:lang w:val="en-US" w:eastAsia="de-DE"/>
        </w:rPr>
        <w:t>Price-to-Earnings, excl. Extraordinary Items (diluted) to 3-Year past EPS Growth</w:t>
      </w:r>
    </w:p>
    <w:p w14:paraId="37A99F70" w14:textId="2A9084E2"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DIVYIELD</w:t>
      </w:r>
      <w:r w:rsidR="004B0669">
        <w:rPr>
          <w:rFonts w:ascii="Courier New" w:eastAsia="Times New Roman" w:hAnsi="Courier New" w:cs="Courier New"/>
          <w:lang w:val="en-US" w:eastAsia="de-DE"/>
        </w:rPr>
        <w:tab/>
      </w:r>
      <w:r w:rsidR="004B0669">
        <w:rPr>
          <w:rFonts w:ascii="Courier New" w:eastAsia="Times New Roman" w:hAnsi="Courier New" w:cs="Courier New"/>
          <w:lang w:val="en-US" w:eastAsia="de-DE"/>
        </w:rPr>
        <w:tab/>
      </w:r>
      <w:r w:rsidR="004B0669" w:rsidRPr="004B0669">
        <w:rPr>
          <w:rFonts w:ascii="Courier New" w:eastAsia="Times New Roman" w:hAnsi="Courier New" w:cs="Courier New"/>
          <w:lang w:val="en-US" w:eastAsia="de-DE"/>
        </w:rPr>
        <w:t>Indicated Dividend Rate as a fraction of Price</w:t>
      </w:r>
    </w:p>
    <w:p w14:paraId="147E7F08" w14:textId="0B2D96D0" w:rsidR="00444887" w:rsidRPr="00E13464" w:rsidRDefault="00EF36EC"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Pr>
          <w:rFonts w:ascii="Courier New" w:eastAsia="Times New Roman" w:hAnsi="Courier New" w:cs="Courier New"/>
          <w:lang w:val="en-US" w:eastAsia="de-DE"/>
        </w:rPr>
        <w:t>s</w:t>
      </w:r>
      <w:r w:rsidR="00540527" w:rsidRPr="00540527">
        <w:rPr>
          <w:rFonts w:ascii="Courier New" w:eastAsia="Times New Roman" w:hAnsi="Courier New" w:cs="Courier New"/>
          <w:lang w:val="en-US" w:eastAsia="de-DE"/>
        </w:rPr>
        <w:t>plticrm</w:t>
      </w:r>
      <w:r>
        <w:rPr>
          <w:rFonts w:ascii="Courier New" w:eastAsia="Times New Roman" w:hAnsi="Courier New" w:cs="Courier New"/>
          <w:lang w:val="en-US" w:eastAsia="de-DE"/>
        </w:rPr>
        <w:tab/>
      </w:r>
      <w:r>
        <w:rPr>
          <w:rFonts w:ascii="Courier New" w:eastAsia="Times New Roman" w:hAnsi="Courier New" w:cs="Courier New"/>
          <w:lang w:val="en-US" w:eastAsia="de-DE"/>
        </w:rPr>
        <w:tab/>
      </w:r>
      <w:r w:rsidRPr="00EF36EC">
        <w:rPr>
          <w:rFonts w:ascii="Courier New" w:eastAsia="Times New Roman" w:hAnsi="Courier New" w:cs="Courier New"/>
          <w:lang w:val="en-US" w:eastAsia="de-DE"/>
        </w:rPr>
        <w:t>S&amp;P Domestic Long Term Issuer Credit Rating</w:t>
      </w:r>
    </w:p>
    <w:sectPr w:rsidR="00444887" w:rsidRPr="00E13464" w:rsidSect="00D15DC3">
      <w:pgSz w:w="11906" w:h="16838"/>
      <w:pgMar w:top="1417" w:right="99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57"/>
    <w:rsid w:val="00047F70"/>
    <w:rsid w:val="00055D36"/>
    <w:rsid w:val="00056B30"/>
    <w:rsid w:val="00082F22"/>
    <w:rsid w:val="000C0AC4"/>
    <w:rsid w:val="00116ED0"/>
    <w:rsid w:val="00154387"/>
    <w:rsid w:val="00155315"/>
    <w:rsid w:val="00162E5C"/>
    <w:rsid w:val="002649FF"/>
    <w:rsid w:val="002D7BDB"/>
    <w:rsid w:val="00306B9C"/>
    <w:rsid w:val="00444887"/>
    <w:rsid w:val="004A1990"/>
    <w:rsid w:val="004B0669"/>
    <w:rsid w:val="004E20C9"/>
    <w:rsid w:val="004F01DE"/>
    <w:rsid w:val="00540527"/>
    <w:rsid w:val="0058429A"/>
    <w:rsid w:val="005C6144"/>
    <w:rsid w:val="005C6E33"/>
    <w:rsid w:val="005D0F10"/>
    <w:rsid w:val="005F2AEA"/>
    <w:rsid w:val="00602120"/>
    <w:rsid w:val="006803B6"/>
    <w:rsid w:val="00695427"/>
    <w:rsid w:val="006B4114"/>
    <w:rsid w:val="00766663"/>
    <w:rsid w:val="007A0216"/>
    <w:rsid w:val="007A665E"/>
    <w:rsid w:val="007D1754"/>
    <w:rsid w:val="00802B1F"/>
    <w:rsid w:val="008201E4"/>
    <w:rsid w:val="008C659C"/>
    <w:rsid w:val="00992E2F"/>
    <w:rsid w:val="009A382B"/>
    <w:rsid w:val="00A07F42"/>
    <w:rsid w:val="00A34C28"/>
    <w:rsid w:val="00A37D8D"/>
    <w:rsid w:val="00A44E82"/>
    <w:rsid w:val="00AA19A8"/>
    <w:rsid w:val="00AA609A"/>
    <w:rsid w:val="00B529B6"/>
    <w:rsid w:val="00C04919"/>
    <w:rsid w:val="00C05DA8"/>
    <w:rsid w:val="00C06A16"/>
    <w:rsid w:val="00C24422"/>
    <w:rsid w:val="00C26130"/>
    <w:rsid w:val="00C2797F"/>
    <w:rsid w:val="00CA687F"/>
    <w:rsid w:val="00CC3DE7"/>
    <w:rsid w:val="00D077FB"/>
    <w:rsid w:val="00D15DC3"/>
    <w:rsid w:val="00D265B3"/>
    <w:rsid w:val="00D829E5"/>
    <w:rsid w:val="00D95130"/>
    <w:rsid w:val="00DB3A57"/>
    <w:rsid w:val="00E05030"/>
    <w:rsid w:val="00E13464"/>
    <w:rsid w:val="00E1567F"/>
    <w:rsid w:val="00E71297"/>
    <w:rsid w:val="00E9017A"/>
    <w:rsid w:val="00EA0AA7"/>
    <w:rsid w:val="00EF36EC"/>
    <w:rsid w:val="00F56E9B"/>
    <w:rsid w:val="00F91129"/>
    <w:rsid w:val="00FF1C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FD79"/>
  <w15:chartTrackingRefBased/>
  <w15:docId w15:val="{6BD5B5D3-ED88-47FA-AFDD-6F5D7465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L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05030"/>
    <w:pPr>
      <w:spacing w:after="0" w:line="240" w:lineRule="auto"/>
    </w:pPr>
    <w:rPr>
      <w:rFonts w:ascii="Segoe UI" w:eastAsia="Times New Roman" w:hAnsi="Segoe UI" w:cs="Segoe UI"/>
      <w:sz w:val="18"/>
      <w:szCs w:val="18"/>
      <w:lang w:eastAsia="de-CH"/>
    </w:rPr>
  </w:style>
  <w:style w:type="character" w:customStyle="1" w:styleId="SprechblasentextZchn">
    <w:name w:val="Sprechblasentext Zchn"/>
    <w:basedOn w:val="Absatz-Standardschriftart"/>
    <w:link w:val="Sprechblasentext"/>
    <w:uiPriority w:val="99"/>
    <w:semiHidden/>
    <w:rsid w:val="00E05030"/>
    <w:rPr>
      <w:rFonts w:ascii="Segoe UI" w:eastAsia="Times New Roman" w:hAnsi="Segoe UI" w:cs="Segoe UI"/>
      <w:sz w:val="18"/>
      <w:szCs w:val="18"/>
      <w:lang w:val="de-LI" w:eastAsia="de-CH"/>
    </w:rPr>
  </w:style>
  <w:style w:type="paragraph" w:styleId="HTMLVorformatiert">
    <w:name w:val="HTML Preformatted"/>
    <w:basedOn w:val="Standard"/>
    <w:link w:val="HTMLVorformatiertZchn"/>
    <w:uiPriority w:val="99"/>
    <w:semiHidden/>
    <w:unhideWhenUsed/>
    <w:rsid w:val="005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54052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40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3199</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c:creator>
  <cp:keywords/>
  <dc:description/>
  <cp:lastModifiedBy>Antonia</cp:lastModifiedBy>
  <cp:revision>68</cp:revision>
  <dcterms:created xsi:type="dcterms:W3CDTF">2020-04-06T10:49:00Z</dcterms:created>
  <dcterms:modified xsi:type="dcterms:W3CDTF">2020-04-06T14:34:00Z</dcterms:modified>
</cp:coreProperties>
</file>