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41AAF" w14:textId="1D479C8D" w:rsidR="009E7C18" w:rsidRPr="00DA62F7" w:rsidRDefault="002D4E3F"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John Hutchison</w:t>
      </w:r>
    </w:p>
    <w:p w14:paraId="3AA2AC76" w14:textId="1FFB32DB" w:rsidR="002D4E3F" w:rsidRPr="00DA62F7" w:rsidRDefault="002D4E3F"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EDPS 643</w:t>
      </w:r>
    </w:p>
    <w:p w14:paraId="34FAF94D" w14:textId="2AF00D75" w:rsidR="002D4E3F" w:rsidRPr="00DA62F7" w:rsidRDefault="002D4E3F"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Final Project</w:t>
      </w:r>
    </w:p>
    <w:p w14:paraId="21B8553F" w14:textId="77777777" w:rsidR="00DA62F7" w:rsidRDefault="00DA62F7" w:rsidP="00DA62F7">
      <w:pPr>
        <w:spacing w:line="360" w:lineRule="auto"/>
        <w:jc w:val="center"/>
        <w:rPr>
          <w:rFonts w:ascii="Times New Roman" w:hAnsi="Times New Roman" w:cs="Times New Roman"/>
          <w:sz w:val="24"/>
          <w:szCs w:val="24"/>
          <w:u w:val="single"/>
        </w:rPr>
      </w:pPr>
    </w:p>
    <w:p w14:paraId="1B248C3F" w14:textId="52A51235" w:rsidR="00DA62F7" w:rsidRPr="00DA62F7" w:rsidRDefault="002D4E3F" w:rsidP="00DA62F7">
      <w:pPr>
        <w:spacing w:line="360" w:lineRule="auto"/>
        <w:jc w:val="center"/>
        <w:rPr>
          <w:rFonts w:ascii="Times New Roman" w:hAnsi="Times New Roman" w:cs="Times New Roman"/>
          <w:sz w:val="24"/>
          <w:szCs w:val="24"/>
          <w:u w:val="single"/>
        </w:rPr>
      </w:pPr>
      <w:r w:rsidRPr="00DA62F7">
        <w:rPr>
          <w:rFonts w:ascii="Times New Roman" w:hAnsi="Times New Roman" w:cs="Times New Roman"/>
          <w:sz w:val="24"/>
          <w:szCs w:val="24"/>
          <w:u w:val="single"/>
        </w:rPr>
        <w:t>Research Proposal: Investigating the Effectiveness of Ps</w:t>
      </w:r>
      <w:r w:rsidR="00B115D5" w:rsidRPr="00DA62F7">
        <w:rPr>
          <w:rFonts w:ascii="Times New Roman" w:hAnsi="Times New Roman" w:cs="Times New Roman"/>
          <w:sz w:val="24"/>
          <w:szCs w:val="24"/>
          <w:u w:val="single"/>
        </w:rPr>
        <w:t>ilocybin</w:t>
      </w:r>
      <w:r w:rsidRPr="00DA62F7">
        <w:rPr>
          <w:rFonts w:ascii="Times New Roman" w:hAnsi="Times New Roman" w:cs="Times New Roman"/>
          <w:sz w:val="24"/>
          <w:szCs w:val="24"/>
          <w:u w:val="single"/>
        </w:rPr>
        <w:t xml:space="preserve"> in Treating Depression</w:t>
      </w:r>
    </w:p>
    <w:p w14:paraId="145CEE28" w14:textId="77777777" w:rsidR="00DA62F7" w:rsidRDefault="00DA62F7" w:rsidP="00DA62F7">
      <w:pPr>
        <w:spacing w:line="360" w:lineRule="auto"/>
        <w:rPr>
          <w:rFonts w:ascii="Times New Roman" w:hAnsi="Times New Roman" w:cs="Times New Roman"/>
          <w:b/>
          <w:bCs/>
          <w:sz w:val="24"/>
          <w:szCs w:val="24"/>
        </w:rPr>
      </w:pPr>
    </w:p>
    <w:p w14:paraId="5B03D95A" w14:textId="4C2922B0" w:rsidR="00DA62F7" w:rsidRPr="00DA62F7" w:rsidRDefault="002D4E3F" w:rsidP="00DA62F7">
      <w:pPr>
        <w:spacing w:line="360" w:lineRule="auto"/>
        <w:rPr>
          <w:rFonts w:ascii="Times New Roman" w:hAnsi="Times New Roman" w:cs="Times New Roman"/>
          <w:b/>
          <w:bCs/>
          <w:sz w:val="24"/>
          <w:szCs w:val="24"/>
        </w:rPr>
      </w:pPr>
      <w:r w:rsidRPr="00DA62F7">
        <w:rPr>
          <w:rFonts w:ascii="Times New Roman" w:hAnsi="Times New Roman" w:cs="Times New Roman"/>
          <w:b/>
          <w:bCs/>
          <w:sz w:val="24"/>
          <w:szCs w:val="24"/>
        </w:rPr>
        <w:t>Part 1: Literature Review and Framing the Question</w:t>
      </w:r>
    </w:p>
    <w:p w14:paraId="1033AE4A" w14:textId="6087F661" w:rsidR="002D4E3F" w:rsidRPr="00DA62F7" w:rsidRDefault="002D4E3F"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1.1 </w:t>
      </w:r>
      <w:r w:rsidRPr="00DA62F7">
        <w:rPr>
          <w:rFonts w:ascii="Times New Roman" w:hAnsi="Times New Roman" w:cs="Times New Roman"/>
          <w:i/>
          <w:iCs/>
          <w:sz w:val="24"/>
          <w:szCs w:val="24"/>
        </w:rPr>
        <w:t xml:space="preserve">Introduction </w:t>
      </w:r>
    </w:p>
    <w:p w14:paraId="5A00826A" w14:textId="740F2B81" w:rsidR="002D4E3F" w:rsidRPr="00DA62F7" w:rsidRDefault="002D4E3F"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Depression is a debilitating mental health disorder affecting millions worldwide. Traditional treatments, including antidepressants and psychotherapy, have varying degrees of success, often accompanied by significant side effects and relapse rates. Recently, there has been a resurgence of interest in the potential therapeutic benefits of psychedelics, such as psilocybin, LSD, and MDMA, for treating mental health disorders, including depression.</w:t>
      </w:r>
    </w:p>
    <w:p w14:paraId="2047D554" w14:textId="0E59C7E4" w:rsidR="004C65FF" w:rsidRDefault="002D4E3F"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Preliminary studies have shown that psychedelics may have rapid and sustained antidepressant effects. This research proposal aims to investigate the effectiveness of ps</w:t>
      </w:r>
      <w:r w:rsidR="00DA62F7">
        <w:rPr>
          <w:rFonts w:ascii="Times New Roman" w:hAnsi="Times New Roman" w:cs="Times New Roman"/>
          <w:sz w:val="24"/>
          <w:szCs w:val="24"/>
        </w:rPr>
        <w:t>ilocybin</w:t>
      </w:r>
      <w:r w:rsidRPr="00DA62F7">
        <w:rPr>
          <w:rFonts w:ascii="Times New Roman" w:hAnsi="Times New Roman" w:cs="Times New Roman"/>
          <w:sz w:val="24"/>
          <w:szCs w:val="24"/>
        </w:rPr>
        <w:t xml:space="preserve"> in treating depression, providing a comprehensive understanding of </w:t>
      </w:r>
      <w:r w:rsidR="00DA62F7">
        <w:rPr>
          <w:rFonts w:ascii="Times New Roman" w:hAnsi="Times New Roman" w:cs="Times New Roman"/>
          <w:sz w:val="24"/>
          <w:szCs w:val="24"/>
        </w:rPr>
        <w:t>its</w:t>
      </w:r>
      <w:r w:rsidRPr="00DA62F7">
        <w:rPr>
          <w:rFonts w:ascii="Times New Roman" w:hAnsi="Times New Roman" w:cs="Times New Roman"/>
          <w:sz w:val="24"/>
          <w:szCs w:val="24"/>
        </w:rPr>
        <w:t xml:space="preserve"> potential as alternative or adjunctive therapies.</w:t>
      </w:r>
    </w:p>
    <w:p w14:paraId="2EAB9F9B" w14:textId="77777777" w:rsidR="00DA62F7" w:rsidRPr="00DA62F7" w:rsidRDefault="00DA62F7" w:rsidP="00DA62F7">
      <w:pPr>
        <w:spacing w:line="360" w:lineRule="auto"/>
        <w:rPr>
          <w:rFonts w:ascii="Times New Roman" w:hAnsi="Times New Roman" w:cs="Times New Roman"/>
          <w:sz w:val="24"/>
          <w:szCs w:val="24"/>
        </w:rPr>
      </w:pPr>
    </w:p>
    <w:p w14:paraId="29B20FCC" w14:textId="6B46C138" w:rsidR="002D4E3F" w:rsidRPr="00DA62F7" w:rsidRDefault="002D4E3F"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1.2 </w:t>
      </w:r>
      <w:r w:rsidRPr="00DA62F7">
        <w:rPr>
          <w:rFonts w:ascii="Times New Roman" w:hAnsi="Times New Roman" w:cs="Times New Roman"/>
          <w:i/>
          <w:iCs/>
          <w:sz w:val="24"/>
          <w:szCs w:val="24"/>
        </w:rPr>
        <w:t xml:space="preserve">Key Research Points </w:t>
      </w:r>
    </w:p>
    <w:p w14:paraId="03EEAF16" w14:textId="75D8A416" w:rsidR="002D4E3F" w:rsidRPr="00DA62F7" w:rsidRDefault="004C65FF" w:rsidP="00DA62F7">
      <w:pPr>
        <w:pStyle w:val="ListParagraph"/>
        <w:numPr>
          <w:ilvl w:val="0"/>
          <w:numId w:val="2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t>Psilocybin</w:t>
      </w:r>
      <w:r w:rsidR="002D4E3F" w:rsidRPr="00DA62F7">
        <w:rPr>
          <w:rFonts w:ascii="Times New Roman" w:eastAsia="Times New Roman" w:hAnsi="Times New Roman" w:cs="Times New Roman"/>
          <w:kern w:val="0"/>
          <w:sz w:val="24"/>
          <w:szCs w:val="24"/>
          <w14:ligatures w14:val="none"/>
        </w:rPr>
        <w:t xml:space="preserve"> and Treatment-Resistant Depression:</w:t>
      </w:r>
    </w:p>
    <w:p w14:paraId="4FC94106" w14:textId="77777777" w:rsidR="00DA62F7" w:rsidRDefault="002D4E3F" w:rsidP="00DA62F7">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D4E3F">
        <w:rPr>
          <w:rFonts w:ascii="Times New Roman" w:eastAsia="Times New Roman" w:hAnsi="Times New Roman" w:cs="Times New Roman"/>
          <w:kern w:val="0"/>
          <w:sz w:val="24"/>
          <w:szCs w:val="24"/>
          <w14:ligatures w14:val="none"/>
        </w:rPr>
        <w:t>An open-label feasibility study demonstrated significant reductions in depression severity with psilocybin treatment, with sustained effects for up to three months post-treatment. Psychological support was crucial for positive outcomes (Carhart-Harris et al., 2016).</w:t>
      </w:r>
    </w:p>
    <w:p w14:paraId="20E5A49A" w14:textId="77777777" w:rsidR="00DA62F7" w:rsidRDefault="00DA62F7" w:rsidP="00DA62F7">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308ABE70" w14:textId="25A767A2" w:rsidR="002D4E3F" w:rsidRPr="00DA62F7" w:rsidRDefault="004C65FF" w:rsidP="00DA62F7">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lastRenderedPageBreak/>
        <w:t>Psilocybin</w:t>
      </w:r>
      <w:r w:rsidR="002D4E3F" w:rsidRPr="00DA62F7">
        <w:rPr>
          <w:rFonts w:ascii="Times New Roman" w:eastAsia="Times New Roman" w:hAnsi="Times New Roman" w:cs="Times New Roman"/>
          <w:kern w:val="0"/>
          <w:sz w:val="24"/>
          <w:szCs w:val="24"/>
          <w14:ligatures w14:val="none"/>
        </w:rPr>
        <w:t xml:space="preserve"> for Depression and Anxiety in Cancer Patients:</w:t>
      </w:r>
    </w:p>
    <w:p w14:paraId="544304B4" w14:textId="11166A6E" w:rsidR="00DA62F7" w:rsidRPr="00DA62F7" w:rsidRDefault="002D4E3F" w:rsidP="00DA62F7">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D4E3F">
        <w:rPr>
          <w:rFonts w:ascii="Times New Roman" w:eastAsia="Times New Roman" w:hAnsi="Times New Roman" w:cs="Times New Roman"/>
          <w:kern w:val="0"/>
          <w:sz w:val="24"/>
          <w:szCs w:val="24"/>
          <w14:ligatures w14:val="none"/>
        </w:rPr>
        <w:t>A randomized double-blind trial found substantial and sustained decreases in depression and anxiety among patients with life-threatening cancer, indicating the therapeutic potential of psilocybin in severe medical conditions (Griffiths et al., 2016).</w:t>
      </w:r>
    </w:p>
    <w:p w14:paraId="75F7A14C" w14:textId="1D68B060" w:rsidR="00026A8F" w:rsidRPr="00DA62F7" w:rsidRDefault="00026A8F" w:rsidP="00DA62F7">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t>Quality of Psychedelic Experience:</w:t>
      </w:r>
    </w:p>
    <w:p w14:paraId="73AFB9F5" w14:textId="77777777" w:rsidR="00026A8F" w:rsidRPr="00026A8F" w:rsidRDefault="00026A8F" w:rsidP="00DA62F7">
      <w:pPr>
        <w:numPr>
          <w:ilvl w:val="0"/>
          <w:numId w:val="1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Positive acute psychedelic experiences, characterized by mystical-type effects, were predictive of better therapeutic outcomes in treatment-resistant depression, emphasizing the importance of the subjective experience (Roseman et al., 2018).</w:t>
      </w:r>
    </w:p>
    <w:p w14:paraId="55217C8A" w14:textId="7895E24B" w:rsidR="002D4E3F" w:rsidRPr="00DA62F7" w:rsidRDefault="004C65FF" w:rsidP="00DA62F7">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t>Psilocybin</w:t>
      </w:r>
      <w:r w:rsidR="002D4E3F" w:rsidRPr="00DA62F7">
        <w:rPr>
          <w:rFonts w:ascii="Times New Roman" w:eastAsia="Times New Roman" w:hAnsi="Times New Roman" w:cs="Times New Roman"/>
          <w:kern w:val="0"/>
          <w:sz w:val="24"/>
          <w:szCs w:val="24"/>
          <w14:ligatures w14:val="none"/>
        </w:rPr>
        <w:t xml:space="preserve"> for Tobacco Addiction:</w:t>
      </w:r>
    </w:p>
    <w:p w14:paraId="00B3A25D" w14:textId="77777777" w:rsidR="002D4E3F" w:rsidRPr="002D4E3F" w:rsidRDefault="002D4E3F" w:rsidP="00DA62F7">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D4E3F">
        <w:rPr>
          <w:rFonts w:ascii="Times New Roman" w:eastAsia="Times New Roman" w:hAnsi="Times New Roman" w:cs="Times New Roman"/>
          <w:kern w:val="0"/>
          <w:sz w:val="24"/>
          <w:szCs w:val="24"/>
          <w14:ligatures w14:val="none"/>
        </w:rPr>
        <w:t>A pilot study on psilocybin for tobacco addiction showed significant potential for substance use disorders, with positive outcomes suggesting broader applications, including depression treatment (Johnson et al., 2014).</w:t>
      </w:r>
    </w:p>
    <w:p w14:paraId="158BFA1F" w14:textId="1A27238D" w:rsidR="002D4E3F" w:rsidRPr="00DA62F7" w:rsidRDefault="004C65FF" w:rsidP="00DA62F7">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t>Pharmacology</w:t>
      </w:r>
      <w:r w:rsidR="002D4E3F" w:rsidRPr="00DA62F7">
        <w:rPr>
          <w:rFonts w:ascii="Times New Roman" w:eastAsia="Times New Roman" w:hAnsi="Times New Roman" w:cs="Times New Roman"/>
          <w:kern w:val="0"/>
          <w:sz w:val="24"/>
          <w:szCs w:val="24"/>
          <w14:ligatures w14:val="none"/>
        </w:rPr>
        <w:t xml:space="preserve"> of Psychedelics:</w:t>
      </w:r>
    </w:p>
    <w:p w14:paraId="36073C6C" w14:textId="77777777" w:rsidR="002D4E3F" w:rsidRPr="002D4E3F" w:rsidRDefault="002D4E3F" w:rsidP="00DA62F7">
      <w:pPr>
        <w:numPr>
          <w:ilvl w:val="0"/>
          <w:numId w:val="8"/>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D4E3F">
        <w:rPr>
          <w:rFonts w:ascii="Times New Roman" w:eastAsia="Times New Roman" w:hAnsi="Times New Roman" w:cs="Times New Roman"/>
          <w:kern w:val="0"/>
          <w:sz w:val="24"/>
          <w:szCs w:val="24"/>
          <w14:ligatures w14:val="none"/>
        </w:rPr>
        <w:t>Detailed review of the pharmacology of psychedelics such as psilocybin, LSD, and MDMA, providing foundational knowledge on their mechanisms of action, safety profiles, and therapeutic applications (Nichols, 2016).</w:t>
      </w:r>
    </w:p>
    <w:p w14:paraId="4EA5C7CF" w14:textId="635258F6" w:rsidR="002D4E3F" w:rsidRPr="00DA62F7" w:rsidRDefault="004C65FF" w:rsidP="00DA62F7">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t>Ayahuasca</w:t>
      </w:r>
      <w:r w:rsidR="002D4E3F" w:rsidRPr="00DA62F7">
        <w:rPr>
          <w:rFonts w:ascii="Times New Roman" w:eastAsia="Times New Roman" w:hAnsi="Times New Roman" w:cs="Times New Roman"/>
          <w:kern w:val="0"/>
          <w:sz w:val="24"/>
          <w:szCs w:val="24"/>
          <w14:ligatures w14:val="none"/>
        </w:rPr>
        <w:t xml:space="preserve"> and Rapid Antidepressant Effects:</w:t>
      </w:r>
    </w:p>
    <w:p w14:paraId="48EF4277" w14:textId="77777777" w:rsidR="002D4E3F" w:rsidRPr="002D4E3F" w:rsidRDefault="002D4E3F" w:rsidP="00DA62F7">
      <w:pPr>
        <w:numPr>
          <w:ilvl w:val="0"/>
          <w:numId w:val="9"/>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D4E3F">
        <w:rPr>
          <w:rFonts w:ascii="Times New Roman" w:eastAsia="Times New Roman" w:hAnsi="Times New Roman" w:cs="Times New Roman"/>
          <w:kern w:val="0"/>
          <w:sz w:val="24"/>
          <w:szCs w:val="24"/>
          <w14:ligatures w14:val="none"/>
        </w:rPr>
        <w:t>A randomized placebo-controlled trial found rapid and significant antidepressant effects of ayahuasca in patients with treatment-resistant depression, contributing to the evidence for psychedelic efficacy (</w:t>
      </w:r>
      <w:proofErr w:type="spellStart"/>
      <w:r w:rsidRPr="002D4E3F">
        <w:rPr>
          <w:rFonts w:ascii="Times New Roman" w:eastAsia="Times New Roman" w:hAnsi="Times New Roman" w:cs="Times New Roman"/>
          <w:kern w:val="0"/>
          <w:sz w:val="24"/>
          <w:szCs w:val="24"/>
          <w14:ligatures w14:val="none"/>
        </w:rPr>
        <w:t>Palhano</w:t>
      </w:r>
      <w:proofErr w:type="spellEnd"/>
      <w:r w:rsidRPr="002D4E3F">
        <w:rPr>
          <w:rFonts w:ascii="Times New Roman" w:eastAsia="Times New Roman" w:hAnsi="Times New Roman" w:cs="Times New Roman"/>
          <w:kern w:val="0"/>
          <w:sz w:val="24"/>
          <w:szCs w:val="24"/>
          <w14:ligatures w14:val="none"/>
        </w:rPr>
        <w:t>-Fontes et al., 2019).</w:t>
      </w:r>
    </w:p>
    <w:p w14:paraId="1BC32DA5" w14:textId="77777777" w:rsidR="00DA62F7" w:rsidRDefault="00DA62F7" w:rsidP="00DA62F7">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7E9CBA0E" w14:textId="77777777" w:rsidR="00DA62F7" w:rsidRDefault="00DA62F7" w:rsidP="00DA62F7">
      <w:pPr>
        <w:spacing w:before="100" w:beforeAutospacing="1" w:after="100" w:afterAutospacing="1" w:line="360" w:lineRule="auto"/>
        <w:rPr>
          <w:rFonts w:ascii="Times New Roman" w:eastAsia="Times New Roman" w:hAnsi="Times New Roman" w:cs="Times New Roman"/>
          <w:kern w:val="0"/>
          <w:sz w:val="24"/>
          <w:szCs w:val="24"/>
          <w14:ligatures w14:val="none"/>
        </w:rPr>
      </w:pPr>
    </w:p>
    <w:p w14:paraId="1DD5A926" w14:textId="29BACED0" w:rsidR="002D4E3F" w:rsidRPr="00DA62F7" w:rsidRDefault="004C65FF" w:rsidP="00DA62F7">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lastRenderedPageBreak/>
        <w:t>LSD</w:t>
      </w:r>
      <w:r w:rsidR="002D4E3F" w:rsidRPr="00DA62F7">
        <w:rPr>
          <w:rFonts w:ascii="Times New Roman" w:eastAsia="Times New Roman" w:hAnsi="Times New Roman" w:cs="Times New Roman"/>
          <w:kern w:val="0"/>
          <w:sz w:val="24"/>
          <w:szCs w:val="24"/>
          <w14:ligatures w14:val="none"/>
        </w:rPr>
        <w:t>-Assisted Psychotherapy for Anxiety:</w:t>
      </w:r>
    </w:p>
    <w:p w14:paraId="28C6C915" w14:textId="77777777" w:rsidR="002D4E3F" w:rsidRPr="002D4E3F" w:rsidRDefault="002D4E3F" w:rsidP="00DA62F7">
      <w:pPr>
        <w:numPr>
          <w:ilvl w:val="0"/>
          <w:numId w:val="1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D4E3F">
        <w:rPr>
          <w:rFonts w:ascii="Times New Roman" w:eastAsia="Times New Roman" w:hAnsi="Times New Roman" w:cs="Times New Roman"/>
          <w:kern w:val="0"/>
          <w:sz w:val="24"/>
          <w:szCs w:val="24"/>
          <w14:ligatures w14:val="none"/>
        </w:rPr>
        <w:t>A qualitative study on LSD-assisted psychotherapy for anxiety in patients with life-threatening diseases showed acute and sustained anxiety reductions, suggesting broader therapeutic potential (Gasser et al., 2015).</w:t>
      </w:r>
    </w:p>
    <w:p w14:paraId="6D1CFFE5" w14:textId="05496F23" w:rsidR="002D4E3F" w:rsidRPr="00DA62F7" w:rsidRDefault="004C65FF" w:rsidP="00DA62F7">
      <w:pPr>
        <w:pStyle w:val="ListParagraph"/>
        <w:numPr>
          <w:ilvl w:val="0"/>
          <w:numId w:val="30"/>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t>Emerging</w:t>
      </w:r>
      <w:r w:rsidR="002D4E3F" w:rsidRPr="00DA62F7">
        <w:rPr>
          <w:rFonts w:ascii="Times New Roman" w:eastAsia="Times New Roman" w:hAnsi="Times New Roman" w:cs="Times New Roman"/>
          <w:kern w:val="0"/>
          <w:sz w:val="24"/>
          <w:szCs w:val="24"/>
          <w14:ligatures w14:val="none"/>
        </w:rPr>
        <w:t xml:space="preserve"> Psychopharmacological Therapies:</w:t>
      </w:r>
    </w:p>
    <w:p w14:paraId="45813013" w14:textId="5C59F853" w:rsidR="002D4E3F" w:rsidRPr="00DA62F7" w:rsidRDefault="002D4E3F" w:rsidP="00DA62F7">
      <w:pPr>
        <w:numPr>
          <w:ilvl w:val="0"/>
          <w:numId w:val="1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D4E3F">
        <w:rPr>
          <w:rFonts w:ascii="Times New Roman" w:eastAsia="Times New Roman" w:hAnsi="Times New Roman" w:cs="Times New Roman"/>
          <w:kern w:val="0"/>
          <w:sz w:val="24"/>
          <w:szCs w:val="24"/>
          <w14:ligatures w14:val="none"/>
        </w:rPr>
        <w:t>Review of clinical trials and potential benefits of psilocybin and MDMA in treating psychiatric disorders like depression and PTSD, emphasizing the need for continued research and regulatory consideration (</w:t>
      </w:r>
      <w:proofErr w:type="spellStart"/>
      <w:r w:rsidRPr="002D4E3F">
        <w:rPr>
          <w:rFonts w:ascii="Times New Roman" w:eastAsia="Times New Roman" w:hAnsi="Times New Roman" w:cs="Times New Roman"/>
          <w:kern w:val="0"/>
          <w:sz w:val="24"/>
          <w:szCs w:val="24"/>
          <w14:ligatures w14:val="none"/>
        </w:rPr>
        <w:t>Mithoefer</w:t>
      </w:r>
      <w:proofErr w:type="spellEnd"/>
      <w:r w:rsidRPr="002D4E3F">
        <w:rPr>
          <w:rFonts w:ascii="Times New Roman" w:eastAsia="Times New Roman" w:hAnsi="Times New Roman" w:cs="Times New Roman"/>
          <w:kern w:val="0"/>
          <w:sz w:val="24"/>
          <w:szCs w:val="24"/>
          <w14:ligatures w14:val="none"/>
        </w:rPr>
        <w:t xml:space="preserve"> et al., 2016).</w:t>
      </w:r>
    </w:p>
    <w:p w14:paraId="47D0A8F3" w14:textId="77777777" w:rsidR="00DA62F7" w:rsidRDefault="00DA62F7" w:rsidP="00DA62F7">
      <w:pPr>
        <w:spacing w:line="360" w:lineRule="auto"/>
        <w:rPr>
          <w:rFonts w:ascii="Times New Roman" w:hAnsi="Times New Roman" w:cs="Times New Roman"/>
          <w:i/>
          <w:iCs/>
          <w:sz w:val="24"/>
          <w:szCs w:val="24"/>
        </w:rPr>
      </w:pPr>
    </w:p>
    <w:p w14:paraId="77B8EBD1" w14:textId="0916B955" w:rsidR="002D4E3F" w:rsidRPr="00DA62F7" w:rsidRDefault="00421D84"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1.3 </w:t>
      </w:r>
      <w:r w:rsidR="002D4E3F" w:rsidRPr="00DA62F7">
        <w:rPr>
          <w:rFonts w:ascii="Times New Roman" w:hAnsi="Times New Roman" w:cs="Times New Roman"/>
          <w:i/>
          <w:iCs/>
          <w:sz w:val="24"/>
          <w:szCs w:val="24"/>
        </w:rPr>
        <w:t>Research Question(s)/Hypotheses</w:t>
      </w:r>
    </w:p>
    <w:p w14:paraId="14042698" w14:textId="77777777" w:rsidR="00026A8F" w:rsidRPr="00026A8F" w:rsidRDefault="00026A8F" w:rsidP="00DA62F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Primary Research Question:</w:t>
      </w:r>
    </w:p>
    <w:p w14:paraId="7E494039" w14:textId="115FFB46" w:rsidR="00026A8F" w:rsidRPr="00026A8F" w:rsidRDefault="00026A8F" w:rsidP="00DA62F7">
      <w:pPr>
        <w:numPr>
          <w:ilvl w:val="0"/>
          <w:numId w:val="1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How effective</w:t>
      </w:r>
      <w:r w:rsidR="00B115D5" w:rsidRPr="00DA62F7">
        <w:rPr>
          <w:rFonts w:ascii="Times New Roman" w:eastAsia="Times New Roman" w:hAnsi="Times New Roman" w:cs="Times New Roman"/>
          <w:kern w:val="0"/>
          <w:sz w:val="24"/>
          <w:szCs w:val="24"/>
          <w14:ligatures w14:val="none"/>
        </w:rPr>
        <w:t xml:space="preserve"> is psilocybin</w:t>
      </w:r>
      <w:r w:rsidRPr="00026A8F">
        <w:rPr>
          <w:rFonts w:ascii="Times New Roman" w:eastAsia="Times New Roman" w:hAnsi="Times New Roman" w:cs="Times New Roman"/>
          <w:kern w:val="0"/>
          <w:sz w:val="24"/>
          <w:szCs w:val="24"/>
          <w14:ligatures w14:val="none"/>
        </w:rPr>
        <w:t xml:space="preserve"> in reducing symptoms of depression compared to a placebo?</w:t>
      </w:r>
    </w:p>
    <w:p w14:paraId="5B31D4F3" w14:textId="77777777" w:rsidR="00026A8F" w:rsidRPr="00026A8F" w:rsidRDefault="00026A8F" w:rsidP="00DA62F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Primary Hypothesis:</w:t>
      </w:r>
    </w:p>
    <w:p w14:paraId="21C34D10" w14:textId="035ADAF7" w:rsidR="00026A8F" w:rsidRPr="00026A8F" w:rsidRDefault="00026A8F" w:rsidP="00DA62F7">
      <w:pPr>
        <w:numPr>
          <w:ilvl w:val="0"/>
          <w:numId w:val="1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Participants receiving psychedelic treatment will show a greater reduction in depression severity, as measured by the Montgomery-</w:t>
      </w:r>
      <w:proofErr w:type="spellStart"/>
      <w:r w:rsidRPr="00DA62F7">
        <w:rPr>
          <w:rFonts w:ascii="Times New Roman" w:eastAsia="Times New Roman" w:hAnsi="Times New Roman" w:cs="Times New Roman"/>
          <w:kern w:val="0"/>
          <w:sz w:val="24"/>
          <w:szCs w:val="24"/>
          <w14:ligatures w14:val="none"/>
        </w:rPr>
        <w:t>A</w:t>
      </w:r>
      <w:r w:rsidRPr="00026A8F">
        <w:rPr>
          <w:rFonts w:ascii="Times New Roman" w:eastAsia="Times New Roman" w:hAnsi="Times New Roman" w:cs="Times New Roman"/>
          <w:kern w:val="0"/>
          <w:sz w:val="24"/>
          <w:szCs w:val="24"/>
          <w14:ligatures w14:val="none"/>
        </w:rPr>
        <w:t>sberg</w:t>
      </w:r>
      <w:proofErr w:type="spellEnd"/>
      <w:r w:rsidRPr="00026A8F">
        <w:rPr>
          <w:rFonts w:ascii="Times New Roman" w:eastAsia="Times New Roman" w:hAnsi="Times New Roman" w:cs="Times New Roman"/>
          <w:kern w:val="0"/>
          <w:sz w:val="24"/>
          <w:szCs w:val="24"/>
          <w14:ligatures w14:val="none"/>
        </w:rPr>
        <w:t xml:space="preserve"> Depression Rating Scale (MADRS), compared to participants receiving a placebo.</w:t>
      </w:r>
    </w:p>
    <w:p w14:paraId="56EF9F36" w14:textId="02CEC193" w:rsidR="00026A8F" w:rsidRPr="00026A8F" w:rsidRDefault="00026A8F" w:rsidP="00DA62F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Secondary Research Question:</w:t>
      </w:r>
    </w:p>
    <w:p w14:paraId="41BBC192" w14:textId="77777777" w:rsidR="00026A8F" w:rsidRPr="00DA62F7" w:rsidRDefault="00026A8F" w:rsidP="00DA62F7">
      <w:pPr>
        <w:pStyle w:val="ListParagraph"/>
        <w:numPr>
          <w:ilvl w:val="0"/>
          <w:numId w:val="17"/>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DA62F7">
        <w:rPr>
          <w:rFonts w:ascii="Times New Roman" w:eastAsia="Times New Roman" w:hAnsi="Times New Roman" w:cs="Times New Roman"/>
          <w:kern w:val="0"/>
          <w:sz w:val="24"/>
          <w:szCs w:val="24"/>
          <w14:ligatures w14:val="none"/>
        </w:rPr>
        <w:t>How long do the antidepressant effects of psychedelics last post-treatment?</w:t>
      </w:r>
    </w:p>
    <w:p w14:paraId="54DD009A" w14:textId="77777777" w:rsidR="00026A8F" w:rsidRPr="00026A8F" w:rsidRDefault="00026A8F" w:rsidP="00DA62F7">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Secondary Hypotheses:</w:t>
      </w:r>
    </w:p>
    <w:p w14:paraId="084437E5" w14:textId="71ACDEDA" w:rsidR="002D4E3F" w:rsidRPr="00DA62F7" w:rsidRDefault="00026A8F" w:rsidP="00DA62F7">
      <w:pPr>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026A8F">
        <w:rPr>
          <w:rFonts w:ascii="Times New Roman" w:eastAsia="Times New Roman" w:hAnsi="Times New Roman" w:cs="Times New Roman"/>
          <w:kern w:val="0"/>
          <w:sz w:val="24"/>
          <w:szCs w:val="24"/>
          <w14:ligatures w14:val="none"/>
        </w:rPr>
        <w:t>The antidepressant effects of psychedelics will be sustained for at least three months post-treatment.</w:t>
      </w:r>
    </w:p>
    <w:p w14:paraId="15D36B14" w14:textId="77777777" w:rsidR="00DA62F7" w:rsidRDefault="00DA62F7" w:rsidP="00DA62F7">
      <w:pPr>
        <w:spacing w:line="360" w:lineRule="auto"/>
        <w:rPr>
          <w:rFonts w:ascii="Times New Roman" w:hAnsi="Times New Roman" w:cs="Times New Roman"/>
          <w:i/>
          <w:iCs/>
          <w:sz w:val="24"/>
          <w:szCs w:val="24"/>
        </w:rPr>
      </w:pPr>
    </w:p>
    <w:p w14:paraId="0C3BB0FB" w14:textId="2AEE5F86" w:rsidR="002D4E3F" w:rsidRPr="00DA62F7" w:rsidRDefault="00DC5534"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lastRenderedPageBreak/>
        <w:t xml:space="preserve">1.4 </w:t>
      </w:r>
      <w:r w:rsidR="002D4E3F" w:rsidRPr="00DA62F7">
        <w:rPr>
          <w:rFonts w:ascii="Times New Roman" w:hAnsi="Times New Roman" w:cs="Times New Roman"/>
          <w:i/>
          <w:iCs/>
          <w:sz w:val="24"/>
          <w:szCs w:val="24"/>
        </w:rPr>
        <w:t>References</w:t>
      </w:r>
    </w:p>
    <w:p w14:paraId="0972F65A" w14:textId="77777777" w:rsidR="00421D84" w:rsidRPr="00DA62F7" w:rsidRDefault="00421D84" w:rsidP="00DA62F7">
      <w:pPr>
        <w:pStyle w:val="NormalWeb"/>
        <w:spacing w:line="360" w:lineRule="auto"/>
      </w:pPr>
      <w:r w:rsidRPr="00DA62F7">
        <w:t xml:space="preserve">Carhart-Harris, R. L., Bolstridge, M., Rucker, J., Day, C. M. J., </w:t>
      </w:r>
      <w:proofErr w:type="spellStart"/>
      <w:r w:rsidRPr="00DA62F7">
        <w:t>Erritzoe</w:t>
      </w:r>
      <w:proofErr w:type="spellEnd"/>
      <w:r w:rsidRPr="00DA62F7">
        <w:t xml:space="preserve">, D., Kaelen, M., ... &amp; Nutt, D. J. (2016). Psilocybin with psychological support for treatment-resistant depression: an open-label feasibility study. </w:t>
      </w:r>
      <w:r w:rsidRPr="00DA62F7">
        <w:rPr>
          <w:rStyle w:val="Emphasis"/>
          <w:rFonts w:eastAsiaTheme="majorEastAsia"/>
        </w:rPr>
        <w:t>The Lancet Psychiatry, 3</w:t>
      </w:r>
      <w:r w:rsidRPr="00DA62F7">
        <w:t>(7), 619-627.</w:t>
      </w:r>
    </w:p>
    <w:p w14:paraId="1A61A268" w14:textId="77777777" w:rsidR="00421D84" w:rsidRPr="00DA62F7" w:rsidRDefault="00421D84" w:rsidP="00DA62F7">
      <w:pPr>
        <w:pStyle w:val="NormalWeb"/>
        <w:spacing w:line="360" w:lineRule="auto"/>
      </w:pPr>
      <w:r w:rsidRPr="00DA62F7">
        <w:t xml:space="preserve">Gasser, P., Kirchner, K., &amp; </w:t>
      </w:r>
      <w:proofErr w:type="spellStart"/>
      <w:r w:rsidRPr="00DA62F7">
        <w:t>Passie</w:t>
      </w:r>
      <w:proofErr w:type="spellEnd"/>
      <w:r w:rsidRPr="00DA62F7">
        <w:t xml:space="preserve">, T. (2015). LSD-assisted psychotherapy for anxiety associated with a life-threatening disease: A qualitative study of acute and sustained subjective effects. </w:t>
      </w:r>
      <w:r w:rsidRPr="00DA62F7">
        <w:rPr>
          <w:rStyle w:val="Emphasis"/>
          <w:rFonts w:eastAsiaTheme="majorEastAsia"/>
        </w:rPr>
        <w:t>Journal of Psychopharmacology, 29</w:t>
      </w:r>
      <w:r w:rsidRPr="00DA62F7">
        <w:t>(1), 57-68.</w:t>
      </w:r>
    </w:p>
    <w:p w14:paraId="2EA01CBD" w14:textId="77777777" w:rsidR="00421D84" w:rsidRPr="00DA62F7" w:rsidRDefault="00421D84" w:rsidP="00DA62F7">
      <w:pPr>
        <w:pStyle w:val="NormalWeb"/>
        <w:spacing w:line="360" w:lineRule="auto"/>
      </w:pPr>
      <w:r w:rsidRPr="00DA62F7">
        <w:t xml:space="preserve">Griffiths, R. R., Johnson, M. W., Carducci, M. A., </w:t>
      </w:r>
      <w:proofErr w:type="spellStart"/>
      <w:r w:rsidRPr="00DA62F7">
        <w:t>Umbricht</w:t>
      </w:r>
      <w:proofErr w:type="spellEnd"/>
      <w:r w:rsidRPr="00DA62F7">
        <w:t xml:space="preserve">, A., Richards, W. A., Richards, B. D., ... &amp; Klinedinst, M. A. (2016). Psilocybin produces substantial and sustained decreases in depression and anxiety in patients with life-threatening cancer: A randomized double-blind trial. </w:t>
      </w:r>
      <w:r w:rsidRPr="00DA62F7">
        <w:rPr>
          <w:rStyle w:val="Emphasis"/>
          <w:rFonts w:eastAsiaTheme="majorEastAsia"/>
        </w:rPr>
        <w:t>Journal of Psychopharmacology, 30</w:t>
      </w:r>
      <w:r w:rsidRPr="00DA62F7">
        <w:t>(12), 1181-1197.</w:t>
      </w:r>
    </w:p>
    <w:p w14:paraId="4F7B57E6" w14:textId="77777777" w:rsidR="00421D84" w:rsidRPr="00DA62F7" w:rsidRDefault="00421D84" w:rsidP="00DA62F7">
      <w:pPr>
        <w:pStyle w:val="NormalWeb"/>
        <w:spacing w:line="360" w:lineRule="auto"/>
      </w:pPr>
      <w:r w:rsidRPr="00DA62F7">
        <w:t xml:space="preserve">Johnson, M. W., Garcia-Romeu, A., Cosimano, M. P., &amp; Griffiths, R. R. (2014). Pilot study of the 5-HT2AR agonist psilocybin in the treatment of tobacco addiction. </w:t>
      </w:r>
      <w:r w:rsidRPr="00DA62F7">
        <w:rPr>
          <w:rStyle w:val="Emphasis"/>
          <w:rFonts w:eastAsiaTheme="majorEastAsia"/>
        </w:rPr>
        <w:t>Journal of Psychopharmacology, 28</w:t>
      </w:r>
      <w:r w:rsidRPr="00DA62F7">
        <w:t>(11), 983-992.</w:t>
      </w:r>
    </w:p>
    <w:p w14:paraId="49E7F935" w14:textId="77777777" w:rsidR="00421D84" w:rsidRPr="00DA62F7" w:rsidRDefault="00421D84" w:rsidP="00DA62F7">
      <w:pPr>
        <w:pStyle w:val="NormalWeb"/>
        <w:spacing w:line="360" w:lineRule="auto"/>
      </w:pPr>
      <w:proofErr w:type="spellStart"/>
      <w:r w:rsidRPr="00DA62F7">
        <w:t>Mithoefer</w:t>
      </w:r>
      <w:proofErr w:type="spellEnd"/>
      <w:r w:rsidRPr="00DA62F7">
        <w:t xml:space="preserve">, M. C., Grob, C. S., &amp; Brewerton, T. D. (2016). Novel psychopharmacological therapies for psychiatric disorders: Psilocybin and MDMA. </w:t>
      </w:r>
      <w:r w:rsidRPr="00DA62F7">
        <w:rPr>
          <w:rStyle w:val="Emphasis"/>
          <w:rFonts w:eastAsiaTheme="majorEastAsia"/>
        </w:rPr>
        <w:t>The Lancet Psychiatry, 3</w:t>
      </w:r>
      <w:r w:rsidRPr="00DA62F7">
        <w:t>(5), 481-488.</w:t>
      </w:r>
    </w:p>
    <w:p w14:paraId="63503A3F" w14:textId="77777777" w:rsidR="00421D84" w:rsidRPr="00DA62F7" w:rsidRDefault="00421D84" w:rsidP="00DA62F7">
      <w:pPr>
        <w:pStyle w:val="NormalWeb"/>
        <w:spacing w:line="360" w:lineRule="auto"/>
      </w:pPr>
      <w:r w:rsidRPr="00DA62F7">
        <w:t xml:space="preserve">Nichols, D. E. (2016). Psychedelics. </w:t>
      </w:r>
      <w:r w:rsidRPr="00DA62F7">
        <w:rPr>
          <w:rStyle w:val="Emphasis"/>
          <w:rFonts w:eastAsiaTheme="majorEastAsia"/>
        </w:rPr>
        <w:t>Pharmacological Reviews, 68</w:t>
      </w:r>
      <w:r w:rsidRPr="00DA62F7">
        <w:t>(2), 264-355.</w:t>
      </w:r>
    </w:p>
    <w:p w14:paraId="17D7747B" w14:textId="77777777" w:rsidR="00421D84" w:rsidRPr="00DA62F7" w:rsidRDefault="00421D84" w:rsidP="00DA62F7">
      <w:pPr>
        <w:pStyle w:val="NormalWeb"/>
        <w:spacing w:line="360" w:lineRule="auto"/>
      </w:pPr>
      <w:proofErr w:type="spellStart"/>
      <w:r w:rsidRPr="00DA62F7">
        <w:t>Palhano</w:t>
      </w:r>
      <w:proofErr w:type="spellEnd"/>
      <w:r w:rsidRPr="00DA62F7">
        <w:t xml:space="preserve">-Fontes, F., Barreto, D., </w:t>
      </w:r>
      <w:proofErr w:type="spellStart"/>
      <w:r w:rsidRPr="00DA62F7">
        <w:t>Onias</w:t>
      </w:r>
      <w:proofErr w:type="spellEnd"/>
      <w:r w:rsidRPr="00DA62F7">
        <w:t xml:space="preserve">, H., Andrade, K. C., Novaes, M. M., Pessoa, J. A., ... &amp; Hallak, J. E. (2019). Rapid antidepressant effects of the psychedelic ayahuasca in treatment-resistant depression: a randomized placebo-controlled trial. </w:t>
      </w:r>
      <w:r w:rsidRPr="00DA62F7">
        <w:rPr>
          <w:rStyle w:val="Emphasis"/>
          <w:rFonts w:eastAsiaTheme="majorEastAsia"/>
        </w:rPr>
        <w:t>Psychological Medicine, 49</w:t>
      </w:r>
      <w:r w:rsidRPr="00DA62F7">
        <w:t>(4), 655-663.</w:t>
      </w:r>
    </w:p>
    <w:p w14:paraId="3B42F31B" w14:textId="6ABF981C" w:rsidR="00421D84" w:rsidRPr="00DA62F7" w:rsidRDefault="00026A8F"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Roseman, L., Nutt, D. J., &amp; Carhart-Harris, R. L. (2018). Quality of acute psychedelic experience predicts therapeutic efficacy of psilocybin for treatment-resistant depression. Frontiers in Pharmacology, 8, 974.</w:t>
      </w:r>
      <w:r w:rsidRPr="00DA62F7">
        <w:rPr>
          <w:rFonts w:ascii="Times New Roman" w:hAnsi="Times New Roman" w:cs="Times New Roman"/>
          <w:sz w:val="24"/>
          <w:szCs w:val="24"/>
        </w:rPr>
        <w:t xml:space="preserve"> </w:t>
      </w:r>
    </w:p>
    <w:p w14:paraId="690150FE" w14:textId="565CA56C" w:rsidR="002D4E3F" w:rsidRPr="00DA62F7" w:rsidRDefault="002D4E3F" w:rsidP="00DA62F7">
      <w:pPr>
        <w:spacing w:line="360" w:lineRule="auto"/>
        <w:rPr>
          <w:rFonts w:ascii="Times New Roman" w:hAnsi="Times New Roman" w:cs="Times New Roman"/>
          <w:b/>
          <w:bCs/>
          <w:sz w:val="24"/>
          <w:szCs w:val="24"/>
        </w:rPr>
      </w:pPr>
      <w:r w:rsidRPr="00DA62F7">
        <w:rPr>
          <w:rFonts w:ascii="Times New Roman" w:hAnsi="Times New Roman" w:cs="Times New Roman"/>
          <w:b/>
          <w:bCs/>
          <w:sz w:val="24"/>
          <w:szCs w:val="24"/>
        </w:rPr>
        <w:lastRenderedPageBreak/>
        <w:t>Part 2: Research Methods and Design</w:t>
      </w:r>
    </w:p>
    <w:p w14:paraId="728D08DF" w14:textId="53862405" w:rsidR="002D4E3F" w:rsidRPr="00DA62F7" w:rsidRDefault="00401736"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2.1 </w:t>
      </w:r>
      <w:r w:rsidR="002D4E3F" w:rsidRPr="00DA62F7">
        <w:rPr>
          <w:rFonts w:ascii="Times New Roman" w:hAnsi="Times New Roman" w:cs="Times New Roman"/>
          <w:i/>
          <w:iCs/>
          <w:sz w:val="24"/>
          <w:szCs w:val="24"/>
        </w:rPr>
        <w:t>Study Overview with Classification</w:t>
      </w:r>
    </w:p>
    <w:p w14:paraId="38DA296A" w14:textId="58BE31D8" w:rsidR="00401736" w:rsidRDefault="00401736"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This study will be a double-blind, randomized, placebo-controlled trial</w:t>
      </w:r>
      <w:r w:rsidRPr="00DA62F7">
        <w:rPr>
          <w:rFonts w:ascii="Times New Roman" w:hAnsi="Times New Roman" w:cs="Times New Roman"/>
          <w:sz w:val="24"/>
          <w:szCs w:val="24"/>
        </w:rPr>
        <w:t xml:space="preserve">, making it an experimental study. </w:t>
      </w:r>
      <w:r w:rsidRPr="00DA62F7">
        <w:rPr>
          <w:rFonts w:ascii="Times New Roman" w:hAnsi="Times New Roman" w:cs="Times New Roman"/>
          <w:sz w:val="24"/>
          <w:szCs w:val="24"/>
        </w:rPr>
        <w:t xml:space="preserve">Participants </w:t>
      </w:r>
      <w:r w:rsidR="00166018" w:rsidRPr="00DA62F7">
        <w:rPr>
          <w:rFonts w:ascii="Times New Roman" w:hAnsi="Times New Roman" w:cs="Times New Roman"/>
          <w:sz w:val="24"/>
          <w:szCs w:val="24"/>
        </w:rPr>
        <w:t xml:space="preserve">will be </w:t>
      </w:r>
      <w:r w:rsidRPr="00DA62F7">
        <w:rPr>
          <w:rFonts w:ascii="Times New Roman" w:hAnsi="Times New Roman" w:cs="Times New Roman"/>
          <w:sz w:val="24"/>
          <w:szCs w:val="24"/>
        </w:rPr>
        <w:t>randomly assigned to either the treatment group (receiving ps</w:t>
      </w:r>
      <w:r w:rsidR="00B115D5" w:rsidRPr="00DA62F7">
        <w:rPr>
          <w:rFonts w:ascii="Times New Roman" w:hAnsi="Times New Roman" w:cs="Times New Roman"/>
          <w:sz w:val="24"/>
          <w:szCs w:val="24"/>
        </w:rPr>
        <w:t>ilocybin</w:t>
      </w:r>
      <w:r w:rsidRPr="00DA62F7">
        <w:rPr>
          <w:rFonts w:ascii="Times New Roman" w:hAnsi="Times New Roman" w:cs="Times New Roman"/>
          <w:sz w:val="24"/>
          <w:szCs w:val="24"/>
        </w:rPr>
        <w:t>) or the control group (receiving a placebo). This random assignment helps to eliminate selection bias and ensures that the groups are comparable at the start of the experiment.</w:t>
      </w:r>
      <w:r w:rsidRPr="00DA62F7">
        <w:rPr>
          <w:rFonts w:ascii="Times New Roman" w:hAnsi="Times New Roman" w:cs="Times New Roman"/>
          <w:sz w:val="24"/>
          <w:szCs w:val="24"/>
        </w:rPr>
        <w:t xml:space="preserve"> </w:t>
      </w:r>
    </w:p>
    <w:p w14:paraId="214F7856" w14:textId="77777777" w:rsidR="005E77EE" w:rsidRPr="00DA62F7" w:rsidRDefault="005E77EE" w:rsidP="00DA62F7">
      <w:pPr>
        <w:spacing w:line="360" w:lineRule="auto"/>
        <w:rPr>
          <w:rFonts w:ascii="Times New Roman" w:hAnsi="Times New Roman" w:cs="Times New Roman"/>
          <w:sz w:val="24"/>
          <w:szCs w:val="24"/>
        </w:rPr>
      </w:pPr>
    </w:p>
    <w:p w14:paraId="279A42BB" w14:textId="419E68D2" w:rsidR="002D4E3F" w:rsidRPr="00DA62F7" w:rsidRDefault="00401736"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2.2 </w:t>
      </w:r>
      <w:r w:rsidR="002D4E3F" w:rsidRPr="00DA62F7">
        <w:rPr>
          <w:rFonts w:ascii="Times New Roman" w:hAnsi="Times New Roman" w:cs="Times New Roman"/>
          <w:i/>
          <w:iCs/>
          <w:sz w:val="24"/>
          <w:szCs w:val="24"/>
        </w:rPr>
        <w:t>Sampling Plan</w:t>
      </w:r>
    </w:p>
    <w:p w14:paraId="39E761CD" w14:textId="3713A318" w:rsidR="00401736" w:rsidRPr="00DA62F7" w:rsidRDefault="00401736"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The target population will be a</w:t>
      </w:r>
      <w:r w:rsidRPr="00DA62F7">
        <w:rPr>
          <w:rFonts w:ascii="Times New Roman" w:hAnsi="Times New Roman" w:cs="Times New Roman"/>
          <w:sz w:val="24"/>
          <w:szCs w:val="24"/>
        </w:rPr>
        <w:t>dults aged 18-65 diagnosed with major depressive disorder (MDD) according to DSM-5 criteria.</w:t>
      </w:r>
      <w:r w:rsidRPr="00DA62F7">
        <w:rPr>
          <w:rFonts w:ascii="Times New Roman" w:hAnsi="Times New Roman" w:cs="Times New Roman"/>
          <w:sz w:val="24"/>
          <w:szCs w:val="24"/>
        </w:rPr>
        <w:t xml:space="preserve"> </w:t>
      </w:r>
      <w:r w:rsidR="00166018" w:rsidRPr="00DA62F7">
        <w:rPr>
          <w:rFonts w:ascii="Times New Roman" w:hAnsi="Times New Roman" w:cs="Times New Roman"/>
          <w:sz w:val="24"/>
          <w:szCs w:val="24"/>
        </w:rPr>
        <w:t>Participants will be recruited through multiple channels, including advertisements in mental health clinics, online platforms, community centers, and referrals from healthcare providers.</w:t>
      </w:r>
      <w:r w:rsidR="00166018" w:rsidRPr="00DA62F7">
        <w:rPr>
          <w:rFonts w:ascii="Times New Roman" w:hAnsi="Times New Roman" w:cs="Times New Roman"/>
          <w:sz w:val="24"/>
          <w:szCs w:val="24"/>
        </w:rPr>
        <w:t xml:space="preserve"> </w:t>
      </w:r>
      <w:r w:rsidR="00166018" w:rsidRPr="00DA62F7">
        <w:rPr>
          <w:rFonts w:ascii="Times New Roman" w:hAnsi="Times New Roman" w:cs="Times New Roman"/>
          <w:sz w:val="24"/>
          <w:szCs w:val="24"/>
        </w:rPr>
        <w:t>Potential participants will undergo a screening process to determine eligibility based on inclusion and exclusion criteria.</w:t>
      </w:r>
      <w:r w:rsidR="00166018" w:rsidRPr="00DA62F7">
        <w:rPr>
          <w:rFonts w:ascii="Times New Roman" w:hAnsi="Times New Roman" w:cs="Times New Roman"/>
          <w:sz w:val="24"/>
          <w:szCs w:val="24"/>
        </w:rPr>
        <w:t xml:space="preserve"> Exclusion criteria include history of psychotic disorders or bipolar </w:t>
      </w:r>
      <w:proofErr w:type="gramStart"/>
      <w:r w:rsidR="00166018" w:rsidRPr="00DA62F7">
        <w:rPr>
          <w:rFonts w:ascii="Times New Roman" w:hAnsi="Times New Roman" w:cs="Times New Roman"/>
          <w:sz w:val="24"/>
          <w:szCs w:val="24"/>
        </w:rPr>
        <w:t>disorder</w:t>
      </w:r>
      <w:proofErr w:type="gramEnd"/>
      <w:r w:rsidR="00166018" w:rsidRPr="00DA62F7">
        <w:rPr>
          <w:rFonts w:ascii="Times New Roman" w:hAnsi="Times New Roman" w:cs="Times New Roman"/>
          <w:sz w:val="24"/>
          <w:szCs w:val="24"/>
        </w:rPr>
        <w:t xml:space="preserve">, current substance abuse or dependency, pregnant or breastfeeding women, and use of medication or treatments that could interfere with the study. </w:t>
      </w:r>
    </w:p>
    <w:p w14:paraId="307DBDDD" w14:textId="6F50D354" w:rsidR="00166018" w:rsidRPr="00DA62F7" w:rsidRDefault="00166018"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The sample size will be calculated based on a power analysis to detect a clinically significant difference in depression severity between the treatment and control groups. This calculation will consider expected effect sizes, desired power (typically 0.80), and significance level (typically 0.05).</w:t>
      </w:r>
      <w:r w:rsidRPr="00DA62F7">
        <w:rPr>
          <w:rFonts w:ascii="Times New Roman" w:hAnsi="Times New Roman" w:cs="Times New Roman"/>
          <w:sz w:val="24"/>
          <w:szCs w:val="24"/>
        </w:rPr>
        <w:t xml:space="preserve"> The final sample size will depend on the number of eligible participants interested in being involved but should include at least 100 (50 per group) to ensure sufficient power. </w:t>
      </w:r>
    </w:p>
    <w:p w14:paraId="59B27851" w14:textId="59A6479A" w:rsidR="00166018" w:rsidRDefault="00166018"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Participants will be randomly assigned to either the psychedelic treatment group or the placebo control group using a computer-generated randomization sequence.</w:t>
      </w:r>
      <w:r w:rsidRPr="00DA62F7">
        <w:rPr>
          <w:rFonts w:ascii="Times New Roman" w:hAnsi="Times New Roman" w:cs="Times New Roman"/>
          <w:sz w:val="24"/>
          <w:szCs w:val="24"/>
        </w:rPr>
        <w:t xml:space="preserve"> </w:t>
      </w:r>
      <w:r w:rsidRPr="00DA62F7">
        <w:rPr>
          <w:rFonts w:ascii="Times New Roman" w:hAnsi="Times New Roman" w:cs="Times New Roman"/>
          <w:sz w:val="24"/>
          <w:szCs w:val="24"/>
        </w:rPr>
        <w:t>Randomization will be stratified by baseline depression severity to ensure balance between groups.</w:t>
      </w:r>
      <w:r w:rsidRPr="00DA62F7">
        <w:rPr>
          <w:rFonts w:ascii="Times New Roman" w:hAnsi="Times New Roman" w:cs="Times New Roman"/>
          <w:sz w:val="24"/>
          <w:szCs w:val="24"/>
        </w:rPr>
        <w:t xml:space="preserve"> </w:t>
      </w:r>
    </w:p>
    <w:p w14:paraId="1B5EB2E3" w14:textId="77777777" w:rsidR="005E77EE" w:rsidRDefault="005E77EE" w:rsidP="00DA62F7">
      <w:pPr>
        <w:spacing w:line="360" w:lineRule="auto"/>
        <w:rPr>
          <w:rFonts w:ascii="Times New Roman" w:hAnsi="Times New Roman" w:cs="Times New Roman"/>
          <w:sz w:val="24"/>
          <w:szCs w:val="24"/>
        </w:rPr>
      </w:pPr>
    </w:p>
    <w:p w14:paraId="22D46CA9" w14:textId="77777777" w:rsidR="005E77EE" w:rsidRDefault="005E77EE" w:rsidP="00DA62F7">
      <w:pPr>
        <w:spacing w:line="360" w:lineRule="auto"/>
        <w:rPr>
          <w:rFonts w:ascii="Times New Roman" w:hAnsi="Times New Roman" w:cs="Times New Roman"/>
          <w:sz w:val="24"/>
          <w:szCs w:val="24"/>
        </w:rPr>
      </w:pPr>
    </w:p>
    <w:p w14:paraId="60D83F0B" w14:textId="77777777" w:rsidR="005E77EE" w:rsidRPr="00DA62F7" w:rsidRDefault="005E77EE" w:rsidP="00DA62F7">
      <w:pPr>
        <w:spacing w:line="360" w:lineRule="auto"/>
        <w:rPr>
          <w:rFonts w:ascii="Times New Roman" w:hAnsi="Times New Roman" w:cs="Times New Roman"/>
          <w:sz w:val="24"/>
          <w:szCs w:val="24"/>
        </w:rPr>
      </w:pPr>
    </w:p>
    <w:p w14:paraId="63FED32D" w14:textId="218A28F8" w:rsidR="002D4E3F" w:rsidRPr="00DA62F7" w:rsidRDefault="002D4E3F" w:rsidP="00DA62F7">
      <w:pPr>
        <w:pStyle w:val="ListParagraph"/>
        <w:numPr>
          <w:ilvl w:val="1"/>
          <w:numId w:val="28"/>
        </w:num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lastRenderedPageBreak/>
        <w:t>Study Variables and Measures</w:t>
      </w:r>
    </w:p>
    <w:p w14:paraId="49F0D390" w14:textId="665B4ADF" w:rsidR="00B115D5" w:rsidRPr="00DA62F7" w:rsidRDefault="00DC5534"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The i</w:t>
      </w:r>
      <w:r w:rsidR="00B115D5" w:rsidRPr="00DA62F7">
        <w:rPr>
          <w:rFonts w:ascii="Times New Roman" w:hAnsi="Times New Roman" w:cs="Times New Roman"/>
          <w:sz w:val="24"/>
          <w:szCs w:val="24"/>
        </w:rPr>
        <w:t xml:space="preserve">ndependent </w:t>
      </w:r>
      <w:r w:rsidRPr="00DA62F7">
        <w:rPr>
          <w:rFonts w:ascii="Times New Roman" w:hAnsi="Times New Roman" w:cs="Times New Roman"/>
          <w:sz w:val="24"/>
          <w:szCs w:val="24"/>
        </w:rPr>
        <w:t>v</w:t>
      </w:r>
      <w:r w:rsidR="00B115D5" w:rsidRPr="00DA62F7">
        <w:rPr>
          <w:rFonts w:ascii="Times New Roman" w:hAnsi="Times New Roman" w:cs="Times New Roman"/>
          <w:sz w:val="24"/>
          <w:szCs w:val="24"/>
        </w:rPr>
        <w:t>ariable</w:t>
      </w:r>
      <w:r w:rsidRPr="00DA62F7">
        <w:rPr>
          <w:rFonts w:ascii="Times New Roman" w:hAnsi="Times New Roman" w:cs="Times New Roman"/>
          <w:sz w:val="24"/>
          <w:szCs w:val="24"/>
        </w:rPr>
        <w:t xml:space="preserve"> in this study is p</w:t>
      </w:r>
      <w:r w:rsidR="00B115D5" w:rsidRPr="00DA62F7">
        <w:rPr>
          <w:rFonts w:ascii="Times New Roman" w:hAnsi="Times New Roman" w:cs="Times New Roman"/>
          <w:sz w:val="24"/>
          <w:szCs w:val="24"/>
        </w:rPr>
        <w:t xml:space="preserve">sychedelic </w:t>
      </w:r>
      <w:r w:rsidRPr="00DA62F7">
        <w:rPr>
          <w:rFonts w:ascii="Times New Roman" w:hAnsi="Times New Roman" w:cs="Times New Roman"/>
          <w:sz w:val="24"/>
          <w:szCs w:val="24"/>
        </w:rPr>
        <w:t>t</w:t>
      </w:r>
      <w:r w:rsidR="00B115D5" w:rsidRPr="00DA62F7">
        <w:rPr>
          <w:rFonts w:ascii="Times New Roman" w:hAnsi="Times New Roman" w:cs="Times New Roman"/>
          <w:sz w:val="24"/>
          <w:szCs w:val="24"/>
        </w:rPr>
        <w:t>reatment</w:t>
      </w:r>
      <w:r w:rsidRPr="00DA62F7">
        <w:rPr>
          <w:rFonts w:ascii="Times New Roman" w:hAnsi="Times New Roman" w:cs="Times New Roman"/>
          <w:sz w:val="24"/>
          <w:szCs w:val="24"/>
        </w:rPr>
        <w:t xml:space="preserve">. </w:t>
      </w:r>
      <w:r w:rsidR="00B115D5" w:rsidRPr="00DA62F7">
        <w:rPr>
          <w:rFonts w:ascii="Times New Roman" w:hAnsi="Times New Roman" w:cs="Times New Roman"/>
          <w:sz w:val="24"/>
          <w:szCs w:val="24"/>
        </w:rPr>
        <w:t>This variable represents whether the participant receives the psychedelic treatment or the placebo. The psychedelic used (psilocybin) and its dosage will be standardized across the treatment group.</w:t>
      </w:r>
    </w:p>
    <w:p w14:paraId="412C6558" w14:textId="2A646F9A" w:rsidR="00B115D5" w:rsidRPr="00DA62F7" w:rsidRDefault="00DC5534" w:rsidP="00DA62F7">
      <w:pPr>
        <w:spacing w:line="360" w:lineRule="auto"/>
        <w:jc w:val="both"/>
        <w:rPr>
          <w:rFonts w:ascii="Times New Roman" w:hAnsi="Times New Roman" w:cs="Times New Roman"/>
          <w:sz w:val="24"/>
          <w:szCs w:val="24"/>
        </w:rPr>
      </w:pPr>
      <w:r w:rsidRPr="00DA62F7">
        <w:rPr>
          <w:rFonts w:ascii="Times New Roman" w:hAnsi="Times New Roman" w:cs="Times New Roman"/>
          <w:sz w:val="24"/>
          <w:szCs w:val="24"/>
        </w:rPr>
        <w:t>There are two d</w:t>
      </w:r>
      <w:r w:rsidR="00B115D5" w:rsidRPr="00DA62F7">
        <w:rPr>
          <w:rFonts w:ascii="Times New Roman" w:hAnsi="Times New Roman" w:cs="Times New Roman"/>
          <w:sz w:val="24"/>
          <w:szCs w:val="24"/>
        </w:rPr>
        <w:t xml:space="preserve">ependent </w:t>
      </w:r>
      <w:r w:rsidRPr="00DA62F7">
        <w:rPr>
          <w:rFonts w:ascii="Times New Roman" w:hAnsi="Times New Roman" w:cs="Times New Roman"/>
          <w:sz w:val="24"/>
          <w:szCs w:val="24"/>
        </w:rPr>
        <w:t>v</w:t>
      </w:r>
      <w:r w:rsidR="00B115D5" w:rsidRPr="00DA62F7">
        <w:rPr>
          <w:rFonts w:ascii="Times New Roman" w:hAnsi="Times New Roman" w:cs="Times New Roman"/>
          <w:sz w:val="24"/>
          <w:szCs w:val="24"/>
        </w:rPr>
        <w:t>ariables</w:t>
      </w:r>
      <w:r w:rsidRPr="00DA62F7">
        <w:rPr>
          <w:rFonts w:ascii="Times New Roman" w:hAnsi="Times New Roman" w:cs="Times New Roman"/>
          <w:sz w:val="24"/>
          <w:szCs w:val="24"/>
        </w:rPr>
        <w:t xml:space="preserve"> in this study</w:t>
      </w:r>
      <w:r w:rsidR="00B115D5" w:rsidRPr="00DA62F7">
        <w:rPr>
          <w:rFonts w:ascii="Times New Roman" w:hAnsi="Times New Roman" w:cs="Times New Roman"/>
          <w:sz w:val="24"/>
          <w:szCs w:val="24"/>
        </w:rPr>
        <w:t>:</w:t>
      </w:r>
      <w:r w:rsidRPr="00DA62F7">
        <w:rPr>
          <w:rFonts w:ascii="Times New Roman" w:hAnsi="Times New Roman" w:cs="Times New Roman"/>
          <w:sz w:val="24"/>
          <w:szCs w:val="24"/>
        </w:rPr>
        <w:t xml:space="preserve"> depression severity and duration of antidepressant effects. Depression severity will be m</w:t>
      </w:r>
      <w:r w:rsidR="00B115D5" w:rsidRPr="00DA62F7">
        <w:rPr>
          <w:rFonts w:ascii="Times New Roman" w:hAnsi="Times New Roman" w:cs="Times New Roman"/>
          <w:sz w:val="24"/>
          <w:szCs w:val="24"/>
        </w:rPr>
        <w:t>easured using the Montgomery-</w:t>
      </w:r>
      <w:proofErr w:type="spellStart"/>
      <w:r w:rsidR="00B115D5" w:rsidRPr="00DA62F7">
        <w:rPr>
          <w:rFonts w:ascii="Times New Roman" w:hAnsi="Times New Roman" w:cs="Times New Roman"/>
          <w:sz w:val="24"/>
          <w:szCs w:val="24"/>
        </w:rPr>
        <w:t>A</w:t>
      </w:r>
      <w:r w:rsidR="00B115D5" w:rsidRPr="00DA62F7">
        <w:rPr>
          <w:rFonts w:ascii="Times New Roman" w:hAnsi="Times New Roman" w:cs="Times New Roman"/>
          <w:sz w:val="24"/>
          <w:szCs w:val="24"/>
        </w:rPr>
        <w:t>sberg</w:t>
      </w:r>
      <w:proofErr w:type="spellEnd"/>
      <w:r w:rsidR="00B115D5" w:rsidRPr="00DA62F7">
        <w:rPr>
          <w:rFonts w:ascii="Times New Roman" w:hAnsi="Times New Roman" w:cs="Times New Roman"/>
          <w:sz w:val="24"/>
          <w:szCs w:val="24"/>
        </w:rPr>
        <w:t xml:space="preserve"> Depression Rating Scale (MADRS). This scale assesses the severity of depressive episodes with scores ranging from 0 to 60, where higher scores indicate more severe depression.</w:t>
      </w:r>
      <w:r w:rsidRPr="00DA62F7">
        <w:rPr>
          <w:rFonts w:ascii="Times New Roman" w:hAnsi="Times New Roman" w:cs="Times New Roman"/>
          <w:sz w:val="24"/>
          <w:szCs w:val="24"/>
        </w:rPr>
        <w:t xml:space="preserve"> The d</w:t>
      </w:r>
      <w:r w:rsidR="00B115D5" w:rsidRPr="00DA62F7">
        <w:rPr>
          <w:rFonts w:ascii="Times New Roman" w:hAnsi="Times New Roman" w:cs="Times New Roman"/>
          <w:sz w:val="24"/>
          <w:szCs w:val="24"/>
        </w:rPr>
        <w:t xml:space="preserve">uration of </w:t>
      </w:r>
      <w:r w:rsidRPr="00DA62F7">
        <w:rPr>
          <w:rFonts w:ascii="Times New Roman" w:hAnsi="Times New Roman" w:cs="Times New Roman"/>
          <w:sz w:val="24"/>
          <w:szCs w:val="24"/>
        </w:rPr>
        <w:t>a</w:t>
      </w:r>
      <w:r w:rsidR="00B115D5" w:rsidRPr="00DA62F7">
        <w:rPr>
          <w:rFonts w:ascii="Times New Roman" w:hAnsi="Times New Roman" w:cs="Times New Roman"/>
          <w:sz w:val="24"/>
          <w:szCs w:val="24"/>
        </w:rPr>
        <w:t xml:space="preserve">ntidepressant </w:t>
      </w:r>
      <w:r w:rsidRPr="00DA62F7">
        <w:rPr>
          <w:rFonts w:ascii="Times New Roman" w:hAnsi="Times New Roman" w:cs="Times New Roman"/>
          <w:sz w:val="24"/>
          <w:szCs w:val="24"/>
        </w:rPr>
        <w:t>e</w:t>
      </w:r>
      <w:r w:rsidR="00B115D5" w:rsidRPr="00DA62F7">
        <w:rPr>
          <w:rFonts w:ascii="Times New Roman" w:hAnsi="Times New Roman" w:cs="Times New Roman"/>
          <w:sz w:val="24"/>
          <w:szCs w:val="24"/>
        </w:rPr>
        <w:t>ffects</w:t>
      </w:r>
      <w:r w:rsidRPr="00DA62F7">
        <w:rPr>
          <w:rFonts w:ascii="Times New Roman" w:hAnsi="Times New Roman" w:cs="Times New Roman"/>
          <w:sz w:val="24"/>
          <w:szCs w:val="24"/>
        </w:rPr>
        <w:t xml:space="preserve"> will be</w:t>
      </w:r>
      <w:r w:rsidR="00B115D5" w:rsidRPr="00DA62F7">
        <w:rPr>
          <w:rFonts w:ascii="Times New Roman" w:hAnsi="Times New Roman" w:cs="Times New Roman"/>
          <w:sz w:val="24"/>
          <w:szCs w:val="24"/>
        </w:rPr>
        <w:t xml:space="preserve"> </w:t>
      </w:r>
      <w:r w:rsidRPr="00DA62F7">
        <w:rPr>
          <w:rFonts w:ascii="Times New Roman" w:hAnsi="Times New Roman" w:cs="Times New Roman"/>
          <w:sz w:val="24"/>
          <w:szCs w:val="24"/>
        </w:rPr>
        <w:t>e</w:t>
      </w:r>
      <w:r w:rsidR="00B115D5" w:rsidRPr="00DA62F7">
        <w:rPr>
          <w:rFonts w:ascii="Times New Roman" w:hAnsi="Times New Roman" w:cs="Times New Roman"/>
          <w:sz w:val="24"/>
          <w:szCs w:val="24"/>
        </w:rPr>
        <w:t xml:space="preserve">valuated through follow-up assessments of depression severity at </w:t>
      </w:r>
      <w:r w:rsidR="00B115D5" w:rsidRPr="00DA62F7">
        <w:rPr>
          <w:rFonts w:ascii="Times New Roman" w:hAnsi="Times New Roman" w:cs="Times New Roman"/>
          <w:sz w:val="24"/>
          <w:szCs w:val="24"/>
        </w:rPr>
        <w:t>3-, 6-, and 12-months</w:t>
      </w:r>
      <w:r w:rsidR="00B115D5" w:rsidRPr="00DA62F7">
        <w:rPr>
          <w:rFonts w:ascii="Times New Roman" w:hAnsi="Times New Roman" w:cs="Times New Roman"/>
          <w:sz w:val="24"/>
          <w:szCs w:val="24"/>
        </w:rPr>
        <w:t xml:space="preserve"> post-treatment using the MADRS.</w:t>
      </w:r>
    </w:p>
    <w:p w14:paraId="4904F5F7" w14:textId="23B9F29F" w:rsidR="00B115D5" w:rsidRPr="00DA62F7" w:rsidRDefault="00DC5534" w:rsidP="00DA62F7">
      <w:pPr>
        <w:spacing w:line="360" w:lineRule="auto"/>
        <w:rPr>
          <w:rFonts w:ascii="Times New Roman" w:hAnsi="Times New Roman" w:cs="Times New Roman"/>
          <w:i/>
          <w:iCs/>
          <w:sz w:val="24"/>
          <w:szCs w:val="24"/>
        </w:rPr>
      </w:pPr>
      <w:r w:rsidRPr="00DA62F7">
        <w:rPr>
          <w:rFonts w:ascii="Times New Roman" w:hAnsi="Times New Roman" w:cs="Times New Roman"/>
          <w:sz w:val="24"/>
          <w:szCs w:val="24"/>
        </w:rPr>
        <w:t>The c</w:t>
      </w:r>
      <w:r w:rsidR="00B115D5" w:rsidRPr="00DA62F7">
        <w:rPr>
          <w:rFonts w:ascii="Times New Roman" w:hAnsi="Times New Roman" w:cs="Times New Roman"/>
          <w:sz w:val="24"/>
          <w:szCs w:val="24"/>
        </w:rPr>
        <w:t>ovariates</w:t>
      </w:r>
      <w:r w:rsidRPr="00DA62F7">
        <w:rPr>
          <w:rFonts w:ascii="Times New Roman" w:hAnsi="Times New Roman" w:cs="Times New Roman"/>
          <w:sz w:val="24"/>
          <w:szCs w:val="24"/>
        </w:rPr>
        <w:t xml:space="preserve"> in this study include:</w:t>
      </w:r>
    </w:p>
    <w:p w14:paraId="0A23FA29" w14:textId="77777777" w:rsidR="00B115D5" w:rsidRPr="00DA62F7" w:rsidRDefault="00B115D5" w:rsidP="00DA62F7">
      <w:pPr>
        <w:pStyle w:val="ListParagraph"/>
        <w:numPr>
          <w:ilvl w:val="1"/>
          <w:numId w:val="3"/>
        </w:numPr>
        <w:spacing w:line="360" w:lineRule="auto"/>
        <w:rPr>
          <w:rFonts w:ascii="Times New Roman" w:hAnsi="Times New Roman" w:cs="Times New Roman"/>
          <w:sz w:val="24"/>
          <w:szCs w:val="24"/>
        </w:rPr>
      </w:pPr>
      <w:r w:rsidRPr="00DA62F7">
        <w:rPr>
          <w:rFonts w:ascii="Times New Roman" w:hAnsi="Times New Roman" w:cs="Times New Roman"/>
          <w:sz w:val="24"/>
          <w:szCs w:val="24"/>
        </w:rPr>
        <w:t>Baseline Depression Severity: Initial MADRS scores to ensure comparability between groups.</w:t>
      </w:r>
    </w:p>
    <w:p w14:paraId="2140A9EC" w14:textId="77777777" w:rsidR="00B115D5" w:rsidRPr="00DA62F7" w:rsidRDefault="00B115D5" w:rsidP="00DA62F7">
      <w:pPr>
        <w:pStyle w:val="ListParagraph"/>
        <w:numPr>
          <w:ilvl w:val="1"/>
          <w:numId w:val="3"/>
        </w:numPr>
        <w:spacing w:line="360" w:lineRule="auto"/>
        <w:rPr>
          <w:rFonts w:ascii="Times New Roman" w:hAnsi="Times New Roman" w:cs="Times New Roman"/>
          <w:sz w:val="24"/>
          <w:szCs w:val="24"/>
        </w:rPr>
      </w:pPr>
      <w:r w:rsidRPr="00DA62F7">
        <w:rPr>
          <w:rFonts w:ascii="Times New Roman" w:hAnsi="Times New Roman" w:cs="Times New Roman"/>
          <w:sz w:val="24"/>
          <w:szCs w:val="24"/>
        </w:rPr>
        <w:t>Demographic Variables: Age, gender, socioeconomic status, and education level.</w:t>
      </w:r>
    </w:p>
    <w:p w14:paraId="48C390F6" w14:textId="77777777" w:rsidR="00B115D5" w:rsidRPr="00DA62F7" w:rsidRDefault="00B115D5" w:rsidP="00DA62F7">
      <w:pPr>
        <w:pStyle w:val="ListParagraph"/>
        <w:numPr>
          <w:ilvl w:val="1"/>
          <w:numId w:val="3"/>
        </w:numPr>
        <w:spacing w:line="360" w:lineRule="auto"/>
        <w:rPr>
          <w:rFonts w:ascii="Times New Roman" w:hAnsi="Times New Roman" w:cs="Times New Roman"/>
          <w:sz w:val="24"/>
          <w:szCs w:val="24"/>
        </w:rPr>
      </w:pPr>
      <w:r w:rsidRPr="00DA62F7">
        <w:rPr>
          <w:rFonts w:ascii="Times New Roman" w:hAnsi="Times New Roman" w:cs="Times New Roman"/>
          <w:sz w:val="24"/>
          <w:szCs w:val="24"/>
        </w:rPr>
        <w:t>Medication Use: Record of any concurrent medications that participants are taking.</w:t>
      </w:r>
    </w:p>
    <w:p w14:paraId="57CE024B" w14:textId="119CF91F" w:rsidR="00B115D5" w:rsidRPr="00DA62F7" w:rsidRDefault="00B115D5" w:rsidP="00DA62F7">
      <w:pPr>
        <w:pStyle w:val="ListParagraph"/>
        <w:numPr>
          <w:ilvl w:val="1"/>
          <w:numId w:val="3"/>
        </w:numPr>
        <w:spacing w:line="360" w:lineRule="auto"/>
        <w:rPr>
          <w:rFonts w:ascii="Times New Roman" w:hAnsi="Times New Roman" w:cs="Times New Roman"/>
          <w:sz w:val="24"/>
          <w:szCs w:val="24"/>
        </w:rPr>
      </w:pPr>
      <w:r w:rsidRPr="00DA62F7">
        <w:rPr>
          <w:rFonts w:ascii="Times New Roman" w:hAnsi="Times New Roman" w:cs="Times New Roman"/>
          <w:sz w:val="24"/>
          <w:szCs w:val="24"/>
        </w:rPr>
        <w:t>Psychological Support: The level and type of psychological support provided during and after the psychedelic experience.</w:t>
      </w:r>
    </w:p>
    <w:p w14:paraId="7C35730E" w14:textId="77777777" w:rsidR="00DC5534" w:rsidRPr="00DA62F7" w:rsidRDefault="00DC5534" w:rsidP="00DA62F7">
      <w:pPr>
        <w:spacing w:line="360" w:lineRule="auto"/>
        <w:rPr>
          <w:rFonts w:ascii="Times New Roman" w:hAnsi="Times New Roman" w:cs="Times New Roman"/>
          <w:i/>
          <w:iCs/>
          <w:sz w:val="24"/>
          <w:szCs w:val="24"/>
        </w:rPr>
      </w:pPr>
    </w:p>
    <w:p w14:paraId="41F85DFB" w14:textId="078B0B19" w:rsidR="002D4E3F" w:rsidRPr="00DA62F7" w:rsidRDefault="00401736"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2.4 </w:t>
      </w:r>
      <w:r w:rsidR="002D4E3F" w:rsidRPr="00DA62F7">
        <w:rPr>
          <w:rFonts w:ascii="Times New Roman" w:hAnsi="Times New Roman" w:cs="Times New Roman"/>
          <w:i/>
          <w:iCs/>
          <w:sz w:val="24"/>
          <w:szCs w:val="24"/>
        </w:rPr>
        <w:t>Procedure</w:t>
      </w:r>
    </w:p>
    <w:p w14:paraId="3644C1CC" w14:textId="4E34C8C6" w:rsidR="00D841F1" w:rsidRPr="00DA62F7" w:rsidRDefault="00D841F1"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The study will begin with a preparation phase (months 1-3), involving protocol development, obtaining ethics approval, and staff training. Recruitment and screening (months 4-6) will involve advertising through various channels and conducting initial phone or online screenings followed by in-person or virtual assessments to confirm eligibility. Participants who meet the inclusion criteria will provide informed consent and undergo baseline assessments, including the MADRS</w:t>
      </w:r>
      <w:r w:rsidRPr="00DA62F7">
        <w:rPr>
          <w:rFonts w:ascii="Times New Roman" w:hAnsi="Times New Roman" w:cs="Times New Roman"/>
          <w:sz w:val="24"/>
          <w:szCs w:val="24"/>
        </w:rPr>
        <w:t xml:space="preserve"> and </w:t>
      </w:r>
      <w:r w:rsidRPr="00DA62F7">
        <w:rPr>
          <w:rFonts w:ascii="Times New Roman" w:hAnsi="Times New Roman" w:cs="Times New Roman"/>
          <w:sz w:val="24"/>
          <w:szCs w:val="24"/>
        </w:rPr>
        <w:t xml:space="preserve">demographic and medical history questionnaires. Participants will then be randomly assigned to either the psychedelic treatment group or the placebo group using a </w:t>
      </w:r>
      <w:r w:rsidRPr="00DA62F7">
        <w:rPr>
          <w:rFonts w:ascii="Times New Roman" w:hAnsi="Times New Roman" w:cs="Times New Roman"/>
          <w:sz w:val="24"/>
          <w:szCs w:val="24"/>
        </w:rPr>
        <w:lastRenderedPageBreak/>
        <w:t>computer-generated randomization sequence, with stratification by baseline depression severity to ensure balance.</w:t>
      </w:r>
    </w:p>
    <w:p w14:paraId="47A83717" w14:textId="33CD621D" w:rsidR="00D841F1" w:rsidRPr="00DA62F7" w:rsidRDefault="00D841F1"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During the intervention phase (months 7-9), participants in the psychedelic group will receive the treatment (psilocybin) in a controlled setting with standardized dosage and administration, while the placebo group will receive a placebo under the same conditions. Psychological support will be provided to all participants during and after the session, including preparation and integration sessions. Immediately post-treatment, participants will undergo another MADRS assessment</w:t>
      </w:r>
      <w:r w:rsidRPr="00DA62F7">
        <w:rPr>
          <w:rFonts w:ascii="Times New Roman" w:hAnsi="Times New Roman" w:cs="Times New Roman"/>
          <w:sz w:val="24"/>
          <w:szCs w:val="24"/>
        </w:rPr>
        <w:t>.</w:t>
      </w:r>
    </w:p>
    <w:p w14:paraId="72D28F1D" w14:textId="2B5EE4FF" w:rsidR="00DC5534" w:rsidRPr="00DA62F7" w:rsidRDefault="00D841F1"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 xml:space="preserve">Follow-up </w:t>
      </w:r>
      <w:r w:rsidRPr="00DA62F7">
        <w:rPr>
          <w:rFonts w:ascii="Times New Roman" w:hAnsi="Times New Roman" w:cs="Times New Roman"/>
          <w:sz w:val="24"/>
          <w:szCs w:val="24"/>
        </w:rPr>
        <w:t xml:space="preserve">MADRS </w:t>
      </w:r>
      <w:r w:rsidRPr="00DA62F7">
        <w:rPr>
          <w:rFonts w:ascii="Times New Roman" w:hAnsi="Times New Roman" w:cs="Times New Roman"/>
          <w:sz w:val="24"/>
          <w:szCs w:val="24"/>
        </w:rPr>
        <w:t>assessments will be conducted at 6 weeks, 3 months, 6 months, and 12 months post-treatment. Adverse events will be monitored and recorded throughout. Data will be analyzed using mixed-effects models and intention-to-treat analyses to account for repeated measures.</w:t>
      </w:r>
      <w:r w:rsidRPr="00DA62F7">
        <w:rPr>
          <w:rFonts w:ascii="Times New Roman" w:hAnsi="Times New Roman" w:cs="Times New Roman"/>
          <w:sz w:val="24"/>
          <w:szCs w:val="24"/>
        </w:rPr>
        <w:t xml:space="preserve"> In this model, the fixed effects will include treatment group, time, and the interaction between treatment and time. The random effects will include participant effects and random intercepts and slopes. Mixed-effects models are robust to missing data points</w:t>
      </w:r>
      <w:r w:rsidR="00B037F4" w:rsidRPr="00DA62F7">
        <w:rPr>
          <w:rFonts w:ascii="Times New Roman" w:hAnsi="Times New Roman" w:cs="Times New Roman"/>
          <w:sz w:val="24"/>
          <w:szCs w:val="24"/>
        </w:rPr>
        <w:t xml:space="preserve"> and increase statistical power by accounting for within-subject correlation, making it a suitable analysis method for this study.</w:t>
      </w:r>
      <w:r w:rsidRPr="00DA62F7">
        <w:rPr>
          <w:rFonts w:ascii="Times New Roman" w:hAnsi="Times New Roman" w:cs="Times New Roman"/>
          <w:sz w:val="24"/>
          <w:szCs w:val="24"/>
        </w:rPr>
        <w:t xml:space="preserve"> </w:t>
      </w:r>
    </w:p>
    <w:p w14:paraId="44A25EE1" w14:textId="77777777" w:rsidR="00B037F4" w:rsidRPr="00DA62F7" w:rsidRDefault="00B037F4" w:rsidP="00DA62F7">
      <w:pPr>
        <w:spacing w:line="360" w:lineRule="auto"/>
        <w:rPr>
          <w:rFonts w:ascii="Times New Roman" w:hAnsi="Times New Roman" w:cs="Times New Roman"/>
          <w:sz w:val="24"/>
          <w:szCs w:val="24"/>
        </w:rPr>
      </w:pPr>
    </w:p>
    <w:p w14:paraId="703A50F4" w14:textId="5D79F7A3" w:rsidR="002D4E3F" w:rsidRPr="00DA62F7" w:rsidRDefault="00401736"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2.5 </w:t>
      </w:r>
      <w:r w:rsidR="002D4E3F" w:rsidRPr="00DA62F7">
        <w:rPr>
          <w:rFonts w:ascii="Times New Roman" w:hAnsi="Times New Roman" w:cs="Times New Roman"/>
          <w:i/>
          <w:iCs/>
          <w:sz w:val="24"/>
          <w:szCs w:val="24"/>
        </w:rPr>
        <w:t>Validity Considerations</w:t>
      </w:r>
    </w:p>
    <w:p w14:paraId="66BFD5D7" w14:textId="22D2A7C2" w:rsidR="00401736" w:rsidRPr="00DA62F7" w:rsidRDefault="00B037F4"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Internal Validity Considerations:</w:t>
      </w:r>
    </w:p>
    <w:p w14:paraId="23FB3EEA" w14:textId="42F407D9" w:rsidR="00B037F4" w:rsidRPr="00DA62F7" w:rsidRDefault="00B037F4"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Selection bias may occur if there are d</w:t>
      </w:r>
      <w:r w:rsidRPr="00DA62F7">
        <w:rPr>
          <w:rFonts w:ascii="Times New Roman" w:hAnsi="Times New Roman" w:cs="Times New Roman"/>
          <w:sz w:val="24"/>
          <w:szCs w:val="24"/>
        </w:rPr>
        <w:t>ifferences between the treatment and control groups that are not due to the treatment itself.</w:t>
      </w:r>
      <w:r w:rsidRPr="00DA62F7">
        <w:rPr>
          <w:rFonts w:ascii="Times New Roman" w:hAnsi="Times New Roman" w:cs="Times New Roman"/>
          <w:sz w:val="24"/>
          <w:szCs w:val="24"/>
        </w:rPr>
        <w:t xml:space="preserve"> To mitigate this, random assignment will be used to ensure that </w:t>
      </w:r>
      <w:r w:rsidRPr="00DA62F7">
        <w:rPr>
          <w:rFonts w:ascii="Times New Roman" w:hAnsi="Times New Roman" w:cs="Times New Roman"/>
          <w:sz w:val="24"/>
          <w:szCs w:val="24"/>
        </w:rPr>
        <w:t>participants are equally likely to be assigned to either the treatment or control group</w:t>
      </w:r>
      <w:r w:rsidRPr="00DA62F7">
        <w:rPr>
          <w:rFonts w:ascii="Times New Roman" w:hAnsi="Times New Roman" w:cs="Times New Roman"/>
          <w:sz w:val="24"/>
          <w:szCs w:val="24"/>
        </w:rPr>
        <w:t xml:space="preserve">, and the randomization will be stratified by baseline depression severity. </w:t>
      </w:r>
    </w:p>
    <w:p w14:paraId="28F5CD32" w14:textId="6776A350" w:rsidR="00B037F4" w:rsidRPr="00DA62F7" w:rsidRDefault="00B037F4"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Another internal validity concern is attrition. Due to the longitudinal nature of the study, d</w:t>
      </w:r>
      <w:r w:rsidRPr="00DA62F7">
        <w:rPr>
          <w:rFonts w:ascii="Times New Roman" w:hAnsi="Times New Roman" w:cs="Times New Roman"/>
          <w:sz w:val="24"/>
          <w:szCs w:val="24"/>
        </w:rPr>
        <w:t>ifferential dropout rates between the treatment and control groups may bias the results.</w:t>
      </w:r>
      <w:r w:rsidRPr="00DA62F7">
        <w:rPr>
          <w:rFonts w:ascii="Times New Roman" w:hAnsi="Times New Roman" w:cs="Times New Roman"/>
          <w:sz w:val="24"/>
          <w:szCs w:val="24"/>
        </w:rPr>
        <w:t xml:space="preserve"> To mitigate this, strategies will be implemented to enhance retention, including regular follow-up communication. </w:t>
      </w:r>
    </w:p>
    <w:p w14:paraId="6648594E" w14:textId="62F7787D" w:rsidR="00401736" w:rsidRPr="00DA62F7" w:rsidRDefault="00B037F4"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Lastly, potential confounding variables such as concurrent medications and psychological support will be adjusted for during the analysis phase.</w:t>
      </w:r>
    </w:p>
    <w:p w14:paraId="0DEA2B5C" w14:textId="07EE1BE9" w:rsidR="00B037F4" w:rsidRPr="00DA62F7" w:rsidRDefault="00B037F4"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lastRenderedPageBreak/>
        <w:t>External Validity Considerations:</w:t>
      </w:r>
    </w:p>
    <w:p w14:paraId="360A4C0E" w14:textId="387FD3A4" w:rsidR="00B037F4" w:rsidRPr="00DA62F7" w:rsidRDefault="00576634"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 xml:space="preserve">The main external validity concern in this study regards the ecological validity. The controlled setting of the study may not reflect real-world conditions in which the broader population exists. To increase the robustness of this study and enhance the generalizability of the results, follow-up studies should be conducted in more naturalistic settings. </w:t>
      </w:r>
    </w:p>
    <w:p w14:paraId="71BE83C4" w14:textId="77777777" w:rsidR="00401736" w:rsidRPr="00DA62F7" w:rsidRDefault="00401736" w:rsidP="00DA62F7">
      <w:pPr>
        <w:spacing w:line="360" w:lineRule="auto"/>
        <w:rPr>
          <w:rFonts w:ascii="Times New Roman" w:hAnsi="Times New Roman" w:cs="Times New Roman"/>
          <w:sz w:val="24"/>
          <w:szCs w:val="24"/>
        </w:rPr>
      </w:pPr>
    </w:p>
    <w:p w14:paraId="08409AA1" w14:textId="0EB5DBD0" w:rsidR="002D4E3F" w:rsidRPr="00DA62F7" w:rsidRDefault="002D4E3F" w:rsidP="00DA62F7">
      <w:pPr>
        <w:spacing w:line="360" w:lineRule="auto"/>
        <w:rPr>
          <w:rFonts w:ascii="Times New Roman" w:hAnsi="Times New Roman" w:cs="Times New Roman"/>
          <w:b/>
          <w:bCs/>
          <w:sz w:val="24"/>
          <w:szCs w:val="24"/>
        </w:rPr>
      </w:pPr>
      <w:r w:rsidRPr="00DA62F7">
        <w:rPr>
          <w:rFonts w:ascii="Times New Roman" w:hAnsi="Times New Roman" w:cs="Times New Roman"/>
          <w:b/>
          <w:bCs/>
          <w:sz w:val="24"/>
          <w:szCs w:val="24"/>
        </w:rPr>
        <w:t>Part 3: Answering the Question</w:t>
      </w:r>
    </w:p>
    <w:p w14:paraId="3178BAE0" w14:textId="57B669CC" w:rsidR="002D4E3F" w:rsidRPr="00DA62F7" w:rsidRDefault="00576634"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 xml:space="preserve">3.1 </w:t>
      </w:r>
      <w:r w:rsidR="002D4E3F" w:rsidRPr="00DA62F7">
        <w:rPr>
          <w:rFonts w:ascii="Times New Roman" w:hAnsi="Times New Roman" w:cs="Times New Roman"/>
          <w:i/>
          <w:iCs/>
          <w:sz w:val="24"/>
          <w:szCs w:val="24"/>
        </w:rPr>
        <w:t xml:space="preserve">Results/Findings </w:t>
      </w:r>
    </w:p>
    <w:p w14:paraId="1590565F" w14:textId="2E62809A" w:rsidR="00576634" w:rsidRDefault="00796DBD" w:rsidP="00DA62F7">
      <w:pPr>
        <w:spacing w:line="360" w:lineRule="auto"/>
        <w:rPr>
          <w:rFonts w:ascii="Times New Roman" w:hAnsi="Times New Roman" w:cs="Times New Roman"/>
          <w:sz w:val="24"/>
          <w:szCs w:val="24"/>
        </w:rPr>
      </w:pPr>
      <w:r w:rsidRPr="00DA62F7">
        <w:rPr>
          <w:rFonts w:ascii="Times New Roman" w:hAnsi="Times New Roman" w:cs="Times New Roman"/>
          <w:sz w:val="24"/>
          <w:szCs w:val="24"/>
        </w:rPr>
        <w:t>T</w:t>
      </w:r>
      <w:r w:rsidR="00576634" w:rsidRPr="00DA62F7">
        <w:rPr>
          <w:rFonts w:ascii="Times New Roman" w:hAnsi="Times New Roman" w:cs="Times New Roman"/>
          <w:sz w:val="24"/>
          <w:szCs w:val="24"/>
        </w:rPr>
        <w:t xml:space="preserve">he results of this study </w:t>
      </w:r>
      <w:r w:rsidRPr="00DA62F7">
        <w:rPr>
          <w:rFonts w:ascii="Times New Roman" w:hAnsi="Times New Roman" w:cs="Times New Roman"/>
          <w:sz w:val="24"/>
          <w:szCs w:val="24"/>
        </w:rPr>
        <w:t>demonstrated</w:t>
      </w:r>
      <w:r w:rsidR="00576634" w:rsidRPr="00DA62F7">
        <w:rPr>
          <w:rFonts w:ascii="Times New Roman" w:hAnsi="Times New Roman" w:cs="Times New Roman"/>
          <w:sz w:val="24"/>
          <w:szCs w:val="24"/>
        </w:rPr>
        <w:t xml:space="preserve"> a significant reduction in depression severity among participants receiving psychedelic treatment compared to those receiving a placebo</w:t>
      </w:r>
      <w:r w:rsidRPr="00DA62F7">
        <w:rPr>
          <w:rFonts w:ascii="Times New Roman" w:hAnsi="Times New Roman" w:cs="Times New Roman"/>
          <w:sz w:val="24"/>
          <w:szCs w:val="24"/>
        </w:rPr>
        <w:t>, as measured by the MADRS</w:t>
      </w:r>
      <w:r w:rsidR="00576634" w:rsidRPr="00DA62F7">
        <w:rPr>
          <w:rFonts w:ascii="Times New Roman" w:hAnsi="Times New Roman" w:cs="Times New Roman"/>
          <w:sz w:val="24"/>
          <w:szCs w:val="24"/>
        </w:rPr>
        <w:t xml:space="preserve">. </w:t>
      </w:r>
      <w:r w:rsidRPr="00DA62F7">
        <w:rPr>
          <w:rFonts w:ascii="Times New Roman" w:hAnsi="Times New Roman" w:cs="Times New Roman"/>
          <w:sz w:val="24"/>
          <w:szCs w:val="24"/>
        </w:rPr>
        <w:t>P</w:t>
      </w:r>
      <w:r w:rsidR="00576634" w:rsidRPr="00DA62F7">
        <w:rPr>
          <w:rFonts w:ascii="Times New Roman" w:hAnsi="Times New Roman" w:cs="Times New Roman"/>
          <w:sz w:val="24"/>
          <w:szCs w:val="24"/>
        </w:rPr>
        <w:t>articipants in the psychedelic group show</w:t>
      </w:r>
      <w:r w:rsidRPr="00DA62F7">
        <w:rPr>
          <w:rFonts w:ascii="Times New Roman" w:hAnsi="Times New Roman" w:cs="Times New Roman"/>
          <w:sz w:val="24"/>
          <w:szCs w:val="24"/>
        </w:rPr>
        <w:t>ed</w:t>
      </w:r>
      <w:r w:rsidR="00576634" w:rsidRPr="00DA62F7">
        <w:rPr>
          <w:rFonts w:ascii="Times New Roman" w:hAnsi="Times New Roman" w:cs="Times New Roman"/>
          <w:sz w:val="24"/>
          <w:szCs w:val="24"/>
        </w:rPr>
        <w:t xml:space="preserve"> </w:t>
      </w:r>
      <w:r w:rsidRPr="00DA62F7">
        <w:rPr>
          <w:rFonts w:ascii="Times New Roman" w:hAnsi="Times New Roman" w:cs="Times New Roman"/>
          <w:sz w:val="24"/>
          <w:szCs w:val="24"/>
        </w:rPr>
        <w:t>significant</w:t>
      </w:r>
      <w:r w:rsidR="00576634" w:rsidRPr="00DA62F7">
        <w:rPr>
          <w:rFonts w:ascii="Times New Roman" w:hAnsi="Times New Roman" w:cs="Times New Roman"/>
          <w:sz w:val="24"/>
          <w:szCs w:val="24"/>
        </w:rPr>
        <w:t xml:space="preserve"> improvement in depressive symptoms immediately post-treatment</w:t>
      </w:r>
      <w:r w:rsidRPr="00DA62F7">
        <w:rPr>
          <w:rFonts w:ascii="Times New Roman" w:hAnsi="Times New Roman" w:cs="Times New Roman"/>
          <w:sz w:val="24"/>
          <w:szCs w:val="24"/>
        </w:rPr>
        <w:t xml:space="preserve"> (</w:t>
      </w:r>
      <w:r w:rsidR="007367E2" w:rsidRPr="00DA62F7">
        <w:rPr>
          <w:rFonts w:ascii="Times New Roman" w:hAnsi="Times New Roman" w:cs="Times New Roman"/>
          <w:sz w:val="24"/>
          <w:szCs w:val="24"/>
        </w:rPr>
        <w:t>SE = -10</w:t>
      </w:r>
      <w:r w:rsidRPr="00DA62F7">
        <w:rPr>
          <w:rFonts w:ascii="Times New Roman" w:hAnsi="Times New Roman" w:cs="Times New Roman"/>
          <w:sz w:val="24"/>
          <w:szCs w:val="24"/>
        </w:rPr>
        <w:t>, p=0.00</w:t>
      </w:r>
      <w:r w:rsidR="007367E2" w:rsidRPr="00DA62F7">
        <w:rPr>
          <w:rFonts w:ascii="Times New Roman" w:hAnsi="Times New Roman" w:cs="Times New Roman"/>
          <w:sz w:val="24"/>
          <w:szCs w:val="24"/>
        </w:rPr>
        <w:t>1</w:t>
      </w:r>
      <w:r w:rsidRPr="00DA62F7">
        <w:rPr>
          <w:rFonts w:ascii="Times New Roman" w:hAnsi="Times New Roman" w:cs="Times New Roman"/>
          <w:sz w:val="24"/>
          <w:szCs w:val="24"/>
        </w:rPr>
        <w:t>)</w:t>
      </w:r>
      <w:r w:rsidR="00576634" w:rsidRPr="00DA62F7">
        <w:rPr>
          <w:rFonts w:ascii="Times New Roman" w:hAnsi="Times New Roman" w:cs="Times New Roman"/>
          <w:sz w:val="24"/>
          <w:szCs w:val="24"/>
        </w:rPr>
        <w:t xml:space="preserve">, with sustained benefits observed at follow-up intervals of 6 weeks, 3 months, 6 months, and 12 months. </w:t>
      </w:r>
      <w:r w:rsidR="007367E2" w:rsidRPr="00DA62F7">
        <w:rPr>
          <w:rFonts w:ascii="Times New Roman" w:hAnsi="Times New Roman" w:cs="Times New Roman"/>
          <w:sz w:val="24"/>
          <w:szCs w:val="24"/>
        </w:rPr>
        <w:t>The interaction term between treatment and time yielded a significant result (SE = 0.3, p=0.001), suggesting that the treatment group experienced</w:t>
      </w:r>
      <w:r w:rsidR="007367E2" w:rsidRPr="00DA62F7">
        <w:rPr>
          <w:rFonts w:ascii="Times New Roman" w:hAnsi="Times New Roman" w:cs="Times New Roman"/>
          <w:sz w:val="24"/>
          <w:szCs w:val="24"/>
        </w:rPr>
        <w:t xml:space="preserve"> greater improvement in depression severity over time </w:t>
      </w:r>
      <w:r w:rsidR="007367E2" w:rsidRPr="00DA62F7">
        <w:rPr>
          <w:rFonts w:ascii="Times New Roman" w:hAnsi="Times New Roman" w:cs="Times New Roman"/>
          <w:sz w:val="24"/>
          <w:szCs w:val="24"/>
        </w:rPr>
        <w:t>than the control group</w:t>
      </w:r>
      <w:r w:rsidR="007367E2" w:rsidRPr="00DA62F7">
        <w:rPr>
          <w:rFonts w:ascii="Times New Roman" w:hAnsi="Times New Roman" w:cs="Times New Roman"/>
          <w:sz w:val="24"/>
          <w:szCs w:val="24"/>
        </w:rPr>
        <w:t>.</w:t>
      </w:r>
      <w:r w:rsidR="007367E2" w:rsidRPr="00DA62F7">
        <w:rPr>
          <w:rFonts w:ascii="Times New Roman" w:hAnsi="Times New Roman" w:cs="Times New Roman"/>
          <w:sz w:val="24"/>
          <w:szCs w:val="24"/>
        </w:rPr>
        <w:t xml:space="preserve"> </w:t>
      </w:r>
      <w:r w:rsidR="007367E2" w:rsidRPr="00DA62F7">
        <w:rPr>
          <w:rFonts w:ascii="Times New Roman" w:hAnsi="Times New Roman" w:cs="Times New Roman"/>
          <w:sz w:val="24"/>
          <w:szCs w:val="24"/>
        </w:rPr>
        <w:t>The mixed-effects model explains a substantial portion of the variability in depression severity. The fixed effects alone account for 45% of the variability, while including the random effects increases the explained variance to 65%.</w:t>
      </w:r>
      <w:r w:rsidR="007F4038" w:rsidRPr="00DA62F7">
        <w:rPr>
          <w:rFonts w:ascii="Times New Roman" w:hAnsi="Times New Roman" w:cs="Times New Roman"/>
          <w:sz w:val="24"/>
          <w:szCs w:val="24"/>
        </w:rPr>
        <w:t xml:space="preserve"> </w:t>
      </w:r>
    </w:p>
    <w:p w14:paraId="1730AF4D" w14:textId="77777777" w:rsidR="005E77EE" w:rsidRPr="00DA62F7" w:rsidRDefault="005E77EE" w:rsidP="00DA62F7">
      <w:pPr>
        <w:spacing w:line="360" w:lineRule="auto"/>
        <w:rPr>
          <w:rFonts w:ascii="Times New Roman" w:hAnsi="Times New Roman" w:cs="Times New Roman"/>
          <w:i/>
          <w:iCs/>
          <w:sz w:val="24"/>
          <w:szCs w:val="24"/>
        </w:rPr>
      </w:pPr>
    </w:p>
    <w:p w14:paraId="639DA8B9" w14:textId="41C1E461" w:rsidR="002D4E3F" w:rsidRPr="00DA62F7" w:rsidRDefault="00576634" w:rsidP="00DA62F7">
      <w:pPr>
        <w:spacing w:line="360" w:lineRule="auto"/>
        <w:rPr>
          <w:rFonts w:ascii="Times New Roman" w:hAnsi="Times New Roman" w:cs="Times New Roman"/>
          <w:i/>
          <w:iCs/>
          <w:sz w:val="24"/>
          <w:szCs w:val="24"/>
        </w:rPr>
      </w:pPr>
      <w:r w:rsidRPr="00DA62F7">
        <w:rPr>
          <w:rFonts w:ascii="Times New Roman" w:hAnsi="Times New Roman" w:cs="Times New Roman"/>
          <w:i/>
          <w:iCs/>
          <w:sz w:val="24"/>
          <w:szCs w:val="24"/>
        </w:rPr>
        <w:t>3.2</w:t>
      </w:r>
      <w:r w:rsidR="005E77EE">
        <w:rPr>
          <w:rFonts w:ascii="Times New Roman" w:hAnsi="Times New Roman" w:cs="Times New Roman"/>
          <w:i/>
          <w:iCs/>
          <w:sz w:val="24"/>
          <w:szCs w:val="24"/>
        </w:rPr>
        <w:t xml:space="preserve"> </w:t>
      </w:r>
      <w:r w:rsidR="002D4E3F" w:rsidRPr="00DA62F7">
        <w:rPr>
          <w:rFonts w:ascii="Times New Roman" w:hAnsi="Times New Roman" w:cs="Times New Roman"/>
          <w:i/>
          <w:iCs/>
          <w:sz w:val="24"/>
          <w:szCs w:val="24"/>
        </w:rPr>
        <w:t xml:space="preserve">Conclusions </w:t>
      </w:r>
    </w:p>
    <w:p w14:paraId="1EDA3C8D" w14:textId="46633B0C" w:rsidR="002D4E3F" w:rsidRPr="005E77EE" w:rsidRDefault="00796DBD" w:rsidP="005E77EE">
      <w:pPr>
        <w:spacing w:line="360" w:lineRule="auto"/>
        <w:rPr>
          <w:rFonts w:ascii="Times New Roman" w:hAnsi="Times New Roman" w:cs="Times New Roman"/>
          <w:sz w:val="24"/>
          <w:szCs w:val="24"/>
        </w:rPr>
      </w:pPr>
      <w:r w:rsidRPr="00DA62F7">
        <w:rPr>
          <w:rFonts w:ascii="Times New Roman" w:hAnsi="Times New Roman" w:cs="Times New Roman"/>
          <w:sz w:val="24"/>
          <w:szCs w:val="24"/>
        </w:rPr>
        <w:t>This study aims to build on the growing body of literature that highlights the potential of psychedelics in treating depression</w:t>
      </w:r>
      <w:r w:rsidRPr="00DA62F7">
        <w:rPr>
          <w:rFonts w:ascii="Times New Roman" w:hAnsi="Times New Roman" w:cs="Times New Roman"/>
          <w:sz w:val="24"/>
          <w:szCs w:val="24"/>
        </w:rPr>
        <w:t>.</w:t>
      </w:r>
      <w:r w:rsidR="007367E2" w:rsidRPr="00DA62F7">
        <w:rPr>
          <w:rFonts w:ascii="Times New Roman" w:hAnsi="Times New Roman" w:cs="Times New Roman"/>
          <w:sz w:val="24"/>
          <w:szCs w:val="24"/>
        </w:rPr>
        <w:t xml:space="preserve"> </w:t>
      </w:r>
      <w:r w:rsidR="007367E2" w:rsidRPr="00DA62F7">
        <w:rPr>
          <w:rFonts w:ascii="Times New Roman" w:hAnsi="Times New Roman" w:cs="Times New Roman"/>
          <w:sz w:val="24"/>
          <w:szCs w:val="24"/>
        </w:rPr>
        <w:t>Previous research</w:t>
      </w:r>
      <w:r w:rsidR="007367E2" w:rsidRPr="00DA62F7">
        <w:rPr>
          <w:rFonts w:ascii="Times New Roman" w:hAnsi="Times New Roman" w:cs="Times New Roman"/>
          <w:sz w:val="24"/>
          <w:szCs w:val="24"/>
        </w:rPr>
        <w:t xml:space="preserve"> </w:t>
      </w:r>
      <w:r w:rsidR="007367E2" w:rsidRPr="00DA62F7">
        <w:rPr>
          <w:rFonts w:ascii="Times New Roman" w:hAnsi="Times New Roman" w:cs="Times New Roman"/>
          <w:sz w:val="24"/>
          <w:szCs w:val="24"/>
        </w:rPr>
        <w:t xml:space="preserve">has provided promising evidence of the rapid and sustained antidepressant effects of psychedelics. By employing a rigorous double-blind, randomized, placebo-controlled design, </w:t>
      </w:r>
      <w:r w:rsidR="007367E2" w:rsidRPr="00DA62F7">
        <w:rPr>
          <w:rFonts w:ascii="Times New Roman" w:hAnsi="Times New Roman" w:cs="Times New Roman"/>
          <w:sz w:val="24"/>
          <w:szCs w:val="24"/>
        </w:rPr>
        <w:t>my</w:t>
      </w:r>
      <w:r w:rsidR="007367E2" w:rsidRPr="00DA62F7">
        <w:rPr>
          <w:rFonts w:ascii="Times New Roman" w:hAnsi="Times New Roman" w:cs="Times New Roman"/>
          <w:sz w:val="24"/>
          <w:szCs w:val="24"/>
        </w:rPr>
        <w:t xml:space="preserve"> study seeks to address some of the limitations of earlier research and provide more definitive conclusions regarding the efficacy</w:t>
      </w:r>
      <w:r w:rsidR="007367E2" w:rsidRPr="00DA62F7">
        <w:rPr>
          <w:rFonts w:ascii="Times New Roman" w:hAnsi="Times New Roman" w:cs="Times New Roman"/>
          <w:sz w:val="24"/>
          <w:szCs w:val="24"/>
        </w:rPr>
        <w:t xml:space="preserve"> and safety of</w:t>
      </w:r>
      <w:r w:rsidR="007367E2" w:rsidRPr="00DA62F7">
        <w:rPr>
          <w:rFonts w:ascii="Times New Roman" w:hAnsi="Times New Roman" w:cs="Times New Roman"/>
          <w:sz w:val="24"/>
          <w:szCs w:val="24"/>
        </w:rPr>
        <w:t xml:space="preserve"> psychedelic treatments. Overall, the findings provide robust evidence supporting the efficacy and safety of psychedelics as a novel treatment for major depressive disorder, paving the way for further research and potential clinical applications.</w:t>
      </w:r>
    </w:p>
    <w:sectPr w:rsidR="002D4E3F" w:rsidRPr="005E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B650F"/>
    <w:multiLevelType w:val="multilevel"/>
    <w:tmpl w:val="9CFC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5128"/>
    <w:multiLevelType w:val="hybridMultilevel"/>
    <w:tmpl w:val="5EC073F2"/>
    <w:lvl w:ilvl="0" w:tplc="AA10992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B56"/>
    <w:multiLevelType w:val="multilevel"/>
    <w:tmpl w:val="3DC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22358"/>
    <w:multiLevelType w:val="multilevel"/>
    <w:tmpl w:val="26027A38"/>
    <w:lvl w:ilvl="0">
      <w:start w:val="1"/>
      <w:numFmt w:val="bullet"/>
      <w:lvlText w:val=""/>
      <w:lvlJc w:val="left"/>
      <w:pPr>
        <w:tabs>
          <w:tab w:val="num" w:pos="1147"/>
        </w:tabs>
        <w:ind w:left="1147" w:hanging="360"/>
      </w:pPr>
      <w:rPr>
        <w:rFonts w:ascii="Symbol" w:hAnsi="Symbol" w:hint="default"/>
        <w:sz w:val="20"/>
      </w:rPr>
    </w:lvl>
    <w:lvl w:ilvl="1" w:tentative="1">
      <w:start w:val="1"/>
      <w:numFmt w:val="bullet"/>
      <w:lvlText w:val="o"/>
      <w:lvlJc w:val="left"/>
      <w:pPr>
        <w:tabs>
          <w:tab w:val="num" w:pos="1867"/>
        </w:tabs>
        <w:ind w:left="1867" w:hanging="360"/>
      </w:pPr>
      <w:rPr>
        <w:rFonts w:ascii="Courier New" w:hAnsi="Courier New" w:hint="default"/>
        <w:sz w:val="20"/>
      </w:rPr>
    </w:lvl>
    <w:lvl w:ilvl="2" w:tentative="1">
      <w:start w:val="1"/>
      <w:numFmt w:val="bullet"/>
      <w:lvlText w:val=""/>
      <w:lvlJc w:val="left"/>
      <w:pPr>
        <w:tabs>
          <w:tab w:val="num" w:pos="2587"/>
        </w:tabs>
        <w:ind w:left="2587" w:hanging="360"/>
      </w:pPr>
      <w:rPr>
        <w:rFonts w:ascii="Wingdings" w:hAnsi="Wingdings" w:hint="default"/>
        <w:sz w:val="20"/>
      </w:rPr>
    </w:lvl>
    <w:lvl w:ilvl="3" w:tentative="1">
      <w:start w:val="1"/>
      <w:numFmt w:val="bullet"/>
      <w:lvlText w:val=""/>
      <w:lvlJc w:val="left"/>
      <w:pPr>
        <w:tabs>
          <w:tab w:val="num" w:pos="3307"/>
        </w:tabs>
        <w:ind w:left="3307" w:hanging="360"/>
      </w:pPr>
      <w:rPr>
        <w:rFonts w:ascii="Wingdings" w:hAnsi="Wingdings" w:hint="default"/>
        <w:sz w:val="20"/>
      </w:rPr>
    </w:lvl>
    <w:lvl w:ilvl="4" w:tentative="1">
      <w:start w:val="1"/>
      <w:numFmt w:val="bullet"/>
      <w:lvlText w:val=""/>
      <w:lvlJc w:val="left"/>
      <w:pPr>
        <w:tabs>
          <w:tab w:val="num" w:pos="4027"/>
        </w:tabs>
        <w:ind w:left="4027" w:hanging="360"/>
      </w:pPr>
      <w:rPr>
        <w:rFonts w:ascii="Wingdings" w:hAnsi="Wingdings" w:hint="default"/>
        <w:sz w:val="20"/>
      </w:rPr>
    </w:lvl>
    <w:lvl w:ilvl="5" w:tentative="1">
      <w:start w:val="1"/>
      <w:numFmt w:val="bullet"/>
      <w:lvlText w:val=""/>
      <w:lvlJc w:val="left"/>
      <w:pPr>
        <w:tabs>
          <w:tab w:val="num" w:pos="4747"/>
        </w:tabs>
        <w:ind w:left="4747" w:hanging="360"/>
      </w:pPr>
      <w:rPr>
        <w:rFonts w:ascii="Wingdings" w:hAnsi="Wingdings" w:hint="default"/>
        <w:sz w:val="20"/>
      </w:rPr>
    </w:lvl>
    <w:lvl w:ilvl="6" w:tentative="1">
      <w:start w:val="1"/>
      <w:numFmt w:val="bullet"/>
      <w:lvlText w:val=""/>
      <w:lvlJc w:val="left"/>
      <w:pPr>
        <w:tabs>
          <w:tab w:val="num" w:pos="5467"/>
        </w:tabs>
        <w:ind w:left="5467" w:hanging="360"/>
      </w:pPr>
      <w:rPr>
        <w:rFonts w:ascii="Wingdings" w:hAnsi="Wingdings" w:hint="default"/>
        <w:sz w:val="20"/>
      </w:rPr>
    </w:lvl>
    <w:lvl w:ilvl="7" w:tentative="1">
      <w:start w:val="1"/>
      <w:numFmt w:val="bullet"/>
      <w:lvlText w:val=""/>
      <w:lvlJc w:val="left"/>
      <w:pPr>
        <w:tabs>
          <w:tab w:val="num" w:pos="6187"/>
        </w:tabs>
        <w:ind w:left="6187" w:hanging="360"/>
      </w:pPr>
      <w:rPr>
        <w:rFonts w:ascii="Wingdings" w:hAnsi="Wingdings" w:hint="default"/>
        <w:sz w:val="20"/>
      </w:rPr>
    </w:lvl>
    <w:lvl w:ilvl="8" w:tentative="1">
      <w:start w:val="1"/>
      <w:numFmt w:val="bullet"/>
      <w:lvlText w:val=""/>
      <w:lvlJc w:val="left"/>
      <w:pPr>
        <w:tabs>
          <w:tab w:val="num" w:pos="6907"/>
        </w:tabs>
        <w:ind w:left="6907" w:hanging="360"/>
      </w:pPr>
      <w:rPr>
        <w:rFonts w:ascii="Wingdings" w:hAnsi="Wingdings" w:hint="default"/>
        <w:sz w:val="20"/>
      </w:rPr>
    </w:lvl>
  </w:abstractNum>
  <w:abstractNum w:abstractNumId="4" w15:restartNumberingAfterBreak="0">
    <w:nsid w:val="0D4F3C12"/>
    <w:multiLevelType w:val="multilevel"/>
    <w:tmpl w:val="673E42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27E21CB"/>
    <w:multiLevelType w:val="multilevel"/>
    <w:tmpl w:val="26F6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14F4"/>
    <w:multiLevelType w:val="multilevel"/>
    <w:tmpl w:val="29783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F3808"/>
    <w:multiLevelType w:val="multilevel"/>
    <w:tmpl w:val="25AC8CB8"/>
    <w:lvl w:ilvl="0">
      <w:start w:val="1"/>
      <w:numFmt w:val="bullet"/>
      <w:lvlText w:val=""/>
      <w:lvlJc w:val="left"/>
      <w:pPr>
        <w:tabs>
          <w:tab w:val="num" w:pos="1147"/>
        </w:tabs>
        <w:ind w:left="1147" w:hanging="360"/>
      </w:pPr>
      <w:rPr>
        <w:rFonts w:ascii="Symbol" w:hAnsi="Symbol" w:hint="default"/>
        <w:sz w:val="20"/>
      </w:rPr>
    </w:lvl>
    <w:lvl w:ilvl="1">
      <w:start w:val="1"/>
      <w:numFmt w:val="bullet"/>
      <w:lvlText w:val=""/>
      <w:lvlJc w:val="left"/>
      <w:pPr>
        <w:ind w:left="1867" w:hanging="360"/>
      </w:pPr>
      <w:rPr>
        <w:rFonts w:ascii="Symbol" w:hAnsi="Symbol" w:hint="default"/>
        <w:sz w:val="20"/>
        <w:szCs w:val="20"/>
      </w:rPr>
    </w:lvl>
    <w:lvl w:ilvl="2">
      <w:start w:val="1"/>
      <w:numFmt w:val="bullet"/>
      <w:lvlText w:val=""/>
      <w:lvlJc w:val="left"/>
      <w:pPr>
        <w:tabs>
          <w:tab w:val="num" w:pos="2587"/>
        </w:tabs>
        <w:ind w:left="2587" w:hanging="360"/>
      </w:pPr>
      <w:rPr>
        <w:rFonts w:ascii="Wingdings" w:hAnsi="Wingdings" w:hint="default"/>
        <w:sz w:val="20"/>
      </w:rPr>
    </w:lvl>
    <w:lvl w:ilvl="3" w:tentative="1">
      <w:start w:val="1"/>
      <w:numFmt w:val="bullet"/>
      <w:lvlText w:val=""/>
      <w:lvlJc w:val="left"/>
      <w:pPr>
        <w:tabs>
          <w:tab w:val="num" w:pos="3307"/>
        </w:tabs>
        <w:ind w:left="3307" w:hanging="360"/>
      </w:pPr>
      <w:rPr>
        <w:rFonts w:ascii="Wingdings" w:hAnsi="Wingdings" w:hint="default"/>
        <w:sz w:val="20"/>
      </w:rPr>
    </w:lvl>
    <w:lvl w:ilvl="4" w:tentative="1">
      <w:start w:val="1"/>
      <w:numFmt w:val="bullet"/>
      <w:lvlText w:val=""/>
      <w:lvlJc w:val="left"/>
      <w:pPr>
        <w:tabs>
          <w:tab w:val="num" w:pos="4027"/>
        </w:tabs>
        <w:ind w:left="4027" w:hanging="360"/>
      </w:pPr>
      <w:rPr>
        <w:rFonts w:ascii="Wingdings" w:hAnsi="Wingdings" w:hint="default"/>
        <w:sz w:val="20"/>
      </w:rPr>
    </w:lvl>
    <w:lvl w:ilvl="5" w:tentative="1">
      <w:start w:val="1"/>
      <w:numFmt w:val="bullet"/>
      <w:lvlText w:val=""/>
      <w:lvlJc w:val="left"/>
      <w:pPr>
        <w:tabs>
          <w:tab w:val="num" w:pos="4747"/>
        </w:tabs>
        <w:ind w:left="4747" w:hanging="360"/>
      </w:pPr>
      <w:rPr>
        <w:rFonts w:ascii="Wingdings" w:hAnsi="Wingdings" w:hint="default"/>
        <w:sz w:val="20"/>
      </w:rPr>
    </w:lvl>
    <w:lvl w:ilvl="6" w:tentative="1">
      <w:start w:val="1"/>
      <w:numFmt w:val="bullet"/>
      <w:lvlText w:val=""/>
      <w:lvlJc w:val="left"/>
      <w:pPr>
        <w:tabs>
          <w:tab w:val="num" w:pos="5467"/>
        </w:tabs>
        <w:ind w:left="5467" w:hanging="360"/>
      </w:pPr>
      <w:rPr>
        <w:rFonts w:ascii="Wingdings" w:hAnsi="Wingdings" w:hint="default"/>
        <w:sz w:val="20"/>
      </w:rPr>
    </w:lvl>
    <w:lvl w:ilvl="7" w:tentative="1">
      <w:start w:val="1"/>
      <w:numFmt w:val="bullet"/>
      <w:lvlText w:val=""/>
      <w:lvlJc w:val="left"/>
      <w:pPr>
        <w:tabs>
          <w:tab w:val="num" w:pos="6187"/>
        </w:tabs>
        <w:ind w:left="6187" w:hanging="360"/>
      </w:pPr>
      <w:rPr>
        <w:rFonts w:ascii="Wingdings" w:hAnsi="Wingdings" w:hint="default"/>
        <w:sz w:val="20"/>
      </w:rPr>
    </w:lvl>
    <w:lvl w:ilvl="8" w:tentative="1">
      <w:start w:val="1"/>
      <w:numFmt w:val="bullet"/>
      <w:lvlText w:val=""/>
      <w:lvlJc w:val="left"/>
      <w:pPr>
        <w:tabs>
          <w:tab w:val="num" w:pos="6907"/>
        </w:tabs>
        <w:ind w:left="6907" w:hanging="360"/>
      </w:pPr>
      <w:rPr>
        <w:rFonts w:ascii="Wingdings" w:hAnsi="Wingdings" w:hint="default"/>
        <w:sz w:val="20"/>
      </w:rPr>
    </w:lvl>
  </w:abstractNum>
  <w:abstractNum w:abstractNumId="8" w15:restartNumberingAfterBreak="0">
    <w:nsid w:val="168A551E"/>
    <w:multiLevelType w:val="hybridMultilevel"/>
    <w:tmpl w:val="0BEA7CF2"/>
    <w:lvl w:ilvl="0" w:tplc="AA109928">
      <w:start w:val="1"/>
      <w:numFmt w:val="bullet"/>
      <w:lvlText w:val=""/>
      <w:lvlJc w:val="left"/>
      <w:pPr>
        <w:ind w:left="787" w:hanging="360"/>
      </w:pPr>
      <w:rPr>
        <w:rFonts w:ascii="Symbol" w:hAnsi="Symbol" w:hint="default"/>
        <w:sz w:val="20"/>
        <w:szCs w:val="20"/>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16B31094"/>
    <w:multiLevelType w:val="multilevel"/>
    <w:tmpl w:val="4980199A"/>
    <w:lvl w:ilvl="0">
      <w:start w:val="1"/>
      <w:numFmt w:val="bullet"/>
      <w:lvlText w:val=""/>
      <w:lvlJc w:val="left"/>
      <w:pPr>
        <w:tabs>
          <w:tab w:val="num" w:pos="1147"/>
        </w:tabs>
        <w:ind w:left="1147" w:hanging="360"/>
      </w:pPr>
      <w:rPr>
        <w:rFonts w:ascii="Symbol" w:hAnsi="Symbol" w:hint="default"/>
        <w:sz w:val="20"/>
      </w:rPr>
    </w:lvl>
    <w:lvl w:ilvl="1" w:tentative="1">
      <w:start w:val="1"/>
      <w:numFmt w:val="bullet"/>
      <w:lvlText w:val="o"/>
      <w:lvlJc w:val="left"/>
      <w:pPr>
        <w:tabs>
          <w:tab w:val="num" w:pos="1867"/>
        </w:tabs>
        <w:ind w:left="1867" w:hanging="360"/>
      </w:pPr>
      <w:rPr>
        <w:rFonts w:ascii="Courier New" w:hAnsi="Courier New" w:hint="default"/>
        <w:sz w:val="20"/>
      </w:rPr>
    </w:lvl>
    <w:lvl w:ilvl="2" w:tentative="1">
      <w:start w:val="1"/>
      <w:numFmt w:val="bullet"/>
      <w:lvlText w:val=""/>
      <w:lvlJc w:val="left"/>
      <w:pPr>
        <w:tabs>
          <w:tab w:val="num" w:pos="2587"/>
        </w:tabs>
        <w:ind w:left="2587" w:hanging="360"/>
      </w:pPr>
      <w:rPr>
        <w:rFonts w:ascii="Wingdings" w:hAnsi="Wingdings" w:hint="default"/>
        <w:sz w:val="20"/>
      </w:rPr>
    </w:lvl>
    <w:lvl w:ilvl="3" w:tentative="1">
      <w:start w:val="1"/>
      <w:numFmt w:val="bullet"/>
      <w:lvlText w:val=""/>
      <w:lvlJc w:val="left"/>
      <w:pPr>
        <w:tabs>
          <w:tab w:val="num" w:pos="3307"/>
        </w:tabs>
        <w:ind w:left="3307" w:hanging="360"/>
      </w:pPr>
      <w:rPr>
        <w:rFonts w:ascii="Wingdings" w:hAnsi="Wingdings" w:hint="default"/>
        <w:sz w:val="20"/>
      </w:rPr>
    </w:lvl>
    <w:lvl w:ilvl="4" w:tentative="1">
      <w:start w:val="1"/>
      <w:numFmt w:val="bullet"/>
      <w:lvlText w:val=""/>
      <w:lvlJc w:val="left"/>
      <w:pPr>
        <w:tabs>
          <w:tab w:val="num" w:pos="4027"/>
        </w:tabs>
        <w:ind w:left="4027" w:hanging="360"/>
      </w:pPr>
      <w:rPr>
        <w:rFonts w:ascii="Wingdings" w:hAnsi="Wingdings" w:hint="default"/>
        <w:sz w:val="20"/>
      </w:rPr>
    </w:lvl>
    <w:lvl w:ilvl="5" w:tentative="1">
      <w:start w:val="1"/>
      <w:numFmt w:val="bullet"/>
      <w:lvlText w:val=""/>
      <w:lvlJc w:val="left"/>
      <w:pPr>
        <w:tabs>
          <w:tab w:val="num" w:pos="4747"/>
        </w:tabs>
        <w:ind w:left="4747" w:hanging="360"/>
      </w:pPr>
      <w:rPr>
        <w:rFonts w:ascii="Wingdings" w:hAnsi="Wingdings" w:hint="default"/>
        <w:sz w:val="20"/>
      </w:rPr>
    </w:lvl>
    <w:lvl w:ilvl="6" w:tentative="1">
      <w:start w:val="1"/>
      <w:numFmt w:val="bullet"/>
      <w:lvlText w:val=""/>
      <w:lvlJc w:val="left"/>
      <w:pPr>
        <w:tabs>
          <w:tab w:val="num" w:pos="5467"/>
        </w:tabs>
        <w:ind w:left="5467" w:hanging="360"/>
      </w:pPr>
      <w:rPr>
        <w:rFonts w:ascii="Wingdings" w:hAnsi="Wingdings" w:hint="default"/>
        <w:sz w:val="20"/>
      </w:rPr>
    </w:lvl>
    <w:lvl w:ilvl="7" w:tentative="1">
      <w:start w:val="1"/>
      <w:numFmt w:val="bullet"/>
      <w:lvlText w:val=""/>
      <w:lvlJc w:val="left"/>
      <w:pPr>
        <w:tabs>
          <w:tab w:val="num" w:pos="6187"/>
        </w:tabs>
        <w:ind w:left="6187" w:hanging="360"/>
      </w:pPr>
      <w:rPr>
        <w:rFonts w:ascii="Wingdings" w:hAnsi="Wingdings" w:hint="default"/>
        <w:sz w:val="20"/>
      </w:rPr>
    </w:lvl>
    <w:lvl w:ilvl="8" w:tentative="1">
      <w:start w:val="1"/>
      <w:numFmt w:val="bullet"/>
      <w:lvlText w:val=""/>
      <w:lvlJc w:val="left"/>
      <w:pPr>
        <w:tabs>
          <w:tab w:val="num" w:pos="6907"/>
        </w:tabs>
        <w:ind w:left="6907" w:hanging="360"/>
      </w:pPr>
      <w:rPr>
        <w:rFonts w:ascii="Wingdings" w:hAnsi="Wingdings" w:hint="default"/>
        <w:sz w:val="20"/>
      </w:rPr>
    </w:lvl>
  </w:abstractNum>
  <w:abstractNum w:abstractNumId="10" w15:restartNumberingAfterBreak="0">
    <w:nsid w:val="2B4355EA"/>
    <w:multiLevelType w:val="multilevel"/>
    <w:tmpl w:val="5F0A986C"/>
    <w:lvl w:ilvl="0">
      <w:start w:val="1"/>
      <w:numFmt w:val="bullet"/>
      <w:lvlText w:val=""/>
      <w:lvlJc w:val="left"/>
      <w:pPr>
        <w:tabs>
          <w:tab w:val="num" w:pos="1147"/>
        </w:tabs>
        <w:ind w:left="1147" w:hanging="360"/>
      </w:pPr>
      <w:rPr>
        <w:rFonts w:ascii="Symbol" w:hAnsi="Symbol" w:hint="default"/>
        <w:sz w:val="20"/>
      </w:rPr>
    </w:lvl>
    <w:lvl w:ilvl="1" w:tentative="1">
      <w:start w:val="1"/>
      <w:numFmt w:val="bullet"/>
      <w:lvlText w:val="o"/>
      <w:lvlJc w:val="left"/>
      <w:pPr>
        <w:tabs>
          <w:tab w:val="num" w:pos="1867"/>
        </w:tabs>
        <w:ind w:left="1867" w:hanging="360"/>
      </w:pPr>
      <w:rPr>
        <w:rFonts w:ascii="Courier New" w:hAnsi="Courier New" w:hint="default"/>
        <w:sz w:val="20"/>
      </w:rPr>
    </w:lvl>
    <w:lvl w:ilvl="2" w:tentative="1">
      <w:start w:val="1"/>
      <w:numFmt w:val="bullet"/>
      <w:lvlText w:val=""/>
      <w:lvlJc w:val="left"/>
      <w:pPr>
        <w:tabs>
          <w:tab w:val="num" w:pos="2587"/>
        </w:tabs>
        <w:ind w:left="2587" w:hanging="360"/>
      </w:pPr>
      <w:rPr>
        <w:rFonts w:ascii="Wingdings" w:hAnsi="Wingdings" w:hint="default"/>
        <w:sz w:val="20"/>
      </w:rPr>
    </w:lvl>
    <w:lvl w:ilvl="3" w:tentative="1">
      <w:start w:val="1"/>
      <w:numFmt w:val="bullet"/>
      <w:lvlText w:val=""/>
      <w:lvlJc w:val="left"/>
      <w:pPr>
        <w:tabs>
          <w:tab w:val="num" w:pos="3307"/>
        </w:tabs>
        <w:ind w:left="3307" w:hanging="360"/>
      </w:pPr>
      <w:rPr>
        <w:rFonts w:ascii="Wingdings" w:hAnsi="Wingdings" w:hint="default"/>
        <w:sz w:val="20"/>
      </w:rPr>
    </w:lvl>
    <w:lvl w:ilvl="4" w:tentative="1">
      <w:start w:val="1"/>
      <w:numFmt w:val="bullet"/>
      <w:lvlText w:val=""/>
      <w:lvlJc w:val="left"/>
      <w:pPr>
        <w:tabs>
          <w:tab w:val="num" w:pos="4027"/>
        </w:tabs>
        <w:ind w:left="4027" w:hanging="360"/>
      </w:pPr>
      <w:rPr>
        <w:rFonts w:ascii="Wingdings" w:hAnsi="Wingdings" w:hint="default"/>
        <w:sz w:val="20"/>
      </w:rPr>
    </w:lvl>
    <w:lvl w:ilvl="5" w:tentative="1">
      <w:start w:val="1"/>
      <w:numFmt w:val="bullet"/>
      <w:lvlText w:val=""/>
      <w:lvlJc w:val="left"/>
      <w:pPr>
        <w:tabs>
          <w:tab w:val="num" w:pos="4747"/>
        </w:tabs>
        <w:ind w:left="4747" w:hanging="360"/>
      </w:pPr>
      <w:rPr>
        <w:rFonts w:ascii="Wingdings" w:hAnsi="Wingdings" w:hint="default"/>
        <w:sz w:val="20"/>
      </w:rPr>
    </w:lvl>
    <w:lvl w:ilvl="6" w:tentative="1">
      <w:start w:val="1"/>
      <w:numFmt w:val="bullet"/>
      <w:lvlText w:val=""/>
      <w:lvlJc w:val="left"/>
      <w:pPr>
        <w:tabs>
          <w:tab w:val="num" w:pos="5467"/>
        </w:tabs>
        <w:ind w:left="5467" w:hanging="360"/>
      </w:pPr>
      <w:rPr>
        <w:rFonts w:ascii="Wingdings" w:hAnsi="Wingdings" w:hint="default"/>
        <w:sz w:val="20"/>
      </w:rPr>
    </w:lvl>
    <w:lvl w:ilvl="7" w:tentative="1">
      <w:start w:val="1"/>
      <w:numFmt w:val="bullet"/>
      <w:lvlText w:val=""/>
      <w:lvlJc w:val="left"/>
      <w:pPr>
        <w:tabs>
          <w:tab w:val="num" w:pos="6187"/>
        </w:tabs>
        <w:ind w:left="6187" w:hanging="360"/>
      </w:pPr>
      <w:rPr>
        <w:rFonts w:ascii="Wingdings" w:hAnsi="Wingdings" w:hint="default"/>
        <w:sz w:val="20"/>
      </w:rPr>
    </w:lvl>
    <w:lvl w:ilvl="8" w:tentative="1">
      <w:start w:val="1"/>
      <w:numFmt w:val="bullet"/>
      <w:lvlText w:val=""/>
      <w:lvlJc w:val="left"/>
      <w:pPr>
        <w:tabs>
          <w:tab w:val="num" w:pos="6907"/>
        </w:tabs>
        <w:ind w:left="6907" w:hanging="360"/>
      </w:pPr>
      <w:rPr>
        <w:rFonts w:ascii="Wingdings" w:hAnsi="Wingdings" w:hint="default"/>
        <w:sz w:val="20"/>
      </w:rPr>
    </w:lvl>
  </w:abstractNum>
  <w:abstractNum w:abstractNumId="11" w15:restartNumberingAfterBreak="0">
    <w:nsid w:val="2B481629"/>
    <w:multiLevelType w:val="multilevel"/>
    <w:tmpl w:val="C09CB80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B8A7863"/>
    <w:multiLevelType w:val="multilevel"/>
    <w:tmpl w:val="8B48ABE0"/>
    <w:lvl w:ilvl="0">
      <w:start w:val="1"/>
      <w:numFmt w:val="bullet"/>
      <w:lvlText w:val=""/>
      <w:lvlJc w:val="left"/>
      <w:pPr>
        <w:tabs>
          <w:tab w:val="num" w:pos="1147"/>
        </w:tabs>
        <w:ind w:left="1147" w:hanging="360"/>
      </w:pPr>
      <w:rPr>
        <w:rFonts w:ascii="Symbol" w:hAnsi="Symbol" w:hint="default"/>
        <w:sz w:val="20"/>
      </w:rPr>
    </w:lvl>
    <w:lvl w:ilvl="1" w:tentative="1">
      <w:start w:val="1"/>
      <w:numFmt w:val="bullet"/>
      <w:lvlText w:val="o"/>
      <w:lvlJc w:val="left"/>
      <w:pPr>
        <w:tabs>
          <w:tab w:val="num" w:pos="1867"/>
        </w:tabs>
        <w:ind w:left="1867" w:hanging="360"/>
      </w:pPr>
      <w:rPr>
        <w:rFonts w:ascii="Courier New" w:hAnsi="Courier New" w:hint="default"/>
        <w:sz w:val="20"/>
      </w:rPr>
    </w:lvl>
    <w:lvl w:ilvl="2" w:tentative="1">
      <w:start w:val="1"/>
      <w:numFmt w:val="bullet"/>
      <w:lvlText w:val=""/>
      <w:lvlJc w:val="left"/>
      <w:pPr>
        <w:tabs>
          <w:tab w:val="num" w:pos="2587"/>
        </w:tabs>
        <w:ind w:left="2587" w:hanging="360"/>
      </w:pPr>
      <w:rPr>
        <w:rFonts w:ascii="Wingdings" w:hAnsi="Wingdings" w:hint="default"/>
        <w:sz w:val="20"/>
      </w:rPr>
    </w:lvl>
    <w:lvl w:ilvl="3" w:tentative="1">
      <w:start w:val="1"/>
      <w:numFmt w:val="bullet"/>
      <w:lvlText w:val=""/>
      <w:lvlJc w:val="left"/>
      <w:pPr>
        <w:tabs>
          <w:tab w:val="num" w:pos="3307"/>
        </w:tabs>
        <w:ind w:left="3307" w:hanging="360"/>
      </w:pPr>
      <w:rPr>
        <w:rFonts w:ascii="Wingdings" w:hAnsi="Wingdings" w:hint="default"/>
        <w:sz w:val="20"/>
      </w:rPr>
    </w:lvl>
    <w:lvl w:ilvl="4" w:tentative="1">
      <w:start w:val="1"/>
      <w:numFmt w:val="bullet"/>
      <w:lvlText w:val=""/>
      <w:lvlJc w:val="left"/>
      <w:pPr>
        <w:tabs>
          <w:tab w:val="num" w:pos="4027"/>
        </w:tabs>
        <w:ind w:left="4027" w:hanging="360"/>
      </w:pPr>
      <w:rPr>
        <w:rFonts w:ascii="Wingdings" w:hAnsi="Wingdings" w:hint="default"/>
        <w:sz w:val="20"/>
      </w:rPr>
    </w:lvl>
    <w:lvl w:ilvl="5" w:tentative="1">
      <w:start w:val="1"/>
      <w:numFmt w:val="bullet"/>
      <w:lvlText w:val=""/>
      <w:lvlJc w:val="left"/>
      <w:pPr>
        <w:tabs>
          <w:tab w:val="num" w:pos="4747"/>
        </w:tabs>
        <w:ind w:left="4747" w:hanging="360"/>
      </w:pPr>
      <w:rPr>
        <w:rFonts w:ascii="Wingdings" w:hAnsi="Wingdings" w:hint="default"/>
        <w:sz w:val="20"/>
      </w:rPr>
    </w:lvl>
    <w:lvl w:ilvl="6" w:tentative="1">
      <w:start w:val="1"/>
      <w:numFmt w:val="bullet"/>
      <w:lvlText w:val=""/>
      <w:lvlJc w:val="left"/>
      <w:pPr>
        <w:tabs>
          <w:tab w:val="num" w:pos="5467"/>
        </w:tabs>
        <w:ind w:left="5467" w:hanging="360"/>
      </w:pPr>
      <w:rPr>
        <w:rFonts w:ascii="Wingdings" w:hAnsi="Wingdings" w:hint="default"/>
        <w:sz w:val="20"/>
      </w:rPr>
    </w:lvl>
    <w:lvl w:ilvl="7" w:tentative="1">
      <w:start w:val="1"/>
      <w:numFmt w:val="bullet"/>
      <w:lvlText w:val=""/>
      <w:lvlJc w:val="left"/>
      <w:pPr>
        <w:tabs>
          <w:tab w:val="num" w:pos="6187"/>
        </w:tabs>
        <w:ind w:left="6187" w:hanging="360"/>
      </w:pPr>
      <w:rPr>
        <w:rFonts w:ascii="Wingdings" w:hAnsi="Wingdings" w:hint="default"/>
        <w:sz w:val="20"/>
      </w:rPr>
    </w:lvl>
    <w:lvl w:ilvl="8" w:tentative="1">
      <w:start w:val="1"/>
      <w:numFmt w:val="bullet"/>
      <w:lvlText w:val=""/>
      <w:lvlJc w:val="left"/>
      <w:pPr>
        <w:tabs>
          <w:tab w:val="num" w:pos="6907"/>
        </w:tabs>
        <w:ind w:left="6907" w:hanging="360"/>
      </w:pPr>
      <w:rPr>
        <w:rFonts w:ascii="Wingdings" w:hAnsi="Wingdings" w:hint="default"/>
        <w:sz w:val="20"/>
      </w:rPr>
    </w:lvl>
  </w:abstractNum>
  <w:abstractNum w:abstractNumId="13" w15:restartNumberingAfterBreak="0">
    <w:nsid w:val="2CE50CC3"/>
    <w:multiLevelType w:val="multilevel"/>
    <w:tmpl w:val="8FBEE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81094"/>
    <w:multiLevelType w:val="multilevel"/>
    <w:tmpl w:val="4DEA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F2DD1"/>
    <w:multiLevelType w:val="multilevel"/>
    <w:tmpl w:val="F232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55E15"/>
    <w:multiLevelType w:val="multilevel"/>
    <w:tmpl w:val="25AC8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16087F"/>
    <w:multiLevelType w:val="multilevel"/>
    <w:tmpl w:val="4562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216E1"/>
    <w:multiLevelType w:val="multilevel"/>
    <w:tmpl w:val="C9B8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E3864"/>
    <w:multiLevelType w:val="multilevel"/>
    <w:tmpl w:val="2B26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3F3E98"/>
    <w:multiLevelType w:val="multilevel"/>
    <w:tmpl w:val="283271F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26E12EF"/>
    <w:multiLevelType w:val="multilevel"/>
    <w:tmpl w:val="F938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F1B6A"/>
    <w:multiLevelType w:val="multilevel"/>
    <w:tmpl w:val="D3A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E832E4"/>
    <w:multiLevelType w:val="multilevel"/>
    <w:tmpl w:val="15EC7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CC2028"/>
    <w:multiLevelType w:val="multilevel"/>
    <w:tmpl w:val="BAFAB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540D3"/>
    <w:multiLevelType w:val="multilevel"/>
    <w:tmpl w:val="547C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96EAB"/>
    <w:multiLevelType w:val="hybridMultilevel"/>
    <w:tmpl w:val="DFA6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022468"/>
    <w:multiLevelType w:val="multilevel"/>
    <w:tmpl w:val="C85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CE2E02"/>
    <w:multiLevelType w:val="multilevel"/>
    <w:tmpl w:val="9BA8E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A4D09"/>
    <w:multiLevelType w:val="multilevel"/>
    <w:tmpl w:val="283271F8"/>
    <w:lvl w:ilvl="0">
      <w:start w:val="1"/>
      <w:numFmt w:val="bullet"/>
      <w:lvlText w:val=""/>
      <w:lvlJc w:val="left"/>
      <w:pPr>
        <w:tabs>
          <w:tab w:val="num" w:pos="1147"/>
        </w:tabs>
        <w:ind w:left="1147" w:hanging="360"/>
      </w:pPr>
      <w:rPr>
        <w:rFonts w:ascii="Symbol" w:hAnsi="Symbol" w:hint="default"/>
        <w:sz w:val="20"/>
      </w:rPr>
    </w:lvl>
    <w:lvl w:ilvl="1" w:tentative="1">
      <w:start w:val="1"/>
      <w:numFmt w:val="bullet"/>
      <w:lvlText w:val="o"/>
      <w:lvlJc w:val="left"/>
      <w:pPr>
        <w:tabs>
          <w:tab w:val="num" w:pos="1867"/>
        </w:tabs>
        <w:ind w:left="1867" w:hanging="360"/>
      </w:pPr>
      <w:rPr>
        <w:rFonts w:ascii="Courier New" w:hAnsi="Courier New" w:hint="default"/>
        <w:sz w:val="20"/>
      </w:rPr>
    </w:lvl>
    <w:lvl w:ilvl="2" w:tentative="1">
      <w:start w:val="1"/>
      <w:numFmt w:val="bullet"/>
      <w:lvlText w:val=""/>
      <w:lvlJc w:val="left"/>
      <w:pPr>
        <w:tabs>
          <w:tab w:val="num" w:pos="2587"/>
        </w:tabs>
        <w:ind w:left="2587" w:hanging="360"/>
      </w:pPr>
      <w:rPr>
        <w:rFonts w:ascii="Wingdings" w:hAnsi="Wingdings" w:hint="default"/>
        <w:sz w:val="20"/>
      </w:rPr>
    </w:lvl>
    <w:lvl w:ilvl="3" w:tentative="1">
      <w:start w:val="1"/>
      <w:numFmt w:val="bullet"/>
      <w:lvlText w:val=""/>
      <w:lvlJc w:val="left"/>
      <w:pPr>
        <w:tabs>
          <w:tab w:val="num" w:pos="3307"/>
        </w:tabs>
        <w:ind w:left="3307" w:hanging="360"/>
      </w:pPr>
      <w:rPr>
        <w:rFonts w:ascii="Wingdings" w:hAnsi="Wingdings" w:hint="default"/>
        <w:sz w:val="20"/>
      </w:rPr>
    </w:lvl>
    <w:lvl w:ilvl="4" w:tentative="1">
      <w:start w:val="1"/>
      <w:numFmt w:val="bullet"/>
      <w:lvlText w:val=""/>
      <w:lvlJc w:val="left"/>
      <w:pPr>
        <w:tabs>
          <w:tab w:val="num" w:pos="4027"/>
        </w:tabs>
        <w:ind w:left="4027" w:hanging="360"/>
      </w:pPr>
      <w:rPr>
        <w:rFonts w:ascii="Wingdings" w:hAnsi="Wingdings" w:hint="default"/>
        <w:sz w:val="20"/>
      </w:rPr>
    </w:lvl>
    <w:lvl w:ilvl="5" w:tentative="1">
      <w:start w:val="1"/>
      <w:numFmt w:val="bullet"/>
      <w:lvlText w:val=""/>
      <w:lvlJc w:val="left"/>
      <w:pPr>
        <w:tabs>
          <w:tab w:val="num" w:pos="4747"/>
        </w:tabs>
        <w:ind w:left="4747" w:hanging="360"/>
      </w:pPr>
      <w:rPr>
        <w:rFonts w:ascii="Wingdings" w:hAnsi="Wingdings" w:hint="default"/>
        <w:sz w:val="20"/>
      </w:rPr>
    </w:lvl>
    <w:lvl w:ilvl="6" w:tentative="1">
      <w:start w:val="1"/>
      <w:numFmt w:val="bullet"/>
      <w:lvlText w:val=""/>
      <w:lvlJc w:val="left"/>
      <w:pPr>
        <w:tabs>
          <w:tab w:val="num" w:pos="5467"/>
        </w:tabs>
        <w:ind w:left="5467" w:hanging="360"/>
      </w:pPr>
      <w:rPr>
        <w:rFonts w:ascii="Wingdings" w:hAnsi="Wingdings" w:hint="default"/>
        <w:sz w:val="20"/>
      </w:rPr>
    </w:lvl>
    <w:lvl w:ilvl="7" w:tentative="1">
      <w:start w:val="1"/>
      <w:numFmt w:val="bullet"/>
      <w:lvlText w:val=""/>
      <w:lvlJc w:val="left"/>
      <w:pPr>
        <w:tabs>
          <w:tab w:val="num" w:pos="6187"/>
        </w:tabs>
        <w:ind w:left="6187" w:hanging="360"/>
      </w:pPr>
      <w:rPr>
        <w:rFonts w:ascii="Wingdings" w:hAnsi="Wingdings" w:hint="default"/>
        <w:sz w:val="20"/>
      </w:rPr>
    </w:lvl>
    <w:lvl w:ilvl="8" w:tentative="1">
      <w:start w:val="1"/>
      <w:numFmt w:val="bullet"/>
      <w:lvlText w:val=""/>
      <w:lvlJc w:val="left"/>
      <w:pPr>
        <w:tabs>
          <w:tab w:val="num" w:pos="6907"/>
        </w:tabs>
        <w:ind w:left="6907" w:hanging="360"/>
      </w:pPr>
      <w:rPr>
        <w:rFonts w:ascii="Wingdings" w:hAnsi="Wingdings" w:hint="default"/>
        <w:sz w:val="20"/>
      </w:rPr>
    </w:lvl>
  </w:abstractNum>
  <w:num w:numId="1" w16cid:durableId="171456118">
    <w:abstractNumId w:val="6"/>
  </w:num>
  <w:num w:numId="2" w16cid:durableId="1631747404">
    <w:abstractNumId w:val="20"/>
  </w:num>
  <w:num w:numId="3" w16cid:durableId="2021544468">
    <w:abstractNumId w:val="7"/>
  </w:num>
  <w:num w:numId="4" w16cid:durableId="1956055514">
    <w:abstractNumId w:val="5"/>
  </w:num>
  <w:num w:numId="5" w16cid:durableId="694619360">
    <w:abstractNumId w:val="12"/>
  </w:num>
  <w:num w:numId="6" w16cid:durableId="646207228">
    <w:abstractNumId w:val="15"/>
  </w:num>
  <w:num w:numId="7" w16cid:durableId="1205947357">
    <w:abstractNumId w:val="22"/>
  </w:num>
  <w:num w:numId="8" w16cid:durableId="44136155">
    <w:abstractNumId w:val="10"/>
  </w:num>
  <w:num w:numId="9" w16cid:durableId="1466702055">
    <w:abstractNumId w:val="4"/>
  </w:num>
  <w:num w:numId="10" w16cid:durableId="272982886">
    <w:abstractNumId w:val="3"/>
  </w:num>
  <w:num w:numId="11" w16cid:durableId="1114135219">
    <w:abstractNumId w:val="9"/>
  </w:num>
  <w:num w:numId="12" w16cid:durableId="934821021">
    <w:abstractNumId w:val="25"/>
  </w:num>
  <w:num w:numId="13" w16cid:durableId="1320815931">
    <w:abstractNumId w:val="2"/>
  </w:num>
  <w:num w:numId="14" w16cid:durableId="1288320862">
    <w:abstractNumId w:val="19"/>
  </w:num>
  <w:num w:numId="15" w16cid:durableId="1370687560">
    <w:abstractNumId w:val="21"/>
  </w:num>
  <w:num w:numId="16" w16cid:durableId="185683041">
    <w:abstractNumId w:val="26"/>
  </w:num>
  <w:num w:numId="17" w16cid:durableId="673999672">
    <w:abstractNumId w:val="1"/>
  </w:num>
  <w:num w:numId="18" w16cid:durableId="706373174">
    <w:abstractNumId w:val="29"/>
  </w:num>
  <w:num w:numId="19" w16cid:durableId="717357994">
    <w:abstractNumId w:val="27"/>
  </w:num>
  <w:num w:numId="20" w16cid:durableId="594021322">
    <w:abstractNumId w:val="18"/>
  </w:num>
  <w:num w:numId="21" w16cid:durableId="1515924940">
    <w:abstractNumId w:val="0"/>
  </w:num>
  <w:num w:numId="22" w16cid:durableId="1736586792">
    <w:abstractNumId w:val="13"/>
  </w:num>
  <w:num w:numId="23" w16cid:durableId="1828355322">
    <w:abstractNumId w:val="24"/>
  </w:num>
  <w:num w:numId="24" w16cid:durableId="697047891">
    <w:abstractNumId w:val="23"/>
  </w:num>
  <w:num w:numId="25" w16cid:durableId="132213991">
    <w:abstractNumId w:val="28"/>
  </w:num>
  <w:num w:numId="26" w16cid:durableId="1015422652">
    <w:abstractNumId w:val="14"/>
  </w:num>
  <w:num w:numId="27" w16cid:durableId="1080446973">
    <w:abstractNumId w:val="17"/>
  </w:num>
  <w:num w:numId="28" w16cid:durableId="1129133606">
    <w:abstractNumId w:val="11"/>
  </w:num>
  <w:num w:numId="29" w16cid:durableId="1478373857">
    <w:abstractNumId w:val="16"/>
  </w:num>
  <w:num w:numId="30" w16cid:durableId="21160971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3F"/>
    <w:rsid w:val="00026A8F"/>
    <w:rsid w:val="00166018"/>
    <w:rsid w:val="00292C28"/>
    <w:rsid w:val="002D4E3F"/>
    <w:rsid w:val="00401736"/>
    <w:rsid w:val="00421D84"/>
    <w:rsid w:val="004C65FF"/>
    <w:rsid w:val="00576634"/>
    <w:rsid w:val="005E77EE"/>
    <w:rsid w:val="007367E2"/>
    <w:rsid w:val="00796DBD"/>
    <w:rsid w:val="007F4038"/>
    <w:rsid w:val="009E7C18"/>
    <w:rsid w:val="00B037F4"/>
    <w:rsid w:val="00B115D5"/>
    <w:rsid w:val="00D841F1"/>
    <w:rsid w:val="00DA62F7"/>
    <w:rsid w:val="00DC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FEF5"/>
  <w15:chartTrackingRefBased/>
  <w15:docId w15:val="{C453F9EE-326D-4EAD-838D-A074667B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E3F"/>
    <w:rPr>
      <w:rFonts w:eastAsiaTheme="majorEastAsia" w:cstheme="majorBidi"/>
      <w:color w:val="272727" w:themeColor="text1" w:themeTint="D8"/>
    </w:rPr>
  </w:style>
  <w:style w:type="paragraph" w:styleId="Title">
    <w:name w:val="Title"/>
    <w:basedOn w:val="Normal"/>
    <w:next w:val="Normal"/>
    <w:link w:val="TitleChar"/>
    <w:uiPriority w:val="10"/>
    <w:qFormat/>
    <w:rsid w:val="002D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E3F"/>
    <w:pPr>
      <w:spacing w:before="160"/>
      <w:jc w:val="center"/>
    </w:pPr>
    <w:rPr>
      <w:i/>
      <w:iCs/>
      <w:color w:val="404040" w:themeColor="text1" w:themeTint="BF"/>
    </w:rPr>
  </w:style>
  <w:style w:type="character" w:customStyle="1" w:styleId="QuoteChar">
    <w:name w:val="Quote Char"/>
    <w:basedOn w:val="DefaultParagraphFont"/>
    <w:link w:val="Quote"/>
    <w:uiPriority w:val="29"/>
    <w:rsid w:val="002D4E3F"/>
    <w:rPr>
      <w:i/>
      <w:iCs/>
      <w:color w:val="404040" w:themeColor="text1" w:themeTint="BF"/>
    </w:rPr>
  </w:style>
  <w:style w:type="paragraph" w:styleId="ListParagraph">
    <w:name w:val="List Paragraph"/>
    <w:basedOn w:val="Normal"/>
    <w:uiPriority w:val="34"/>
    <w:qFormat/>
    <w:rsid w:val="002D4E3F"/>
    <w:pPr>
      <w:ind w:left="720"/>
      <w:contextualSpacing/>
    </w:pPr>
  </w:style>
  <w:style w:type="character" w:styleId="IntenseEmphasis">
    <w:name w:val="Intense Emphasis"/>
    <w:basedOn w:val="DefaultParagraphFont"/>
    <w:uiPriority w:val="21"/>
    <w:qFormat/>
    <w:rsid w:val="002D4E3F"/>
    <w:rPr>
      <w:i/>
      <w:iCs/>
      <w:color w:val="0F4761" w:themeColor="accent1" w:themeShade="BF"/>
    </w:rPr>
  </w:style>
  <w:style w:type="paragraph" w:styleId="IntenseQuote">
    <w:name w:val="Intense Quote"/>
    <w:basedOn w:val="Normal"/>
    <w:next w:val="Normal"/>
    <w:link w:val="IntenseQuoteChar"/>
    <w:uiPriority w:val="30"/>
    <w:qFormat/>
    <w:rsid w:val="002D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E3F"/>
    <w:rPr>
      <w:i/>
      <w:iCs/>
      <w:color w:val="0F4761" w:themeColor="accent1" w:themeShade="BF"/>
    </w:rPr>
  </w:style>
  <w:style w:type="character" w:styleId="IntenseReference">
    <w:name w:val="Intense Reference"/>
    <w:basedOn w:val="DefaultParagraphFont"/>
    <w:uiPriority w:val="32"/>
    <w:qFormat/>
    <w:rsid w:val="002D4E3F"/>
    <w:rPr>
      <w:b/>
      <w:bCs/>
      <w:smallCaps/>
      <w:color w:val="0F4761" w:themeColor="accent1" w:themeShade="BF"/>
      <w:spacing w:val="5"/>
    </w:rPr>
  </w:style>
  <w:style w:type="paragraph" w:styleId="NormalWeb">
    <w:name w:val="Normal (Web)"/>
    <w:basedOn w:val="Normal"/>
    <w:uiPriority w:val="99"/>
    <w:semiHidden/>
    <w:unhideWhenUsed/>
    <w:rsid w:val="002D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4E3F"/>
    <w:rPr>
      <w:b/>
      <w:bCs/>
    </w:rPr>
  </w:style>
  <w:style w:type="character" w:styleId="Emphasis">
    <w:name w:val="Emphasis"/>
    <w:basedOn w:val="DefaultParagraphFont"/>
    <w:uiPriority w:val="20"/>
    <w:qFormat/>
    <w:rsid w:val="002D4E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6754">
      <w:bodyDiv w:val="1"/>
      <w:marLeft w:val="0"/>
      <w:marRight w:val="0"/>
      <w:marTop w:val="0"/>
      <w:marBottom w:val="0"/>
      <w:divBdr>
        <w:top w:val="none" w:sz="0" w:space="0" w:color="auto"/>
        <w:left w:val="none" w:sz="0" w:space="0" w:color="auto"/>
        <w:bottom w:val="none" w:sz="0" w:space="0" w:color="auto"/>
        <w:right w:val="none" w:sz="0" w:space="0" w:color="auto"/>
      </w:divBdr>
    </w:div>
    <w:div w:id="477458069">
      <w:bodyDiv w:val="1"/>
      <w:marLeft w:val="0"/>
      <w:marRight w:val="0"/>
      <w:marTop w:val="0"/>
      <w:marBottom w:val="0"/>
      <w:divBdr>
        <w:top w:val="none" w:sz="0" w:space="0" w:color="auto"/>
        <w:left w:val="none" w:sz="0" w:space="0" w:color="auto"/>
        <w:bottom w:val="none" w:sz="0" w:space="0" w:color="auto"/>
        <w:right w:val="none" w:sz="0" w:space="0" w:color="auto"/>
      </w:divBdr>
    </w:div>
    <w:div w:id="563226186">
      <w:bodyDiv w:val="1"/>
      <w:marLeft w:val="0"/>
      <w:marRight w:val="0"/>
      <w:marTop w:val="0"/>
      <w:marBottom w:val="0"/>
      <w:divBdr>
        <w:top w:val="none" w:sz="0" w:space="0" w:color="auto"/>
        <w:left w:val="none" w:sz="0" w:space="0" w:color="auto"/>
        <w:bottom w:val="none" w:sz="0" w:space="0" w:color="auto"/>
        <w:right w:val="none" w:sz="0" w:space="0" w:color="auto"/>
      </w:divBdr>
      <w:divsChild>
        <w:div w:id="140269471">
          <w:marLeft w:val="0"/>
          <w:marRight w:val="0"/>
          <w:marTop w:val="0"/>
          <w:marBottom w:val="0"/>
          <w:divBdr>
            <w:top w:val="none" w:sz="0" w:space="0" w:color="auto"/>
            <w:left w:val="none" w:sz="0" w:space="0" w:color="auto"/>
            <w:bottom w:val="none" w:sz="0" w:space="0" w:color="auto"/>
            <w:right w:val="none" w:sz="0" w:space="0" w:color="auto"/>
          </w:divBdr>
          <w:divsChild>
            <w:div w:id="19659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0847">
      <w:bodyDiv w:val="1"/>
      <w:marLeft w:val="0"/>
      <w:marRight w:val="0"/>
      <w:marTop w:val="0"/>
      <w:marBottom w:val="0"/>
      <w:divBdr>
        <w:top w:val="none" w:sz="0" w:space="0" w:color="auto"/>
        <w:left w:val="none" w:sz="0" w:space="0" w:color="auto"/>
        <w:bottom w:val="none" w:sz="0" w:space="0" w:color="auto"/>
        <w:right w:val="none" w:sz="0" w:space="0" w:color="auto"/>
      </w:divBdr>
    </w:div>
    <w:div w:id="1582522326">
      <w:bodyDiv w:val="1"/>
      <w:marLeft w:val="0"/>
      <w:marRight w:val="0"/>
      <w:marTop w:val="0"/>
      <w:marBottom w:val="0"/>
      <w:divBdr>
        <w:top w:val="none" w:sz="0" w:space="0" w:color="auto"/>
        <w:left w:val="none" w:sz="0" w:space="0" w:color="auto"/>
        <w:bottom w:val="none" w:sz="0" w:space="0" w:color="auto"/>
        <w:right w:val="none" w:sz="0" w:space="0" w:color="auto"/>
      </w:divBdr>
    </w:div>
    <w:div w:id="1653605677">
      <w:bodyDiv w:val="1"/>
      <w:marLeft w:val="0"/>
      <w:marRight w:val="0"/>
      <w:marTop w:val="0"/>
      <w:marBottom w:val="0"/>
      <w:divBdr>
        <w:top w:val="none" w:sz="0" w:space="0" w:color="auto"/>
        <w:left w:val="none" w:sz="0" w:space="0" w:color="auto"/>
        <w:bottom w:val="none" w:sz="0" w:space="0" w:color="auto"/>
        <w:right w:val="none" w:sz="0" w:space="0" w:color="auto"/>
      </w:divBdr>
    </w:div>
    <w:div w:id="1720665452">
      <w:bodyDiv w:val="1"/>
      <w:marLeft w:val="0"/>
      <w:marRight w:val="0"/>
      <w:marTop w:val="0"/>
      <w:marBottom w:val="0"/>
      <w:divBdr>
        <w:top w:val="none" w:sz="0" w:space="0" w:color="auto"/>
        <w:left w:val="none" w:sz="0" w:space="0" w:color="auto"/>
        <w:bottom w:val="none" w:sz="0" w:space="0" w:color="auto"/>
        <w:right w:val="none" w:sz="0" w:space="0" w:color="auto"/>
      </w:divBdr>
    </w:div>
    <w:div w:id="1837839242">
      <w:bodyDiv w:val="1"/>
      <w:marLeft w:val="0"/>
      <w:marRight w:val="0"/>
      <w:marTop w:val="0"/>
      <w:marBottom w:val="0"/>
      <w:divBdr>
        <w:top w:val="none" w:sz="0" w:space="0" w:color="auto"/>
        <w:left w:val="none" w:sz="0" w:space="0" w:color="auto"/>
        <w:bottom w:val="none" w:sz="0" w:space="0" w:color="auto"/>
        <w:right w:val="none" w:sz="0" w:space="0" w:color="auto"/>
      </w:divBdr>
    </w:div>
    <w:div w:id="1994019772">
      <w:bodyDiv w:val="1"/>
      <w:marLeft w:val="0"/>
      <w:marRight w:val="0"/>
      <w:marTop w:val="0"/>
      <w:marBottom w:val="0"/>
      <w:divBdr>
        <w:top w:val="none" w:sz="0" w:space="0" w:color="auto"/>
        <w:left w:val="none" w:sz="0" w:space="0" w:color="auto"/>
        <w:bottom w:val="none" w:sz="0" w:space="0" w:color="auto"/>
        <w:right w:val="none" w:sz="0" w:space="0" w:color="auto"/>
      </w:divBdr>
    </w:div>
    <w:div w:id="206229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Hutchison, John</dc:creator>
  <cp:keywords/>
  <dc:description/>
  <cp:lastModifiedBy>Hutchison, John</cp:lastModifiedBy>
  <cp:revision>3</cp:revision>
  <dcterms:created xsi:type="dcterms:W3CDTF">2024-07-17T14:26:00Z</dcterms:created>
  <dcterms:modified xsi:type="dcterms:W3CDTF">2024-07-17T17:15:00Z</dcterms:modified>
</cp:coreProperties>
</file>