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Implementation Strategy for AutoParts Inc.</w:t>
      </w:r>
    </w:p>
    <w:p>
      <w:pPr>
        <w:pStyle w:val="Heading2"/>
      </w:pPr>
      <w:r>
        <w:t>1. Introduction</w:t>
      </w:r>
    </w:p>
    <w:p>
      <w:r>
        <w:t>AutoParts Inc., a mid-sized automotive parts manufacturer, is facing challenges including a 15% defect rate, unpredictable downtime, rising labor costs, and increasing demand for customization. This proposal presents a comprehensive AI Agent strategy, ROI analysis, risk assessment, and a simulation workflow using n8n/Make.com.</w:t>
      </w:r>
    </w:p>
    <w:p>
      <w:pPr>
        <w:pStyle w:val="Heading2"/>
      </w:pPr>
      <w:r>
        <w:t>2. AI Agent Implementation Strategy</w:t>
      </w:r>
    </w:p>
    <w:p>
      <w:r>
        <w:t>The proposed solution includes three AI Agents designed to address AutoParts Inc.’s key production and workforce challenges.</w:t>
      </w:r>
    </w:p>
    <w:p>
      <w:r>
        <w:t>2.1 Predictive Quality Control Agent</w:t>
      </w:r>
    </w:p>
    <w:p>
      <w:r>
        <w:t>- Reduces defect rate by analyzing real‑time sensor and machine data.</w:t>
      </w:r>
    </w:p>
    <w:p>
      <w:r>
        <w:t>- Uses anomaly detection models to flag potential quality issues.</w:t>
      </w:r>
    </w:p>
    <w:p>
      <w:r>
        <w:t>- Provides actionable recommendations to operators.</w:t>
      </w:r>
    </w:p>
    <w:p>
      <w:r>
        <w:t>2.2 Predictive Maintenance Agent</w:t>
      </w:r>
    </w:p>
    <w:p>
      <w:r>
        <w:t>- Monitors machine telemetry to predict failures.</w:t>
      </w:r>
    </w:p>
    <w:p>
      <w:r>
        <w:t>- Automatically schedules maintenance tasks.</w:t>
      </w:r>
    </w:p>
    <w:p>
      <w:r>
        <w:t>- Ensures spare parts and technician availability.</w:t>
      </w:r>
    </w:p>
    <w:p>
      <w:r>
        <w:t>2.3 Workforce Optimization &amp; Skill Augmentation Agent</w:t>
      </w:r>
    </w:p>
    <w:p>
      <w:r>
        <w:t>- Optimizes staffing based on skill and production needs.</w:t>
      </w:r>
    </w:p>
    <w:p>
      <w:r>
        <w:t>- Provides AI-based guidance and training to junior workers.</w:t>
      </w:r>
    </w:p>
    <w:p>
      <w:r>
        <w:t>- Offers a conversational assistant for troubleshooting operational issues.</w:t>
      </w:r>
    </w:p>
    <w:p>
      <w:pPr>
        <w:pStyle w:val="Heading2"/>
      </w:pPr>
      <w:r>
        <w:t>3. ROI and Implementation Timeline</w:t>
      </w:r>
    </w:p>
    <w:p>
      <w:r>
        <w:t>3.1 Expected ROI (Quantitative Benefits)</w:t>
      </w:r>
    </w:p>
    <w:p>
      <w:r>
        <w:t>- Defect reduction: 15% → 5% (≈$1.2M annual savings)</w:t>
      </w:r>
    </w:p>
    <w:p>
      <w:r>
        <w:t>- Machine downtime reduction: 18h/mo → 6h/mo (≈$850k savings)</w:t>
      </w:r>
    </w:p>
    <w:p>
      <w:r>
        <w:t>- Labor productivity improvement: +20% (≈$500k savings)</w:t>
      </w:r>
    </w:p>
    <w:p>
      <w:r>
        <w:t>- Faster delivery lead time: 12 → 7 days (≈$300k impact)</w:t>
      </w:r>
    </w:p>
    <w:p>
      <w:r>
        <w:t>Total Annual Benefit ≈ $2.85M</w:t>
      </w:r>
    </w:p>
    <w:p>
      <w:r>
        <w:t>Estimated Year 1 Costs ≈ $900k</w:t>
      </w:r>
    </w:p>
    <w:p>
      <w:r>
        <w:t>Year 1 ROI ≈ 216%</w:t>
      </w:r>
    </w:p>
    <w:p>
      <w:r>
        <w:t>3.2 Implementation Timeline (6–8 Months)</w:t>
      </w:r>
    </w:p>
    <w:p>
      <w:r>
        <w:t>- Months 1–2: IoT setup, data collection</w:t>
      </w:r>
    </w:p>
    <w:p>
      <w:r>
        <w:t>- Months 3–4: Model development and agent logic</w:t>
      </w:r>
    </w:p>
    <w:p>
      <w:r>
        <w:t>- Month 5: Deployment to cloud and n8n/Make integration</w:t>
      </w:r>
    </w:p>
    <w:p>
      <w:r>
        <w:t>- Months 6–7: Testing and operator training</w:t>
      </w:r>
    </w:p>
    <w:p>
      <w:r>
        <w:t>- Month 8: Full rollout</w:t>
      </w:r>
    </w:p>
    <w:p>
      <w:pPr>
        <w:pStyle w:val="Heading2"/>
      </w:pPr>
      <w:r>
        <w:t>4. Risks and Mitigation Strategies</w:t>
      </w:r>
    </w:p>
    <w:p>
      <w:r>
        <w:t>4.1 Technical Risks</w:t>
      </w:r>
    </w:p>
    <w:p>
      <w:r>
        <w:t>- Sensor inaccuracies → Mitigate with calibration and redundant sensors.</w:t>
      </w:r>
    </w:p>
    <w:p>
      <w:r>
        <w:t>- Model drift → Continuous monitoring and retraining.</w:t>
      </w:r>
    </w:p>
    <w:p>
      <w:r>
        <w:t>- System downtime → Redundant servers and failover systems.</w:t>
      </w:r>
    </w:p>
    <w:p>
      <w:r>
        <w:t>4.2 Organizational Risks</w:t>
      </w:r>
    </w:p>
    <w:p>
      <w:r>
        <w:t>- Employee resistance → Training and clear communication.</w:t>
      </w:r>
    </w:p>
    <w:p>
      <w:r>
        <w:t>- Skill gaps → Upskilling workshops.</w:t>
      </w:r>
    </w:p>
    <w:p>
      <w:r>
        <w:t>4.3 Ethical Risks</w:t>
      </w:r>
    </w:p>
    <w:p>
      <w:r>
        <w:t>- Worker surveillance concerns → Limit data collection to machine-level metrics.</w:t>
      </w:r>
    </w:p>
    <w:p>
      <w:r>
        <w:t>- Biased labor assignment → Regular audits of AI decisions.</w:t>
      </w:r>
    </w:p>
    <w:p>
      <w:pPr>
        <w:pStyle w:val="Heading2"/>
      </w:pPr>
      <w:r>
        <w:t>5. n8n/Make.com Simulation</w:t>
      </w:r>
    </w:p>
    <w:p>
      <w:r>
        <w:t>The simulation demonstrates how the Predictive Quality Agent functions within an automation platform such as n8n.</w:t>
      </w:r>
    </w:p>
    <w:p>
      <w:r>
        <w:t>Workflow:</w:t>
      </w:r>
    </w:p>
    <w:p>
      <w:r>
        <w:t>1. Webhook receives machine sensor data.</w:t>
      </w:r>
    </w:p>
    <w:p>
      <w:r>
        <w:t>2. HTTP request sends data to AI model for prediction.</w:t>
      </w:r>
    </w:p>
    <w:p>
      <w:r>
        <w:t>3. IF node evaluates defect risk.</w:t>
      </w:r>
    </w:p>
    <w:p>
      <w:r>
        <w:t>4. If high risk:</w:t>
      </w:r>
    </w:p>
    <w:p>
      <w:r>
        <w:t xml:space="preserve">   - Alerts quality supervisor via email/Slack.</w:t>
      </w:r>
    </w:p>
    <w:p>
      <w:r>
        <w:t xml:space="preserve">   - Logs the incident in a database.</w:t>
      </w:r>
    </w:p>
    <w:p>
      <w:r>
        <w:t>5. Normal cases are logged as standard operation.</w:t>
      </w:r>
    </w:p>
    <w:p>
      <w:r>
        <w:t>This workflow showcases how AI decisions integrate with operational tools in real time.</w:t>
      </w:r>
    </w:p>
    <w:p>
      <w:pPr>
        <w:pStyle w:val="Heading2"/>
      </w:pPr>
      <w:r>
        <w:t>6. Conclusion</w:t>
      </w:r>
    </w:p>
    <w:p>
      <w:r>
        <w:t>The proposed AI Agent architecture provides a scalable and high‑impact solution for AutoParts Inc. It reduces costs, improves production reliability, empowers the workforce, and accelerates delivery performance. With a strong ROI and clear roadmap, the solution positions the organization for long‑term competitiveness in smart manufacturing.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