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06C" w:rsidRDefault="006C706C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007B" w:rsidRDefault="0079007B" w:rsidP="0079007B">
      <w:pPr>
        <w:pStyle w:val="Title"/>
        <w:jc w:val="center"/>
      </w:pPr>
      <w:r>
        <w:t>Experiment</w:t>
      </w:r>
      <w:r w:rsidR="00131942">
        <w:t>s</w:t>
      </w:r>
      <w:r>
        <w:t xml:space="preserve"> of SVR and MMSE</w:t>
      </w:r>
    </w:p>
    <w:p w:rsidR="0079007B" w:rsidRPr="0079007B" w:rsidRDefault="0079007B" w:rsidP="0079007B">
      <w:pPr>
        <w:pStyle w:val="Heading2"/>
        <w:jc w:val="center"/>
      </w:pPr>
      <w:proofErr w:type="spellStart"/>
      <w:r>
        <w:t>Tianpei</w:t>
      </w:r>
      <w:proofErr w:type="spellEnd"/>
      <w:r>
        <w:t xml:space="preserve"> Chen</w:t>
      </w:r>
      <w:bookmarkStart w:id="0" w:name="_GoBack"/>
      <w:bookmarkEnd w:id="0"/>
    </w:p>
    <w:p w:rsidR="0079007B" w:rsidRDefault="0079007B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007B" w:rsidRDefault="0079007B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2685" w:rsidRPr="007A32FF" w:rsidRDefault="006C706C" w:rsidP="006C706C">
      <w:pPr>
        <w:autoSpaceDE w:val="0"/>
        <w:autoSpaceDN w:val="0"/>
        <w:adjustRightInd w:val="0"/>
        <w:spacing w:after="0" w:line="240" w:lineRule="auto"/>
      </w:pPr>
      <w:r w:rsidRPr="007A32FF">
        <w:t>Given a training data set</w:t>
      </w:r>
      <w:r w:rsidR="007A32FF">
        <w:t>, t</w:t>
      </w:r>
      <w:r w:rsidRPr="007A32FF">
        <w:t>he input data samples are</w:t>
      </w:r>
      <w:r w:rsidR="007A32FF">
        <w:t xml:space="preserve"> randomly generated</w:t>
      </w:r>
      <w:r w:rsidRPr="007A32FF">
        <w:t xml:space="preserve"> subject to Circularly Symmetric Gaussian Distribution, the output data is generated by a given </w:t>
      </w:r>
      <w:r w:rsidR="007A32FF">
        <w:t xml:space="preserve">target </w:t>
      </w:r>
      <w:r w:rsidRPr="007A32FF">
        <w:t>l</w:t>
      </w:r>
      <w:r w:rsidR="00E92685" w:rsidRPr="007A32FF">
        <w:t>inear function, Which is given by</w:t>
      </w:r>
    </w:p>
    <w:p w:rsidR="00E92685" w:rsidRPr="007A32FF" w:rsidRDefault="00131942" w:rsidP="00024072">
      <w:pPr>
        <w:autoSpaceDE w:val="0"/>
        <w:autoSpaceDN w:val="0"/>
        <w:adjustRightInd w:val="0"/>
        <w:spacing w:after="0" w:line="240" w:lineRule="auto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24072" w:rsidRPr="007A32FF">
        <w:t xml:space="preserve"> (1)</w:t>
      </w:r>
    </w:p>
    <w:p w:rsidR="00E92685" w:rsidRPr="007A32FF" w:rsidRDefault="00E92685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Where </w:t>
      </w:r>
      <w:r w:rsidR="00024072" w:rsidRPr="007A32FF">
        <w:t xml:space="preserve">W denotes the </w:t>
      </w:r>
      <w:r w:rsidRPr="007A32FF">
        <w:t>coefficient vector</w:t>
      </w:r>
      <w:r w:rsidR="00024072" w:rsidRPr="007A32FF">
        <w:t xml:space="preserve"> which is deterministic</w:t>
      </w:r>
      <w:r w:rsidRPr="007A32FF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A32FF">
        <w:t xml:space="preserve"> denotes the</w:t>
      </w:r>
      <w:r w:rsidR="00435A6D" w:rsidRPr="007A32FF"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proofErr w:type="gramStart"/>
      <w:r w:rsidRPr="007A32FF">
        <w:t>th</w:t>
      </w:r>
      <w:proofErr w:type="gramEnd"/>
      <w:r w:rsidRPr="007A32FF">
        <w:t xml:space="preserve"> input data samples,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A32FF">
        <w:t xml:space="preserve"> denotes the true output of the linear function.</w:t>
      </w:r>
    </w:p>
    <w:p w:rsidR="00E92685" w:rsidRPr="007A32FF" w:rsidRDefault="006C706C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 The observations</w:t>
      </w:r>
      <w:r w:rsidR="00B7262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obervation</m:t>
            </m:r>
          </m:sup>
        </m:sSubSup>
      </m:oMath>
      <w:r w:rsidRPr="007A32FF">
        <w:t xml:space="preserve"> are disturbed by additive white Gaussian noise</w:t>
      </w:r>
      <w:r w:rsidR="00B72627">
        <w:t xml:space="preserve">, denoted </w:t>
      </w:r>
      <w:proofErr w:type="gramStart"/>
      <w:r w:rsidR="00B72627"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7A32FF">
        <w:t>. The signal to noise ratio</w:t>
      </w:r>
      <w:r w:rsidR="00E92685" w:rsidRPr="007A32FF">
        <w:t xml:space="preserve"> (SNR)</w:t>
      </w:r>
      <w:r w:rsidRPr="007A32FF">
        <w:t xml:space="preserve"> is defined as the ratio between the</w:t>
      </w:r>
      <w:r w:rsidR="00B72627">
        <w:t xml:space="preserve"> expectation</w:t>
      </w:r>
      <w:r w:rsidRPr="007A32FF">
        <w:t xml:space="preserve"> </w:t>
      </w:r>
      <w:r w:rsidR="00B72627">
        <w:t xml:space="preserve">of </w:t>
      </w:r>
      <w:r w:rsidRPr="007A32FF">
        <w:t>true output data and the variance of the Gaussian noise.</w:t>
      </w:r>
      <w:r w:rsidR="00E92685" w:rsidRPr="007A32FF">
        <w:t xml:space="preserve"> Thus the observations can be given by</w:t>
      </w:r>
    </w:p>
    <w:p w:rsidR="00E92685" w:rsidRPr="007A32FF" w:rsidRDefault="00131942" w:rsidP="00024072">
      <w:pPr>
        <w:autoSpaceDE w:val="0"/>
        <w:autoSpaceDN w:val="0"/>
        <w:adjustRightInd w:val="0"/>
        <w:spacing w:after="0" w:line="240" w:lineRule="auto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observation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ω</m:t>
        </m:r>
      </m:oMath>
      <w:r w:rsidR="00024072" w:rsidRPr="007A32FF">
        <w:t xml:space="preserve"> (2)</w:t>
      </w:r>
    </w:p>
    <w:p w:rsidR="00435A6D" w:rsidRPr="007A32FF" w:rsidRDefault="00B72627" w:rsidP="006C706C">
      <w:pPr>
        <w:autoSpaceDE w:val="0"/>
        <w:autoSpaceDN w:val="0"/>
        <w:adjustRightInd w:val="0"/>
        <w:spacing w:after="0" w:line="240" w:lineRule="auto"/>
      </w:pPr>
      <w:r>
        <w:t>The experiments are performed</w:t>
      </w:r>
      <w:r w:rsidR="00024072" w:rsidRPr="007A32FF">
        <w:t xml:space="preserve"> by first training support vector regression (SVR) or minimum mean square error (MMSE) estimators by a </w:t>
      </w:r>
      <w:r w:rsidR="00435A6D" w:rsidRPr="007A32FF">
        <w:t xml:space="preserve">randomly generated </w:t>
      </w:r>
      <w:r w:rsidR="00024072" w:rsidRPr="007A32FF">
        <w:t>training data set, then t</w:t>
      </w:r>
      <w:r w:rsidR="006C706C" w:rsidRPr="007A32FF">
        <w:t>he prediction performances are evaluated by prediction risk</w:t>
      </w:r>
      <w:r w:rsidR="00435A6D" w:rsidRPr="007A32FF">
        <w:t xml:space="preserve"> of the new testing data set</w:t>
      </w:r>
      <w:r w:rsidR="006C706C" w:rsidRPr="007A32FF">
        <w:t xml:space="preserve">(mean square error of the deviation between the true function output and the </w:t>
      </w:r>
      <w:r w:rsidR="000B3041" w:rsidRPr="007A32FF">
        <w:t xml:space="preserve">output of the </w:t>
      </w:r>
      <w:r w:rsidR="006C706C" w:rsidRPr="007A32FF">
        <w:t>regression estimation,</w:t>
      </w:r>
      <w:r w:rsidR="00E92685" w:rsidRPr="007A32FF">
        <w:t xml:space="preserve"> that is</w:t>
      </w:r>
      <w:r w:rsidR="006C706C" w:rsidRPr="007A32FF">
        <w:t xml:space="preserve"> </w:t>
      </w:r>
      <m:oMath>
        <m:r>
          <m:rPr>
            <m:sty m:val="p"/>
          </m:rPr>
          <w:rPr>
            <w:rFonts w:ascii="Cambria Math" w:hAnsi="Cambria Math"/>
          </w:rPr>
          <m:t>MSE=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)||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5A6D" w:rsidRPr="007A32FF">
        <w:t>)</w:t>
      </w:r>
      <w:r w:rsidR="00E92685" w:rsidRPr="007A32FF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2685" w:rsidRPr="007A32FF">
        <w:t xml:space="preserve"> is the true output of the linear function and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E92685" w:rsidRPr="007A32FF">
        <w:t xml:space="preserve"> is the estimation out</w:t>
      </w:r>
      <w:r w:rsidR="000B3041" w:rsidRPr="007A32FF">
        <w:t>put by SVR or MMSE estimator</w:t>
      </w:r>
      <w:r w:rsidR="00E92685" w:rsidRPr="007A32FF">
        <w:t>.</w:t>
      </w:r>
      <w:r w:rsidR="00435A6D" w:rsidRPr="007A32FF">
        <w:t xml:space="preserve"> The testing data set is uniform distributed but independent to training data set and </w:t>
      </w:r>
      <w:r w:rsidR="000B076D">
        <w:t xml:space="preserve">are </w:t>
      </w:r>
      <w:r w:rsidR="00435A6D" w:rsidRPr="007A32FF">
        <w:t>generated randomly, the size of the testing data set is 1000.</w:t>
      </w:r>
    </w:p>
    <w:p w:rsidR="00435A6D" w:rsidRPr="007A32FF" w:rsidRDefault="000B3041" w:rsidP="006C706C">
      <w:pPr>
        <w:autoSpaceDE w:val="0"/>
        <w:autoSpaceDN w:val="0"/>
        <w:adjustRightInd w:val="0"/>
        <w:spacing w:after="0" w:line="240" w:lineRule="auto"/>
      </w:pPr>
      <w:r w:rsidRPr="007A32FF">
        <w:t xml:space="preserve"> </w:t>
      </w:r>
    </w:p>
    <w:p w:rsidR="00435A6D" w:rsidRDefault="00435A6D" w:rsidP="006C706C">
      <w:pPr>
        <w:autoSpaceDE w:val="0"/>
        <w:autoSpaceDN w:val="0"/>
        <w:adjustRightInd w:val="0"/>
        <w:spacing w:after="0" w:line="240" w:lineRule="auto"/>
      </w:pPr>
      <w:r w:rsidRPr="007A32FF">
        <w:t>Because the prediction accuracy is a random variable determined by different realizations of the training-testing process, thus the training-testing procedure is repeated independent in a large number of realizations (100) by different and independent training and testing data sets. The MSE is the average of all the MSE in different realizations.</w:t>
      </w:r>
    </w:p>
    <w:p w:rsidR="00925031" w:rsidRPr="007A32FF" w:rsidRDefault="00925031" w:rsidP="006C706C">
      <w:pPr>
        <w:autoSpaceDE w:val="0"/>
        <w:autoSpaceDN w:val="0"/>
        <w:adjustRightInd w:val="0"/>
        <w:spacing w:after="0" w:line="240" w:lineRule="auto"/>
      </w:pPr>
      <w:r>
        <w:t>The prediction risk, training error and the accuracy of regression coefficient vectors are evaluated by mean square errors (MSE).</w:t>
      </w:r>
    </w:p>
    <w:p w:rsidR="00435A6D" w:rsidRPr="007A32FF" w:rsidRDefault="00435A6D" w:rsidP="006C706C">
      <w:pPr>
        <w:autoSpaceDE w:val="0"/>
        <w:autoSpaceDN w:val="0"/>
        <w:adjustRightInd w:val="0"/>
        <w:spacing w:after="0" w:line="240" w:lineRule="auto"/>
      </w:pPr>
    </w:p>
    <w:p w:rsidR="00024072" w:rsidRPr="007A32FF" w:rsidRDefault="009D744A" w:rsidP="009D744A">
      <w:pPr>
        <w:pStyle w:val="Heading1"/>
      </w:pPr>
      <w:r>
        <w:t>Experiment 1</w:t>
      </w:r>
    </w:p>
    <w:p w:rsidR="00024072" w:rsidRPr="007A32FF" w:rsidRDefault="000B3041" w:rsidP="006C706C">
      <w:pPr>
        <w:autoSpaceDE w:val="0"/>
        <w:autoSpaceDN w:val="0"/>
        <w:adjustRightInd w:val="0"/>
        <w:spacing w:after="0" w:line="240" w:lineRule="auto"/>
      </w:pPr>
      <w:r w:rsidRPr="007A32FF">
        <w:t>The first experiment is designed to test t</w:t>
      </w:r>
      <w:r w:rsidR="00435A6D" w:rsidRPr="007A32FF">
        <w:t>he performances of SVR and MMSE given different numbers of training date set. The SNR is fixed by 20dB.</w:t>
      </w:r>
    </w:p>
    <w:p w:rsidR="00024072" w:rsidRPr="007A32FF" w:rsidRDefault="00024072" w:rsidP="006C706C">
      <w:pPr>
        <w:autoSpaceDE w:val="0"/>
        <w:autoSpaceDN w:val="0"/>
        <w:adjustRightInd w:val="0"/>
        <w:spacing w:after="0" w:line="240" w:lineRule="auto"/>
      </w:pPr>
      <w:r w:rsidRPr="007A32FF">
        <w:t>The dimension of the linear function as shown in (1) is 30,</w:t>
      </w:r>
      <w:r w:rsidR="003960B9" w:rsidRPr="007A32FF">
        <w:t xml:space="preserve"> the number of training data sets are [30, 40, 60, 100, </w:t>
      </w:r>
      <w:proofErr w:type="gramStart"/>
      <w:r w:rsidR="003960B9" w:rsidRPr="007A32FF">
        <w:t>150</w:t>
      </w:r>
      <w:proofErr w:type="gramEnd"/>
      <w:r w:rsidR="003960B9" w:rsidRPr="007A32FF">
        <w:t xml:space="preserve">]. </w:t>
      </w:r>
      <w:r w:rsidRPr="007A32FF">
        <w:t xml:space="preserve"> </w:t>
      </w:r>
    </w:p>
    <w:p w:rsidR="00024072" w:rsidRDefault="00024072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32FF">
        <w:t>The MSE are evaluated by a large number of testing data samples (1000)</w:t>
      </w:r>
      <w:r w:rsidR="00435A6D" w:rsidRPr="007A32FF">
        <w:t xml:space="preserve"> over 100 training-testing realizations. </w:t>
      </w:r>
    </w:p>
    <w:p w:rsidR="00024072" w:rsidRDefault="00024072" w:rsidP="006C7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2AB5" w:rsidRDefault="003960B9">
      <w:r w:rsidRPr="003960B9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B9" w:rsidRDefault="003960B9" w:rsidP="003960B9">
      <w:pPr>
        <w:jc w:val="center"/>
      </w:pPr>
      <w:r>
        <w:t>Figure 1</w:t>
      </w:r>
    </w:p>
    <w:p w:rsidR="003960B9" w:rsidRPr="003960B9" w:rsidRDefault="00095E9E" w:rsidP="003960B9">
      <w:r>
        <w:t>T</w:t>
      </w:r>
      <w:r w:rsidR="003960B9" w:rsidRPr="003960B9">
        <w:t>he hyper</w:t>
      </w:r>
      <w:r>
        <w:t>-</w:t>
      </w:r>
      <w:r w:rsidR="003960B9" w:rsidRPr="003960B9">
        <w:t>parameters</w:t>
      </w:r>
      <w:r w:rsidR="003960B9">
        <w:t xml:space="preserve"> settings</w:t>
      </w:r>
      <w:r w:rsidR="003960B9" w:rsidRPr="003960B9">
        <w:t xml:space="preserve"> of SVR are</w:t>
      </w:r>
    </w:p>
    <w:p w:rsidR="003960B9" w:rsidRPr="003960B9" w:rsidRDefault="003960B9" w:rsidP="003960B9">
      <w:r>
        <w:t>C=</w:t>
      </w:r>
      <w:r w:rsidRPr="003960B9">
        <w:t xml:space="preserve">1.000000 </w:t>
      </w:r>
    </w:p>
    <w:p w:rsidR="003960B9" w:rsidRPr="003960B9" w:rsidRDefault="003960B9" w:rsidP="003960B9"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3960B9">
        <w:t xml:space="preserve"> </w:t>
      </w:r>
      <w:r>
        <w:t>=</w:t>
      </w:r>
      <w:r w:rsidRPr="003960B9">
        <w:t>0.0000001000</w:t>
      </w:r>
    </w:p>
    <w:p w:rsidR="003960B9" w:rsidRPr="003960B9" w:rsidRDefault="003960B9" w:rsidP="003960B9">
      <w:proofErr w:type="spellStart"/>
      <w:proofErr w:type="gramStart"/>
      <w:r>
        <w:t>tolerence</w:t>
      </w:r>
      <w:proofErr w:type="spellEnd"/>
      <w:proofErr w:type="gramEnd"/>
      <w:r>
        <w:t xml:space="preserve"> of the duality gap=</w:t>
      </w:r>
      <w:r w:rsidRPr="003960B9">
        <w:t>0.0010000000</w:t>
      </w:r>
    </w:p>
    <w:p w:rsidR="003960B9" w:rsidRDefault="003960B9" w:rsidP="003960B9"/>
    <w:p w:rsidR="00925031" w:rsidRDefault="003960B9" w:rsidP="003960B9">
      <w:r>
        <w:t>Figure 1 shows the prediction risk comparison between the SVR and MMSE, it indicate the SVR  can outperform MMSE in a small training data set (30), but performs worse when it comes to</w:t>
      </w:r>
      <w:r w:rsidR="00925031">
        <w:t xml:space="preserve"> large  number of training data.</w:t>
      </w:r>
    </w:p>
    <w:p w:rsidR="007A32FF" w:rsidRDefault="007A32FF" w:rsidP="003960B9"/>
    <w:p w:rsidR="007A32FF" w:rsidRDefault="007A32FF" w:rsidP="003960B9">
      <w:r w:rsidRPr="007A32FF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B9" w:rsidRDefault="007A32FF" w:rsidP="007A32FF">
      <w:pPr>
        <w:jc w:val="center"/>
      </w:pPr>
      <w:r>
        <w:t>Figure 2</w:t>
      </w:r>
    </w:p>
    <w:p w:rsidR="007A32FF" w:rsidRDefault="007A32FF" w:rsidP="007A32FF">
      <w:r>
        <w:t xml:space="preserve">Figure 2 shows the MSE performances of training data set of SVR and MMSE, shows MMSE can achieve lower MSE for training data set over SVR.  </w:t>
      </w:r>
    </w:p>
    <w:p w:rsidR="001527C9" w:rsidRDefault="001527C9" w:rsidP="007A32FF"/>
    <w:p w:rsidR="001527C9" w:rsidRDefault="001527C9" w:rsidP="007A32FF"/>
    <w:p w:rsidR="001527C9" w:rsidRDefault="001527C9" w:rsidP="007A32FF"/>
    <w:p w:rsidR="009D744A" w:rsidRDefault="009D744A" w:rsidP="009D744A">
      <w:pPr>
        <w:pStyle w:val="Heading1"/>
      </w:pPr>
      <w:r>
        <w:t>Experiment 2</w:t>
      </w:r>
    </w:p>
    <w:p w:rsidR="001527C9" w:rsidRDefault="001527C9" w:rsidP="007A32FF">
      <w:r>
        <w:t>Then the</w:t>
      </w:r>
      <w:r w:rsidR="00316A6C">
        <w:t xml:space="preserve"> Second</w:t>
      </w:r>
      <w:r>
        <w:t xml:space="preserve"> experiment is performed to evaluate the performances of SVR and MMSE under different SNRs.</w:t>
      </w:r>
      <w:r w:rsidR="00316A6C">
        <w:t xml:space="preserve"> </w:t>
      </w:r>
    </w:p>
    <w:p w:rsidR="00316A6C" w:rsidRPr="003960B9" w:rsidRDefault="00BE2CCF" w:rsidP="00316A6C">
      <w:r>
        <w:t>T</w:t>
      </w:r>
      <w:r w:rsidR="00316A6C" w:rsidRPr="003960B9">
        <w:t>he hyper</w:t>
      </w:r>
      <w:r w:rsidR="00316A6C">
        <w:t>-</w:t>
      </w:r>
      <w:r w:rsidR="00316A6C" w:rsidRPr="003960B9">
        <w:t>parameters</w:t>
      </w:r>
      <w:r w:rsidR="00316A6C">
        <w:t xml:space="preserve"> settings</w:t>
      </w:r>
      <w:r w:rsidR="00316A6C" w:rsidRPr="003960B9">
        <w:t xml:space="preserve"> of SVR are</w:t>
      </w:r>
    </w:p>
    <w:p w:rsidR="00316A6C" w:rsidRPr="003960B9" w:rsidRDefault="00316A6C" w:rsidP="00316A6C">
      <w:r>
        <w:t>C=</w:t>
      </w:r>
      <w:r w:rsidRPr="003960B9">
        <w:t xml:space="preserve">1.000000 </w:t>
      </w:r>
    </w:p>
    <w:p w:rsidR="00316A6C" w:rsidRPr="003960B9" w:rsidRDefault="00316A6C" w:rsidP="00316A6C"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Pr="003960B9">
        <w:t xml:space="preserve"> </w:t>
      </w:r>
      <w:r>
        <w:t>=</w:t>
      </w:r>
      <w:r w:rsidRPr="003960B9">
        <w:t>0.0000001000</w:t>
      </w:r>
    </w:p>
    <w:p w:rsidR="00316A6C" w:rsidRPr="003960B9" w:rsidRDefault="00316A6C" w:rsidP="00316A6C">
      <w:proofErr w:type="spellStart"/>
      <w:proofErr w:type="gramStart"/>
      <w:r>
        <w:t>tolerence</w:t>
      </w:r>
      <w:proofErr w:type="spellEnd"/>
      <w:proofErr w:type="gramEnd"/>
      <w:r>
        <w:t xml:space="preserve"> of the duality gap=</w:t>
      </w:r>
      <w:r w:rsidRPr="003960B9">
        <w:t>0.0010000000</w:t>
      </w:r>
    </w:p>
    <w:p w:rsidR="00316A6C" w:rsidRDefault="00316A6C" w:rsidP="007A32FF"/>
    <w:p w:rsidR="001527C9" w:rsidRDefault="001527C9" w:rsidP="007A32FF">
      <w:r w:rsidRPr="001527C9">
        <w:rPr>
          <w:noProof/>
        </w:rPr>
        <w:lastRenderedPageBreak/>
        <w:drawing>
          <wp:inline distT="0" distB="0" distL="0" distR="0">
            <wp:extent cx="5332095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C9" w:rsidRDefault="001527C9" w:rsidP="001527C9">
      <w:pPr>
        <w:jc w:val="center"/>
      </w:pPr>
      <w:r>
        <w:t>Figure 3</w:t>
      </w:r>
    </w:p>
    <w:p w:rsidR="00FD4F59" w:rsidRDefault="001527C9" w:rsidP="001527C9">
      <w:r>
        <w:t>Figure 3 shows the prediction performances comparison between SVR and MMSE</w:t>
      </w:r>
      <w:r w:rsidR="00FD4F59">
        <w:t xml:space="preserve"> over different SNR</w:t>
      </w:r>
      <w:r>
        <w:t xml:space="preserve">. From figure 3, </w:t>
      </w:r>
      <w:r w:rsidR="00FD4F59">
        <w:t>it can be seen that SVR outperforms MMSE in 5 to 30 dB region, but performs</w:t>
      </w:r>
      <w:r w:rsidR="0023705E">
        <w:t xml:space="preserve"> worse when the SNR gets higher.</w:t>
      </w:r>
    </w:p>
    <w:p w:rsidR="00FD4F59" w:rsidRDefault="00014EA2" w:rsidP="001527C9">
      <w:r w:rsidRPr="00014EA2">
        <w:rPr>
          <w:noProof/>
        </w:rPr>
        <w:lastRenderedPageBreak/>
        <w:drawing>
          <wp:inline distT="0" distB="0" distL="0" distR="0">
            <wp:extent cx="5335905" cy="399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F59" w:rsidRDefault="00FD4F59" w:rsidP="00FD4F59">
      <w:pPr>
        <w:jc w:val="center"/>
      </w:pPr>
      <w:r>
        <w:t>Figure 4</w:t>
      </w:r>
    </w:p>
    <w:p w:rsidR="00FD4F59" w:rsidRDefault="00FD4F59" w:rsidP="00FD4F59">
      <w:r>
        <w:t>Figure 4 shows the MSE per</w:t>
      </w:r>
      <w:r w:rsidR="00014EA2">
        <w:t>formance over training data set. As we can see in 5-25 dB SNR region, MMSE outperforms SVR in training error, but as shown in Figure 3, the prediction performance of SVR outperforms MMSE in this SNR region</w:t>
      </w:r>
      <w:r w:rsidR="00316A6C">
        <w:t>.</w:t>
      </w:r>
      <w:r w:rsidR="00014EA2">
        <w:t xml:space="preserve"> </w:t>
      </w:r>
    </w:p>
    <w:p w:rsidR="0023705E" w:rsidRDefault="0023705E" w:rsidP="00FD4F59"/>
    <w:p w:rsidR="0023705E" w:rsidRDefault="009D744A" w:rsidP="009D744A">
      <w:pPr>
        <w:pStyle w:val="Heading1"/>
      </w:pPr>
      <w:r>
        <w:t>Experiment 3</w:t>
      </w:r>
    </w:p>
    <w:p w:rsidR="0023705E" w:rsidRDefault="0023705E" w:rsidP="0023705E">
      <w:r>
        <w:t xml:space="preserve">The </w:t>
      </w:r>
      <w:r w:rsidR="000767EB">
        <w:t>Third experiment is launched</w:t>
      </w:r>
      <w:r>
        <w:t xml:space="preserve"> to compare the regression accuracies</w:t>
      </w:r>
      <w:r w:rsidR="003733A8">
        <w:t xml:space="preserve"> between </w:t>
      </w:r>
      <w:r>
        <w:t>SVR and MMSE</w:t>
      </w:r>
      <w:r w:rsidR="003733A8">
        <w:t xml:space="preserve"> with respect to the</w:t>
      </w:r>
      <w:r w:rsidR="003733A8">
        <w:t xml:space="preserve"> regression coefficient</w:t>
      </w:r>
      <w:r w:rsidR="003733A8">
        <w:t xml:space="preserve"> vectors.</w:t>
      </w:r>
      <w:r>
        <w:t xml:space="preserve"> </w:t>
      </w:r>
    </w:p>
    <w:p w:rsidR="0023705E" w:rsidRDefault="0023705E" w:rsidP="0023705E">
      <w:r>
        <w:t xml:space="preserve">The accuracy is evaluated by the mean square error, which is given by </w:t>
      </w:r>
    </w:p>
    <w:p w:rsidR="0023705E" w:rsidRDefault="0023705E" w:rsidP="0023705E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MSE=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||W-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(4)</w:t>
      </w:r>
    </w:p>
    <w:p w:rsidR="0023705E" w:rsidRDefault="0023705E" w:rsidP="0023705E">
      <w:r>
        <w:t xml:space="preserve">Where W is the true weight coefficient vector of the linear function as defined in (1),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denotes the estimation of W from SVR or MMSE.</w:t>
      </w:r>
    </w:p>
    <w:p w:rsidR="0023705E" w:rsidRPr="003C1F1D" w:rsidRDefault="00484B83" w:rsidP="0023705E">
      <w:r>
        <w:t xml:space="preserve"> The number</w:t>
      </w:r>
      <w:r w:rsidR="0023705E" w:rsidRPr="003C1F1D">
        <w:t xml:space="preserve"> of </w:t>
      </w:r>
      <w:r>
        <w:t xml:space="preserve">training </w:t>
      </w:r>
      <w:r w:rsidR="0023705E" w:rsidRPr="003C1F1D">
        <w:t>data samples and the dimension</w:t>
      </w:r>
      <w:r w:rsidR="0023705E">
        <w:t>s</w:t>
      </w:r>
      <w:r w:rsidR="0023705E" w:rsidRPr="003C1F1D">
        <w:t xml:space="preserve"> of the linear functions are</w:t>
      </w:r>
    </w:p>
    <w:p w:rsidR="0023705E" w:rsidRPr="003C1F1D" w:rsidRDefault="0023705E" w:rsidP="0023705E">
      <w:r w:rsidRPr="003C1F1D">
        <w:t xml:space="preserve"> 30, 60, 120, 150</w:t>
      </w:r>
    </w:p>
    <w:p w:rsidR="0023705E" w:rsidRPr="003C1F1D" w:rsidRDefault="00484B83" w:rsidP="0023705E">
      <w:r>
        <w:t xml:space="preserve"> T</w:t>
      </w:r>
      <w:r w:rsidR="0023705E" w:rsidRPr="003C1F1D">
        <w:t>he SNR (dB) we considered are</w:t>
      </w:r>
      <w:r w:rsidR="0023705E">
        <w:t xml:space="preserve"> </w:t>
      </w:r>
      <w:r w:rsidR="0023705E" w:rsidRPr="003C1F1D">
        <w:t>2:2:60</w:t>
      </w:r>
      <w:r w:rsidR="0023705E">
        <w:t xml:space="preserve"> dB</w:t>
      </w:r>
    </w:p>
    <w:p w:rsidR="0023705E" w:rsidRDefault="0023705E" w:rsidP="0023705E">
      <w:r>
        <w:lastRenderedPageBreak/>
        <w:t xml:space="preserve">Figure </w:t>
      </w:r>
      <w:r>
        <w:t xml:space="preserve">5-8 show the comparison of the regression accuracy between SVR and MMSE with respect to different </w:t>
      </w:r>
      <w:r w:rsidR="00484B83">
        <w:t>number of training data samples</w:t>
      </w:r>
      <w:r w:rsidR="003733A8">
        <w:t xml:space="preserve"> (30, 60, 120, </w:t>
      </w:r>
      <w:proofErr w:type="gramStart"/>
      <w:r w:rsidR="003733A8">
        <w:t>150</w:t>
      </w:r>
      <w:proofErr w:type="gramEnd"/>
      <w:r w:rsidR="003733A8">
        <w:t>)</w:t>
      </w:r>
      <w:r w:rsidR="00484B83">
        <w:t>.</w:t>
      </w:r>
      <w:r>
        <w:t xml:space="preserve"> </w:t>
      </w:r>
    </w:p>
    <w:p w:rsidR="00484B83" w:rsidRDefault="00484B83" w:rsidP="000C3B53">
      <w:pPr>
        <w:jc w:val="center"/>
      </w:pPr>
      <w:r w:rsidRPr="00484B83">
        <w:rPr>
          <w:noProof/>
        </w:rPr>
        <w:drawing>
          <wp:inline distT="0" distB="0" distL="0" distR="0">
            <wp:extent cx="4159898" cy="3119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8" cy="31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5</w:t>
      </w:r>
    </w:p>
    <w:p w:rsidR="00484B83" w:rsidRDefault="00484B83" w:rsidP="00484B83">
      <w:pPr>
        <w:jc w:val="center"/>
      </w:pPr>
      <w:r w:rsidRPr="00484B83">
        <w:rPr>
          <w:noProof/>
        </w:rPr>
        <w:drawing>
          <wp:inline distT="0" distB="0" distL="0" distR="0">
            <wp:extent cx="4122490" cy="3091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12" cy="310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6</w:t>
      </w:r>
    </w:p>
    <w:p w:rsidR="00484B83" w:rsidRDefault="000C3B53" w:rsidP="00484B83">
      <w:pPr>
        <w:jc w:val="center"/>
      </w:pPr>
      <w:r w:rsidRPr="000C3B53">
        <w:rPr>
          <w:noProof/>
        </w:rPr>
        <w:lastRenderedPageBreak/>
        <w:drawing>
          <wp:inline distT="0" distB="0" distL="0" distR="0">
            <wp:extent cx="4106385" cy="30789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80" cy="308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7</w:t>
      </w:r>
    </w:p>
    <w:p w:rsidR="00484B83" w:rsidRDefault="000C3B53" w:rsidP="00484B83">
      <w:pPr>
        <w:jc w:val="center"/>
      </w:pPr>
      <w:r w:rsidRPr="000C3B53">
        <w:rPr>
          <w:noProof/>
        </w:rPr>
        <w:drawing>
          <wp:inline distT="0" distB="0" distL="0" distR="0">
            <wp:extent cx="3887602" cy="29148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30" cy="29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B83" w:rsidRDefault="00484B83" w:rsidP="00484B83">
      <w:pPr>
        <w:jc w:val="center"/>
      </w:pPr>
      <w:r>
        <w:t>Figure 8</w:t>
      </w:r>
    </w:p>
    <w:p w:rsidR="0023705E" w:rsidRDefault="000C3B53" w:rsidP="00FD4F59">
      <w:r>
        <w:t>From Figure 5-8 we can concludes:</w:t>
      </w:r>
    </w:p>
    <w:p w:rsidR="000C3B53" w:rsidRDefault="000C3B53" w:rsidP="000C3B53">
      <w:pPr>
        <w:pStyle w:val="ListParagraph"/>
        <w:numPr>
          <w:ilvl w:val="0"/>
          <w:numId w:val="1"/>
        </w:numPr>
      </w:pPr>
      <w:r>
        <w:t>SVR outperforms MMSE at a certain region of SNR, (4-30 dB in figure 5, 4-34 dB in figure 6, 3.8-39 dB in figure 7 and 3.8-42 dB in figure 8). When the number of training data become larger, the SNR that MMSE begins to beat SVR becomes higher.</w:t>
      </w:r>
    </w:p>
    <w:p w:rsidR="000C3B53" w:rsidRDefault="000C3B53" w:rsidP="000C3B53">
      <w:pPr>
        <w:pStyle w:val="ListParagraph"/>
        <w:numPr>
          <w:ilvl w:val="0"/>
          <w:numId w:val="1"/>
        </w:numPr>
      </w:pPr>
      <w:r>
        <w:t>When SNR increases to infinite, the MSE of MMSE tends to be 0,</w:t>
      </w:r>
      <w:r w:rsidR="00C16116">
        <w:t xml:space="preserve"> however the MSE of SVR tends to converge to a positive constant.</w:t>
      </w:r>
    </w:p>
    <w:sectPr w:rsidR="000C3B53" w:rsidSect="00F01D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DB0"/>
    <w:multiLevelType w:val="hybridMultilevel"/>
    <w:tmpl w:val="EF44C9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6D"/>
    <w:rsid w:val="00014EA2"/>
    <w:rsid w:val="00024072"/>
    <w:rsid w:val="000767EB"/>
    <w:rsid w:val="00095E9E"/>
    <w:rsid w:val="000B076D"/>
    <w:rsid w:val="000B3041"/>
    <w:rsid w:val="000C3B53"/>
    <w:rsid w:val="00131942"/>
    <w:rsid w:val="001527C9"/>
    <w:rsid w:val="0023705E"/>
    <w:rsid w:val="002B4C6D"/>
    <w:rsid w:val="00316A6C"/>
    <w:rsid w:val="003733A8"/>
    <w:rsid w:val="003960B9"/>
    <w:rsid w:val="003C1F1D"/>
    <w:rsid w:val="003F6EE9"/>
    <w:rsid w:val="00435A6D"/>
    <w:rsid w:val="00484B83"/>
    <w:rsid w:val="00651165"/>
    <w:rsid w:val="006C706C"/>
    <w:rsid w:val="0079007B"/>
    <w:rsid w:val="007A32FF"/>
    <w:rsid w:val="007E6EA7"/>
    <w:rsid w:val="00925031"/>
    <w:rsid w:val="009D744A"/>
    <w:rsid w:val="00B72627"/>
    <w:rsid w:val="00BE2CCF"/>
    <w:rsid w:val="00C16116"/>
    <w:rsid w:val="00DC69CE"/>
    <w:rsid w:val="00DF7642"/>
    <w:rsid w:val="00E92685"/>
    <w:rsid w:val="00EA46EE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C59E-F5A4-47E6-BC28-341A40C1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685"/>
    <w:rPr>
      <w:color w:val="808080"/>
    </w:rPr>
  </w:style>
  <w:style w:type="paragraph" w:styleId="ListParagraph">
    <w:name w:val="List Paragraph"/>
    <w:basedOn w:val="Normal"/>
    <w:uiPriority w:val="34"/>
    <w:qFormat/>
    <w:rsid w:val="000C3B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0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0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00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陈天培</dc:creator>
  <cp:keywords/>
  <dc:description/>
  <cp:lastModifiedBy>陈天培</cp:lastModifiedBy>
  <cp:revision>22</cp:revision>
  <cp:lastPrinted>2015-11-15T20:33:00Z</cp:lastPrinted>
  <dcterms:created xsi:type="dcterms:W3CDTF">2015-11-13T16:15:00Z</dcterms:created>
  <dcterms:modified xsi:type="dcterms:W3CDTF">2015-11-15T20:35:00Z</dcterms:modified>
</cp:coreProperties>
</file>