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DF9C" w14:textId="6BF7EBCA" w:rsidR="003C196B" w:rsidRDefault="003C196B" w:rsidP="003C196B">
      <w:pPr>
        <w:pStyle w:val="Title"/>
      </w:pPr>
      <w:r>
        <w:t>Network Form, Lab Practical</w:t>
      </w:r>
    </w:p>
    <w:p w14:paraId="3D945344" w14:textId="77777777" w:rsidR="003C196B" w:rsidRDefault="003C196B"/>
    <w:p w14:paraId="0069B203" w14:textId="3DBE0360" w:rsidR="00351D74" w:rsidRDefault="003C196B">
      <w:r>
        <w:rPr>
          <w:noProof/>
        </w:rPr>
        <w:drawing>
          <wp:inline distT="0" distB="0" distL="0" distR="0" wp14:anchorId="60561C51" wp14:editId="3C47FB00">
            <wp:extent cx="7444740" cy="665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6B"/>
    <w:rsid w:val="00351D74"/>
    <w:rsid w:val="003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0692"/>
  <w15:chartTrackingRefBased/>
  <w15:docId w15:val="{1CDAF1B8-923A-471F-9AB0-3C67BB89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2021-11-30T14:39:00Z</dcterms:created>
  <dcterms:modified xsi:type="dcterms:W3CDTF">2021-11-30T14:40:00Z</dcterms:modified>
</cp:coreProperties>
</file>