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3243" w14:textId="2105746A" w:rsidR="004341E7" w:rsidRDefault="004341E7" w:rsidP="004341E7">
      <w:pPr>
        <w:pStyle w:val="Heading1"/>
      </w:pPr>
      <w:r>
        <w:t>Cryptography Homework 3</w:t>
      </w:r>
      <w:r w:rsidR="00D4312B">
        <w:t>b</w:t>
      </w:r>
    </w:p>
    <w:p w14:paraId="2B7123D7" w14:textId="0248CA9A" w:rsidR="004341E7" w:rsidRDefault="004341E7" w:rsidP="004341E7">
      <w:pPr>
        <w:pStyle w:val="Heading2"/>
      </w:pPr>
      <w:r>
        <w:t>More Advanced</w:t>
      </w:r>
    </w:p>
    <w:p w14:paraId="2E78AD26" w14:textId="77777777" w:rsidR="004341E7" w:rsidRDefault="004341E7" w:rsidP="004341E7">
      <w:r>
        <w:t xml:space="preserve">A better block cipher </w:t>
      </w:r>
      <w:r w:rsidRPr="005A1717">
        <w:rPr>
          <w:u w:val="single"/>
        </w:rPr>
        <w:t>mode</w:t>
      </w:r>
      <w:r>
        <w:t xml:space="preserve"> can help us avoid two problems that are present in the simple ECB mode we have been using.  First, the new mode should introduce a random element, a nonce or Initialization Vector (IV), 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w:t>
      </w:r>
      <w:proofErr w:type="spellStart"/>
      <w:r>
        <w:t>PyCryptdome</w:t>
      </w:r>
      <w:proofErr w:type="spellEnd"/>
      <w:r>
        <w:t xml:space="preserve"> uses EAX mode, which provides both protections.</w:t>
      </w:r>
      <w:r w:rsidRPr="000D145F">
        <w:rPr>
          <w:rStyle w:val="Hyperlink"/>
        </w:rPr>
        <w:t xml:space="preserve"> </w:t>
      </w:r>
      <w:hyperlink r:id="rId5" w:anchor="encrypt-data-with-aes" w:history="1">
        <w:r w:rsidRPr="00622DDC">
          <w:rPr>
            <w:rStyle w:val="Hyperlink"/>
          </w:rPr>
          <w:t>https://www.pycryptodome.org/en/latest/src/examples.html#encrypt-data-with-aes</w:t>
        </w:r>
      </w:hyperlink>
      <w:r>
        <w:t xml:space="preserve">. </w:t>
      </w:r>
    </w:p>
    <w:p w14:paraId="66974D90" w14:textId="77777777" w:rsidR="004341E7" w:rsidRDefault="004341E7" w:rsidP="004341E7">
      <w:r>
        <w:t xml:space="preserve">A nice thing about Pycryptodome’s code for EAX mode is that it adds padding to the ciphertext so that the length is always a multiple of 16 bytes.  The code for decryption recognizes the padding and removes it automatically.  </w:t>
      </w:r>
    </w:p>
    <w:p w14:paraId="55878772" w14:textId="77777777" w:rsidR="004341E7" w:rsidRDefault="004341E7" w:rsidP="004341E7">
      <w:r>
        <w:t>A mode with a nonce (same as IV) and an authentication code (Pycryptodome calls the</w:t>
      </w:r>
      <w:r w:rsidRPr="005A1717">
        <w:t xml:space="preserve"> </w:t>
      </w:r>
      <w:r>
        <w:t xml:space="preserve">authentication code a "tag") does make things more complicated, though.  Now we have three values, </w:t>
      </w:r>
      <w:proofErr w:type="spellStart"/>
      <w:proofErr w:type="gramStart"/>
      <w:r w:rsidRPr="00863FB1">
        <w:rPr>
          <w:rFonts w:ascii="Courier New" w:hAnsi="Courier New" w:cs="Courier New"/>
        </w:rPr>
        <w:t>cipher.nonce</w:t>
      </w:r>
      <w:proofErr w:type="spellEnd"/>
      <w:proofErr w:type="gramEnd"/>
      <w:r>
        <w:t xml:space="preserve">, </w:t>
      </w:r>
      <w:r w:rsidRPr="00863FB1">
        <w:rPr>
          <w:rFonts w:ascii="Courier New" w:hAnsi="Courier New" w:cs="Courier New"/>
        </w:rPr>
        <w:t>tag</w:t>
      </w:r>
      <w:r>
        <w:t xml:space="preserve">, and </w:t>
      </w:r>
      <w:r w:rsidRPr="00863FB1">
        <w:rPr>
          <w:rFonts w:ascii="Courier New" w:hAnsi="Courier New" w:cs="Courier New"/>
        </w:rPr>
        <w:t>ciphertext</w:t>
      </w:r>
      <w:r>
        <w:t xml:space="preserve"> that need to be passed to the message recipient.  For this example, we will just stuff them together (concatenate) into one file.  We will trust that the recipient (or their script) knows that the first 16 bytes are the nonce, the next 16 bytes are the tag (message authentication code) and everything else is ciphertext.</w:t>
      </w:r>
    </w:p>
    <w:p w14:paraId="55F19C5F" w14:textId="77777777" w:rsidR="004341E7" w:rsidRDefault="004341E7" w:rsidP="004341E7">
      <w:r>
        <w:t>The decryption side extracts the three pieces from the file and then decrypts the ciphertext.  The nonce gives the encryption a random start and the tag allows us to detect corruption or malicious changes to the ciphertext.</w:t>
      </w:r>
    </w:p>
    <w:p w14:paraId="3108BEC1" w14:textId="77777777" w:rsidR="004341E7" w:rsidRDefault="004341E7" w:rsidP="004341E7">
      <w:r>
        <w:rPr>
          <w:noProof/>
        </w:rPr>
        <w:drawing>
          <wp:inline distT="0" distB="0" distL="0" distR="0" wp14:anchorId="1B3C8F5B" wp14:editId="7D5454FF">
            <wp:extent cx="5943600" cy="1769110"/>
            <wp:effectExtent l="0" t="0" r="0" b="0"/>
            <wp:docPr id="33" name="Picture 33" descr="A rectangular object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rectangular object with arrows pointing to the si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1E8E9D01" w14:textId="77777777" w:rsidR="004341E7" w:rsidRDefault="004341E7" w:rsidP="004341E7"/>
    <w:p w14:paraId="378ACE93" w14:textId="77777777" w:rsidR="004341E7" w:rsidRDefault="004341E7" w:rsidP="004341E7">
      <w:pPr>
        <w:pStyle w:val="Heading2"/>
      </w:pPr>
      <w:r>
        <w:t>Encryption</w:t>
      </w:r>
    </w:p>
    <w:p w14:paraId="6323BCC9" w14:textId="77777777" w:rsidR="004341E7" w:rsidRDefault="004341E7" w:rsidP="004341E7">
      <w:pPr>
        <w:rPr>
          <w:rFonts w:ascii="Consolas" w:eastAsia="Times New Roman" w:hAnsi="Consolas" w:cs="Courier New"/>
          <w:b/>
          <w:bCs/>
          <w:noProof/>
          <w:color w:val="007020"/>
          <w:sz w:val="18"/>
          <w:szCs w:val="18"/>
        </w:rPr>
      </w:pPr>
      <w:r>
        <w:t xml:space="preserve">We will use a modified version of this example from </w:t>
      </w:r>
      <w:hyperlink r:id="rId7" w:anchor="encrypt-data-with-aes" w:history="1">
        <w:r w:rsidRPr="00374B7F">
          <w:rPr>
            <w:rStyle w:val="Hyperlink"/>
          </w:rPr>
          <w:t>https://www.pycryptodome.org/en/latest/src/examples.html#encrypt-data-with-aes</w:t>
        </w:r>
      </w:hyperlink>
      <w:r>
        <w:t xml:space="preserve"> </w:t>
      </w:r>
    </w:p>
    <w:p w14:paraId="6D0E4D9F" w14:textId="77777777" w:rsidR="004341E7" w:rsidRDefault="004341E7" w:rsidP="004341E7">
      <w:r w:rsidRPr="009C0E0D">
        <w:rPr>
          <w:noProof/>
        </w:rPr>
        <w:lastRenderedPageBreak/>
        <w:drawing>
          <wp:inline distT="0" distB="0" distL="0" distR="0" wp14:anchorId="274DAAA8" wp14:editId="6998B7C9">
            <wp:extent cx="5152292" cy="1722979"/>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8"/>
                    <a:stretch>
                      <a:fillRect/>
                    </a:stretch>
                  </pic:blipFill>
                  <pic:spPr>
                    <a:xfrm>
                      <a:off x="0" y="0"/>
                      <a:ext cx="5169234" cy="1728645"/>
                    </a:xfrm>
                    <a:prstGeom prst="rect">
                      <a:avLst/>
                    </a:prstGeom>
                  </pic:spPr>
                </pic:pic>
              </a:graphicData>
            </a:graphic>
          </wp:inline>
        </w:drawing>
      </w:r>
    </w:p>
    <w:p w14:paraId="58C4CE76" w14:textId="77777777" w:rsidR="004341E7" w:rsidRDefault="004341E7" w:rsidP="004341E7">
      <w:r>
        <w:t xml:space="preserve">The AES object created in the example is </w:t>
      </w:r>
      <w:r w:rsidRPr="008406A6">
        <w:rPr>
          <w:rFonts w:ascii="Courier New" w:hAnsi="Courier New" w:cs="Courier New"/>
        </w:rPr>
        <w:t>cipher</w:t>
      </w:r>
      <w:r>
        <w:t xml:space="preserve">.  Instead of using the </w:t>
      </w:r>
      <w:proofErr w:type="spellStart"/>
      <w:proofErr w:type="gramStart"/>
      <w:r w:rsidRPr="000D145F">
        <w:rPr>
          <w:rFonts w:ascii="Courier New" w:hAnsi="Courier New" w:cs="Courier New"/>
        </w:rPr>
        <w:t>cipher</w:t>
      </w:r>
      <w:r w:rsidRPr="008406A6">
        <w:rPr>
          <w:rFonts w:ascii="Courier New" w:hAnsi="Courier New" w:cs="Courier New"/>
        </w:rPr>
        <w:t>.encrypt</w:t>
      </w:r>
      <w:proofErr w:type="spellEnd"/>
      <w:proofErr w:type="gramEnd"/>
      <w:r w:rsidRPr="008406A6">
        <w:rPr>
          <w:rFonts w:ascii="Courier New" w:hAnsi="Courier New" w:cs="Courier New"/>
        </w:rPr>
        <w:t>()</w:t>
      </w:r>
      <w:r>
        <w:t xml:space="preserve"> method we used before, the example uses </w:t>
      </w:r>
      <w:proofErr w:type="spellStart"/>
      <w:r w:rsidRPr="001304C4">
        <w:rPr>
          <w:rFonts w:ascii="Courier New" w:hAnsi="Courier New" w:cs="Courier New"/>
        </w:rPr>
        <w:t>cipher.encrypt_and_digest</w:t>
      </w:r>
      <w:proofErr w:type="spellEnd"/>
      <w:r w:rsidRPr="001304C4">
        <w:rPr>
          <w:rFonts w:ascii="Courier New" w:hAnsi="Courier New" w:cs="Courier New"/>
        </w:rPr>
        <w:t>()</w:t>
      </w:r>
      <w:r>
        <w:t>.  It creates the ciphertext as before, but it also creates an authentication code, which the example calls a tag.  When the ciphertext is decrypted the ciphertext and the tag must match.  The tag can only be computed from the ciphertext with knowledge of the key.  An attacker cannot alter the ciphertext and create a correct tag because they do not know the key.</w:t>
      </w:r>
    </w:p>
    <w:p w14:paraId="11316EE5" w14:textId="77777777" w:rsidR="004341E7" w:rsidRDefault="004341E7" w:rsidP="004341E7">
      <w:r>
        <w:t>When the AES object (</w:t>
      </w:r>
      <w:r w:rsidRPr="001064DF">
        <w:rPr>
          <w:rFonts w:ascii="Courier New" w:hAnsi="Courier New" w:cs="Courier New"/>
        </w:rPr>
        <w:t>cipher</w:t>
      </w:r>
      <w:r>
        <w:t xml:space="preserve">) is created, a random number, or nonce is also created.  The nonce gives the EAX mode a random starting point so that repeated encryption of the same plaintext always gives a different ciphertext.  It is a property of </w:t>
      </w:r>
      <w:r w:rsidRPr="00CC783A">
        <w:rPr>
          <w:rFonts w:ascii="Courier New" w:hAnsi="Courier New" w:cs="Courier New"/>
        </w:rPr>
        <w:t>cipher</w:t>
      </w:r>
      <w:r>
        <w:t xml:space="preserve">, so it is available as </w:t>
      </w:r>
      <w:proofErr w:type="spellStart"/>
      <w:proofErr w:type="gramStart"/>
      <w:r w:rsidRPr="00CC783A">
        <w:rPr>
          <w:rFonts w:ascii="Courier New" w:hAnsi="Courier New" w:cs="Courier New"/>
        </w:rPr>
        <w:t>cipher.nonce</w:t>
      </w:r>
      <w:proofErr w:type="spellEnd"/>
      <w:proofErr w:type="gramEnd"/>
      <w:r>
        <w:t xml:space="preserve">.  The result is that we have additional data that needs to travel with the </w:t>
      </w:r>
      <w:r w:rsidRPr="00CC783A">
        <w:rPr>
          <w:rFonts w:ascii="Courier New" w:hAnsi="Courier New" w:cs="Courier New"/>
        </w:rPr>
        <w:t>ciphertext</w:t>
      </w:r>
      <w:r>
        <w:t>.  The components are:</w:t>
      </w:r>
    </w:p>
    <w:p w14:paraId="3077FB7E" w14:textId="77777777" w:rsidR="004341E7" w:rsidRDefault="004341E7" w:rsidP="004341E7">
      <w:pPr>
        <w:pStyle w:val="ListParagraph"/>
        <w:numPr>
          <w:ilvl w:val="0"/>
          <w:numId w:val="1"/>
        </w:numPr>
      </w:pPr>
      <w:r>
        <w:t xml:space="preserve">Ciphertext.  This is the encrypted message created by the </w:t>
      </w:r>
      <w:proofErr w:type="spellStart"/>
      <w:proofErr w:type="gramStart"/>
      <w:r w:rsidRPr="001064DF">
        <w:rPr>
          <w:rFonts w:ascii="Courier New" w:hAnsi="Courier New" w:cs="Courier New"/>
        </w:rPr>
        <w:t>cipher.encrypt</w:t>
      </w:r>
      <w:proofErr w:type="gramEnd"/>
      <w:r w:rsidRPr="001064DF">
        <w:rPr>
          <w:rFonts w:ascii="Courier New" w:hAnsi="Courier New" w:cs="Courier New"/>
        </w:rPr>
        <w:t>_and_digest</w:t>
      </w:r>
      <w:proofErr w:type="spellEnd"/>
      <w:r w:rsidRPr="001064DF">
        <w:rPr>
          <w:rFonts w:ascii="Courier New" w:hAnsi="Courier New" w:cs="Courier New"/>
        </w:rPr>
        <w:t>()</w:t>
      </w:r>
      <w:r>
        <w:t xml:space="preserve"> method.</w:t>
      </w:r>
    </w:p>
    <w:p w14:paraId="05F7E260" w14:textId="77777777" w:rsidR="004341E7" w:rsidRDefault="004341E7" w:rsidP="004341E7">
      <w:pPr>
        <w:pStyle w:val="ListParagraph"/>
        <w:numPr>
          <w:ilvl w:val="0"/>
          <w:numId w:val="1"/>
        </w:numPr>
      </w:pPr>
      <w:r>
        <w:t xml:space="preserve">Tag (Message authentication code).  The tag is computed separately from the ciphertext during encryption.  It will allow us to verify that the ciphertext has not been tampered with.  The variable </w:t>
      </w:r>
      <w:r w:rsidRPr="001064DF">
        <w:rPr>
          <w:rFonts w:ascii="Courier New" w:hAnsi="Courier New" w:cs="Courier New"/>
        </w:rPr>
        <w:t>tag</w:t>
      </w:r>
      <w:r>
        <w:t xml:space="preserve"> is the second output of the </w:t>
      </w:r>
      <w:proofErr w:type="spellStart"/>
      <w:proofErr w:type="gramStart"/>
      <w:r w:rsidRPr="001064DF">
        <w:rPr>
          <w:rFonts w:ascii="Courier New" w:hAnsi="Courier New" w:cs="Courier New"/>
        </w:rPr>
        <w:t>cipher.encrypt</w:t>
      </w:r>
      <w:proofErr w:type="gramEnd"/>
      <w:r w:rsidRPr="001064DF">
        <w:rPr>
          <w:rFonts w:ascii="Courier New" w:hAnsi="Courier New" w:cs="Courier New"/>
        </w:rPr>
        <w:t>_and_digest</w:t>
      </w:r>
      <w:proofErr w:type="spellEnd"/>
      <w:r w:rsidRPr="001064DF">
        <w:rPr>
          <w:rFonts w:ascii="Courier New" w:hAnsi="Courier New" w:cs="Courier New"/>
        </w:rPr>
        <w:t>()</w:t>
      </w:r>
      <w:r>
        <w:t xml:space="preserve"> method.</w:t>
      </w:r>
    </w:p>
    <w:p w14:paraId="11B428F0" w14:textId="77777777" w:rsidR="004341E7" w:rsidRDefault="004341E7" w:rsidP="004341E7">
      <w:pPr>
        <w:pStyle w:val="ListParagraph"/>
        <w:numPr>
          <w:ilvl w:val="0"/>
          <w:numId w:val="1"/>
        </w:numPr>
      </w:pPr>
      <w:r>
        <w:t xml:space="preserve">Nonce.  The nonce is the random number that gives our encryption a random starting place.  It is created by the </w:t>
      </w:r>
      <w:proofErr w:type="spellStart"/>
      <w:proofErr w:type="gramStart"/>
      <w:r w:rsidRPr="001064DF">
        <w:rPr>
          <w:rFonts w:ascii="Courier New" w:hAnsi="Courier New" w:cs="Courier New"/>
        </w:rPr>
        <w:t>AES.new</w:t>
      </w:r>
      <w:proofErr w:type="spellEnd"/>
      <w:r w:rsidRPr="001064DF">
        <w:rPr>
          <w:rFonts w:ascii="Courier New" w:hAnsi="Courier New" w:cs="Courier New"/>
        </w:rPr>
        <w:t>(</w:t>
      </w:r>
      <w:proofErr w:type="gramEnd"/>
      <w:r w:rsidRPr="001064DF">
        <w:rPr>
          <w:rFonts w:ascii="Courier New" w:hAnsi="Courier New" w:cs="Courier New"/>
        </w:rPr>
        <w:t>)</w:t>
      </w:r>
      <w:r>
        <w:t xml:space="preserve"> method, and is available as </w:t>
      </w:r>
      <w:proofErr w:type="spellStart"/>
      <w:r w:rsidRPr="001064DF">
        <w:rPr>
          <w:rFonts w:ascii="Courier New" w:hAnsi="Courier New" w:cs="Courier New"/>
        </w:rPr>
        <w:t>cipher.nonce</w:t>
      </w:r>
      <w:proofErr w:type="spellEnd"/>
      <w:r>
        <w:t>.</w:t>
      </w:r>
    </w:p>
    <w:p w14:paraId="47932B2C" w14:textId="77777777" w:rsidR="004341E7" w:rsidRDefault="004341E7" w:rsidP="004341E7">
      <w:r>
        <w:t>The nonce, tag, and ciphertext all travel together as a package.  It does not matter if an attacker sees them as they transit the network, since they are of no value unless the attacker has key.</w:t>
      </w:r>
    </w:p>
    <w:p w14:paraId="73EC025C" w14:textId="77777777" w:rsidR="004341E7" w:rsidRDefault="004341E7" w:rsidP="004341E7">
      <w:r>
        <w:t>The key must be available to the receiver, and it must be sent to the receiver securely in a different channel than the message.  If we made a mistake and included the key in our message, our encryption is worthless.</w:t>
      </w:r>
    </w:p>
    <w:p w14:paraId="40237949" w14:textId="1BDFD307" w:rsidR="004341E7" w:rsidRDefault="00BA0E9F" w:rsidP="004341E7">
      <w:r>
        <w:t xml:space="preserve">Note that the last three lines just stuff the nonce, tag, and ciphertext together in the file without any markers to tell where one </w:t>
      </w:r>
      <w:proofErr w:type="gramStart"/>
      <w:r>
        <w:t>stops</w:t>
      </w:r>
      <w:proofErr w:type="gramEnd"/>
      <w:r>
        <w:t xml:space="preserve"> and another begins.  This only works because we know that the nonce and tag are exactly 16 bytes long.  When we decode the file, we know that the first 16 bytes are the nonce, the next 16 bytes are the tag, and everything else is the ciphertext.</w:t>
      </w:r>
    </w:p>
    <w:p w14:paraId="7FE815ED" w14:textId="3DA7F809" w:rsidR="00A222AA" w:rsidRDefault="00A222AA" w:rsidP="004341E7">
      <w:r w:rsidRPr="00A222AA">
        <w:rPr>
          <w:noProof/>
        </w:rPr>
        <w:drawing>
          <wp:inline distT="0" distB="0" distL="0" distR="0" wp14:anchorId="6FE33B4C" wp14:editId="595C8676">
            <wp:extent cx="5222789" cy="912314"/>
            <wp:effectExtent l="0" t="0" r="0" b="2540"/>
            <wp:docPr id="1872513881" name="Picture 1" descr="A close-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13881" name="Picture 1" descr="A close-up of a sign"/>
                    <pic:cNvPicPr/>
                  </pic:nvPicPr>
                  <pic:blipFill>
                    <a:blip r:embed="rId9"/>
                    <a:stretch>
                      <a:fillRect/>
                    </a:stretch>
                  </pic:blipFill>
                  <pic:spPr>
                    <a:xfrm>
                      <a:off x="0" y="0"/>
                      <a:ext cx="5235189" cy="914480"/>
                    </a:xfrm>
                    <a:prstGeom prst="rect">
                      <a:avLst/>
                    </a:prstGeom>
                  </pic:spPr>
                </pic:pic>
              </a:graphicData>
            </a:graphic>
          </wp:inline>
        </w:drawing>
      </w:r>
    </w:p>
    <w:p w14:paraId="2BF0B4B8" w14:textId="77777777" w:rsidR="004341E7" w:rsidRDefault="004341E7" w:rsidP="004341E7">
      <w:pPr>
        <w:pStyle w:val="Heading2"/>
      </w:pPr>
      <w:r>
        <w:lastRenderedPageBreak/>
        <w:t>Decryption</w:t>
      </w:r>
    </w:p>
    <w:p w14:paraId="4C51D075" w14:textId="77777777" w:rsidR="004341E7" w:rsidRDefault="004341E7" w:rsidP="004341E7">
      <w:r>
        <w:t xml:space="preserve">To decrypt the message, we create an AES object using the key, EAX mode and the nonce.  (The key was securely exchanged by some other method.)  Then we call the </w:t>
      </w:r>
      <w:proofErr w:type="spellStart"/>
      <w:proofErr w:type="gramStart"/>
      <w:r>
        <w:t>cipher.decrypt</w:t>
      </w:r>
      <w:proofErr w:type="gramEnd"/>
      <w:r>
        <w:t>_and_verify</w:t>
      </w:r>
      <w:proofErr w:type="spellEnd"/>
      <w:r>
        <w:t>() method with the ciphertext and the tag.  If the message is corrupted or tampered with, the method will throw an error.  Otherwise, it will give us the plaintext of the message.</w:t>
      </w:r>
      <w:r>
        <w:br/>
      </w:r>
      <w:r w:rsidRPr="009C7BED">
        <w:rPr>
          <w:noProof/>
        </w:rPr>
        <w:drawing>
          <wp:inline distT="0" distB="0" distL="0" distR="0" wp14:anchorId="22CF822C" wp14:editId="0DC197E5">
            <wp:extent cx="4747671" cy="3063505"/>
            <wp:effectExtent l="0" t="0" r="0" b="381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10"/>
                    <a:stretch>
                      <a:fillRect/>
                    </a:stretch>
                  </pic:blipFill>
                  <pic:spPr>
                    <a:xfrm>
                      <a:off x="0" y="0"/>
                      <a:ext cx="4747671" cy="3063505"/>
                    </a:xfrm>
                    <a:prstGeom prst="rect">
                      <a:avLst/>
                    </a:prstGeom>
                  </pic:spPr>
                </pic:pic>
              </a:graphicData>
            </a:graphic>
          </wp:inline>
        </w:drawing>
      </w:r>
    </w:p>
    <w:p w14:paraId="79B6FBA1" w14:textId="18EA0532" w:rsidR="004341E7" w:rsidRPr="009C7BED" w:rsidRDefault="004341E7" w:rsidP="004341E7">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lines in </w:t>
      </w:r>
      <w:proofErr w:type="gramStart"/>
      <w:r>
        <w:rPr>
          <w:rFonts w:asciiTheme="minorHAnsi" w:eastAsiaTheme="minorHAnsi" w:hAnsiTheme="minorHAnsi" w:cstheme="minorBidi"/>
          <w:sz w:val="22"/>
          <w:szCs w:val="22"/>
        </w:rPr>
        <w:t>the</w:t>
      </w:r>
      <w:r w:rsidR="00BA0E9F">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Pr="009C7BED">
        <w:rPr>
          <w:rFonts w:eastAsiaTheme="minorHAnsi"/>
          <w:sz w:val="22"/>
          <w:szCs w:val="22"/>
        </w:rPr>
        <w:t>with</w:t>
      </w:r>
      <w:proofErr w:type="gramEnd"/>
      <w:r w:rsidRPr="009C7BED">
        <w:rPr>
          <w:rFonts w:eastAsiaTheme="minorHAnsi"/>
          <w:sz w:val="22"/>
          <w:szCs w:val="22"/>
        </w:rPr>
        <w:t xml:space="preserve"> open</w:t>
      </w:r>
      <w:r>
        <w:rPr>
          <w:rFonts w:asciiTheme="minorHAnsi" w:eastAsiaTheme="minorHAnsi" w:hAnsiTheme="minorHAnsi" w:cstheme="minorBidi"/>
          <w:sz w:val="22"/>
          <w:szCs w:val="22"/>
        </w:rPr>
        <w:t xml:space="preserve"> section </w:t>
      </w:r>
      <w:r w:rsidRPr="009C7BED">
        <w:rPr>
          <w:rFonts w:asciiTheme="minorHAnsi" w:eastAsiaTheme="minorHAnsi" w:hAnsiTheme="minorHAnsi" w:cstheme="minorBidi"/>
          <w:sz w:val="22"/>
          <w:szCs w:val="22"/>
        </w:rPr>
        <w:t xml:space="preserve">may look strange, as they have </w:t>
      </w:r>
      <w:r w:rsidRPr="009C7BED">
        <w:rPr>
          <w:rFonts w:eastAsiaTheme="minorHAnsi"/>
          <w:sz w:val="22"/>
          <w:szCs w:val="22"/>
        </w:rPr>
        <w:t>read(16) and read(-1)</w:t>
      </w:r>
      <w:r>
        <w:rPr>
          <w:rFonts w:asciiTheme="minorHAnsi" w:eastAsiaTheme="minorHAnsi" w:hAnsiTheme="minorHAnsi" w:cstheme="minorBidi"/>
          <w:sz w:val="22"/>
          <w:szCs w:val="22"/>
        </w:rPr>
        <w:t>.</w:t>
      </w:r>
    </w:p>
    <w:p w14:paraId="7BE05B9A" w14:textId="77777777" w:rsidR="004341E7" w:rsidRDefault="004341E7" w:rsidP="004341E7">
      <w:r>
        <w:t xml:space="preserve">The code just reads the first 16 bytes of the file and puts them into the variable </w:t>
      </w:r>
      <w:r w:rsidRPr="009E70EC">
        <w:rPr>
          <w:rFonts w:ascii="Courier New" w:hAnsi="Courier New" w:cs="Courier New"/>
        </w:rPr>
        <w:t>nonce</w:t>
      </w:r>
      <w:r>
        <w:t xml:space="preserve">.  Then it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 xml:space="preserve">.  </w:t>
      </w:r>
    </w:p>
    <w:p w14:paraId="6927168F" w14:textId="77777777" w:rsidR="004341E7" w:rsidRPr="006778D8" w:rsidRDefault="004341E7" w:rsidP="004341E7">
      <w:r>
        <w:t xml:space="preserve">Note:  EAX uses the Counter Mode (CTR) to randomize the ciphertext, and to avoid the “penguin problem.”  It creates the tag with the One-key Message Authentication Code (OMAC) method.  The technical details of the EAX mode are here:  </w:t>
      </w:r>
      <w:hyperlink r:id="rId11" w:history="1">
        <w:r w:rsidRPr="00642789">
          <w:rPr>
            <w:rStyle w:val="Hyperlink"/>
          </w:rPr>
          <w:t>http://web.cs.ucdavis.edu/~rogaway/papers/eax.pdf</w:t>
        </w:r>
      </w:hyperlink>
      <w:r>
        <w:t xml:space="preserve"> </w:t>
      </w:r>
    </w:p>
    <w:p w14:paraId="1B995048" w14:textId="77777777" w:rsidR="004341E7" w:rsidRDefault="004341E7" w:rsidP="004341E7">
      <w:pPr>
        <w:pStyle w:val="Heading1"/>
      </w:pPr>
      <w:r>
        <w:t>An exercise for you</w:t>
      </w:r>
    </w:p>
    <w:p w14:paraId="63A995F2" w14:textId="77777777" w:rsidR="004341E7" w:rsidRDefault="004341E7" w:rsidP="004341E7">
      <w:r>
        <w:t>Split up into pairs and use AES in EAX mode to securely transmit messages of your choosing to each other.  That means two messages.  Each student should encrypt and send one message and receive and decrypt one message.</w:t>
      </w:r>
    </w:p>
    <w:p w14:paraId="7BEA632A" w14:textId="77777777" w:rsidR="004341E7" w:rsidRDefault="004341E7" w:rsidP="004341E7">
      <w:r>
        <w:t>Note:  This lab assumes students are working in small groups.  If you are working alone, just send the message to yourself.</w:t>
      </w:r>
    </w:p>
    <w:p w14:paraId="69EB44EE" w14:textId="77777777" w:rsidR="004341E7" w:rsidRDefault="004341E7" w:rsidP="004341E7">
      <w:pPr>
        <w:pStyle w:val="Heading2"/>
      </w:pPr>
      <w:r>
        <w:t>Key generation</w:t>
      </w:r>
    </w:p>
    <w:p w14:paraId="01C05647" w14:textId="77777777" w:rsidR="004341E7" w:rsidRDefault="004341E7" w:rsidP="004341E7">
      <w:r>
        <w:t>Later, we will use a random number generator to create the key.  Right now, make life easier for your partner and yourself by using a key that is easy to type.  Make sure your key is 16 bytes long.</w:t>
      </w:r>
    </w:p>
    <w:p w14:paraId="4ABA7FEA" w14:textId="77777777" w:rsidR="004341E7" w:rsidRDefault="004341E7" w:rsidP="004341E7">
      <w:pPr>
        <w:pStyle w:val="Heading2"/>
      </w:pPr>
      <w:r>
        <w:t>Key exchange</w:t>
      </w:r>
    </w:p>
    <w:p w14:paraId="6FCA0E99" w14:textId="77777777" w:rsidR="004341E7" w:rsidRDefault="004341E7" w:rsidP="004341E7">
      <w:r>
        <w:t>Write your key on a scrap of paper and give it to your partner.  If you can do that without the other pairs of students spying on you, we will call that “secure key exchange.”</w:t>
      </w:r>
    </w:p>
    <w:p w14:paraId="359EE537" w14:textId="77777777" w:rsidR="004341E7" w:rsidRDefault="004341E7" w:rsidP="004341E7">
      <w:pPr>
        <w:pStyle w:val="Heading2"/>
      </w:pPr>
      <w:r>
        <w:lastRenderedPageBreak/>
        <w:t xml:space="preserve">Create and encrypt a </w:t>
      </w:r>
      <w:proofErr w:type="gramStart"/>
      <w:r>
        <w:t>message</w:t>
      </w:r>
      <w:proofErr w:type="gramEnd"/>
    </w:p>
    <w:p w14:paraId="2BCC3C88" w14:textId="77777777" w:rsidR="004341E7" w:rsidRDefault="004341E7" w:rsidP="004341E7">
      <w:r>
        <w:t xml:space="preserve">Create variables to contain your key and message.  Note that in the example, the message plaintext is stored in the variable </w:t>
      </w:r>
      <w:r w:rsidRPr="003D39AC">
        <w:rPr>
          <w:rFonts w:ascii="Courier New" w:hAnsi="Courier New" w:cs="Courier New"/>
        </w:rPr>
        <w:t>data</w:t>
      </w:r>
      <w:r>
        <w:t xml:space="preserve">.  Also, MODE_EAX in the Python module does another nice thing for us; it pads the plaintext so that it fits in 128 </w:t>
      </w:r>
      <w:proofErr w:type="gramStart"/>
      <w:r>
        <w:t>bit</w:t>
      </w:r>
      <w:proofErr w:type="gramEnd"/>
      <w:r>
        <w:t>/16 byte blocks.</w:t>
      </w:r>
      <w:r>
        <w:br/>
      </w:r>
      <w:r w:rsidRPr="00E55077">
        <w:rPr>
          <w:rFonts w:ascii="Courier New" w:hAnsi="Courier New" w:cs="Courier New"/>
        </w:rPr>
        <w:t xml:space="preserve">key = </w:t>
      </w:r>
      <w:proofErr w:type="spellStart"/>
      <w:r w:rsidRPr="00E55077">
        <w:rPr>
          <w:rFonts w:ascii="Courier New" w:hAnsi="Courier New" w:cs="Courier New"/>
        </w:rPr>
        <w:t>b</w:t>
      </w:r>
      <w:r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your </w:t>
      </w:r>
      <w:r>
        <w:rPr>
          <w:rFonts w:ascii="Courier New" w:hAnsi="Courier New" w:cs="Courier New"/>
        </w:rPr>
        <w:t>key i</w:t>
      </w:r>
      <w:r w:rsidRPr="00E55077">
        <w:rPr>
          <w:rFonts w:ascii="Courier New" w:hAnsi="Courier New" w:cs="Courier New"/>
        </w:rPr>
        <w:t>s</w:t>
      </w:r>
      <w:r w:rsidRPr="00EF03A7">
        <w:rPr>
          <w:rFonts w:ascii="Courier New" w:hAnsi="Courier New" w:cs="Courier New"/>
        </w:rPr>
        <w:t>'</w:t>
      </w:r>
      <w:r w:rsidRPr="00E55077">
        <w:rPr>
          <w:rFonts w:ascii="Courier New" w:hAnsi="Courier New" w:cs="Courier New"/>
        </w:rPr>
        <w:br/>
        <w:t xml:space="preserve">data = </w:t>
      </w:r>
      <w:proofErr w:type="spellStart"/>
      <w:r w:rsidRPr="00E55077">
        <w:rPr>
          <w:rFonts w:ascii="Courier New" w:hAnsi="Courier New" w:cs="Courier New"/>
        </w:rPr>
        <w:t>b</w:t>
      </w:r>
      <w:r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 want the message to be</w:t>
      </w:r>
      <w:r>
        <w:rPr>
          <w:rFonts w:ascii="Courier New" w:hAnsi="Courier New" w:cs="Courier New"/>
        </w:rPr>
        <w:t>, don’t worry about length</w:t>
      </w:r>
      <w:r w:rsidRPr="00E55077">
        <w:rPr>
          <w:rFonts w:ascii="Courier New" w:hAnsi="Courier New" w:cs="Courier New"/>
        </w:rPr>
        <w:t>.</w:t>
      </w:r>
      <w:r w:rsidRPr="00EF03A7">
        <w:t xml:space="preserve"> </w:t>
      </w:r>
      <w:r w:rsidRPr="00EF03A7">
        <w:rPr>
          <w:rFonts w:ascii="Courier New" w:hAnsi="Courier New" w:cs="Courier New"/>
        </w:rPr>
        <w:t>'</w:t>
      </w:r>
    </w:p>
    <w:p w14:paraId="553B072B" w14:textId="77777777" w:rsidR="004341E7" w:rsidRPr="003D39AC" w:rsidRDefault="004341E7" w:rsidP="004341E7">
      <w:pPr>
        <w:rPr>
          <w:rFonts w:ascii="Courier New" w:hAnsi="Courier New" w:cs="Courier New"/>
        </w:rPr>
      </w:pPr>
      <w:r>
        <w:t>Use these lines from the example.</w:t>
      </w:r>
      <w:r>
        <w:br/>
      </w:r>
      <w:r w:rsidRPr="003D39AC">
        <w:rPr>
          <w:rFonts w:ascii="Courier New" w:hAnsi="Courier New" w:cs="Courier New"/>
        </w:rPr>
        <w:t xml:space="preserve">cipher = </w:t>
      </w:r>
      <w:proofErr w:type="spellStart"/>
      <w:proofErr w:type="gramStart"/>
      <w:r w:rsidRPr="003D39AC">
        <w:rPr>
          <w:rFonts w:ascii="Courier New" w:hAnsi="Courier New" w:cs="Courier New"/>
        </w:rPr>
        <w:t>AES.new</w:t>
      </w:r>
      <w:proofErr w:type="spellEnd"/>
      <w:r w:rsidRPr="003D39AC">
        <w:rPr>
          <w:rFonts w:ascii="Courier New" w:hAnsi="Courier New" w:cs="Courier New"/>
        </w:rPr>
        <w:t>(</w:t>
      </w:r>
      <w:proofErr w:type="gramEnd"/>
      <w:r w:rsidRPr="003D39AC">
        <w:rPr>
          <w:rFonts w:ascii="Courier New" w:hAnsi="Courier New" w:cs="Courier New"/>
        </w:rPr>
        <w:t>key, AES.MODE_EAX)</w:t>
      </w:r>
      <w:r w:rsidRPr="00E55077">
        <w:rPr>
          <w:rFonts w:ascii="Courier New" w:hAnsi="Courier New" w:cs="Courier New"/>
        </w:rPr>
        <w:br/>
      </w:r>
      <w:r w:rsidRPr="003D39AC">
        <w:rPr>
          <w:rFonts w:ascii="Courier New" w:hAnsi="Courier New" w:cs="Courier New"/>
        </w:rPr>
        <w:t xml:space="preserve">ciphertext, tag = </w:t>
      </w:r>
      <w:proofErr w:type="spellStart"/>
      <w:r w:rsidRPr="003D39AC">
        <w:rPr>
          <w:rFonts w:ascii="Courier New" w:hAnsi="Courier New" w:cs="Courier New"/>
        </w:rPr>
        <w:t>cipher.encrypt_and_digest</w:t>
      </w:r>
      <w:proofErr w:type="spellEnd"/>
      <w:r w:rsidRPr="003D39AC">
        <w:rPr>
          <w:rFonts w:ascii="Courier New" w:hAnsi="Courier New" w:cs="Courier New"/>
        </w:rPr>
        <w:t>(data)</w:t>
      </w:r>
    </w:p>
    <w:p w14:paraId="548EEDB0" w14:textId="77777777" w:rsidR="004341E7" w:rsidRPr="007E7F09" w:rsidRDefault="004341E7" w:rsidP="004341E7">
      <w:r>
        <w:t>W</w:t>
      </w:r>
      <w:r w:rsidRPr="007E7F09">
        <w:t xml:space="preserve">rite the three parts to </w:t>
      </w:r>
      <w:r>
        <w:t>a</w:t>
      </w:r>
      <w:r w:rsidRPr="007E7F09">
        <w:t xml:space="preserve"> file.</w:t>
      </w:r>
    </w:p>
    <w:p w14:paraId="0A415674" w14:textId="77777777" w:rsidR="004341E7" w:rsidRPr="009C0E0D"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C0E0D">
        <w:rPr>
          <w:rFonts w:ascii="Courier New" w:hAnsi="Courier New" w:cs="Courier New"/>
        </w:rPr>
        <w:t xml:space="preserve">with </w:t>
      </w:r>
      <w:proofErr w:type="gramStart"/>
      <w:r w:rsidRPr="009C0E0D">
        <w:rPr>
          <w:rFonts w:ascii="Courier New" w:hAnsi="Courier New" w:cs="Courier New"/>
        </w:rPr>
        <w:t>open(</w:t>
      </w:r>
      <w:proofErr w:type="gramEnd"/>
      <w:r w:rsidRPr="009C0E0D">
        <w:rPr>
          <w:rFonts w:ascii="Courier New" w:hAnsi="Courier New" w:cs="Courier New"/>
        </w:rPr>
        <w:t>"</w:t>
      </w:r>
      <w:proofErr w:type="spellStart"/>
      <w:r w:rsidRPr="009C0E0D">
        <w:rPr>
          <w:rFonts w:ascii="Courier New" w:hAnsi="Courier New" w:cs="Courier New"/>
        </w:rPr>
        <w:t>encrypted.bin</w:t>
      </w:r>
      <w:proofErr w:type="spellEnd"/>
      <w:r w:rsidRPr="009C0E0D">
        <w:rPr>
          <w:rFonts w:ascii="Courier New" w:hAnsi="Courier New" w:cs="Courier New"/>
        </w:rPr>
        <w:t>", "</w:t>
      </w:r>
      <w:proofErr w:type="spellStart"/>
      <w:r w:rsidRPr="009C0E0D">
        <w:rPr>
          <w:rFonts w:ascii="Courier New" w:hAnsi="Courier New" w:cs="Courier New"/>
        </w:rPr>
        <w:t>wb</w:t>
      </w:r>
      <w:proofErr w:type="spellEnd"/>
      <w:r w:rsidRPr="009C0E0D">
        <w:rPr>
          <w:rFonts w:ascii="Courier New" w:hAnsi="Courier New" w:cs="Courier New"/>
        </w:rPr>
        <w:t xml:space="preserve">") as </w:t>
      </w:r>
      <w:proofErr w:type="spellStart"/>
      <w:r w:rsidRPr="009C0E0D">
        <w:rPr>
          <w:rFonts w:ascii="Courier New" w:hAnsi="Courier New" w:cs="Courier New"/>
        </w:rPr>
        <w:t>file_out</w:t>
      </w:r>
      <w:proofErr w:type="spellEnd"/>
      <w:r w:rsidRPr="009C0E0D">
        <w:rPr>
          <w:rFonts w:ascii="Courier New" w:hAnsi="Courier New" w:cs="Courier New"/>
        </w:rPr>
        <w:t>:</w:t>
      </w:r>
    </w:p>
    <w:p w14:paraId="079E47A2" w14:textId="77777777" w:rsidR="004341E7" w:rsidRPr="009C0E0D"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C0E0D">
        <w:rPr>
          <w:rFonts w:ascii="Courier New" w:hAnsi="Courier New" w:cs="Courier New"/>
        </w:rPr>
        <w:t xml:space="preserve">    for x in (</w:t>
      </w:r>
      <w:proofErr w:type="spellStart"/>
      <w:proofErr w:type="gramStart"/>
      <w:r w:rsidRPr="009C0E0D">
        <w:rPr>
          <w:rFonts w:ascii="Courier New" w:hAnsi="Courier New" w:cs="Courier New"/>
        </w:rPr>
        <w:t>cipher.nonce</w:t>
      </w:r>
      <w:proofErr w:type="spellEnd"/>
      <w:proofErr w:type="gramEnd"/>
      <w:r w:rsidRPr="009C0E0D">
        <w:rPr>
          <w:rFonts w:ascii="Courier New" w:hAnsi="Courier New" w:cs="Courier New"/>
        </w:rPr>
        <w:t>, tag, ciphertext):</w:t>
      </w:r>
    </w:p>
    <w:p w14:paraId="5E2EBAC3" w14:textId="77777777" w:rsidR="004341E7" w:rsidRPr="009C0E0D"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C0E0D">
        <w:rPr>
          <w:rFonts w:ascii="Courier New" w:hAnsi="Courier New" w:cs="Courier New"/>
        </w:rPr>
        <w:t xml:space="preserve">        </w:t>
      </w:r>
      <w:proofErr w:type="spellStart"/>
      <w:r w:rsidRPr="009C0E0D">
        <w:rPr>
          <w:rFonts w:ascii="Courier New" w:hAnsi="Courier New" w:cs="Courier New"/>
        </w:rPr>
        <w:t>file_</w:t>
      </w:r>
      <w:proofErr w:type="gramStart"/>
      <w:r w:rsidRPr="009C0E0D">
        <w:rPr>
          <w:rFonts w:ascii="Courier New" w:hAnsi="Courier New" w:cs="Courier New"/>
        </w:rPr>
        <w:t>out.write</w:t>
      </w:r>
      <w:proofErr w:type="spellEnd"/>
      <w:proofErr w:type="gramEnd"/>
      <w:r w:rsidRPr="009C0E0D">
        <w:rPr>
          <w:rFonts w:ascii="Courier New" w:hAnsi="Courier New" w:cs="Courier New"/>
        </w:rPr>
        <w:t>(x)</w:t>
      </w:r>
    </w:p>
    <w:p w14:paraId="41BFAB6C"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202D3E"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This method will automatically close the file when it is finished.  </w:t>
      </w:r>
      <w:r w:rsidRPr="00D8136C">
        <w:t>No</w:t>
      </w:r>
      <w:r>
        <w:t xml:space="preserve">te that the indentations are important; that is the way that Python identifies script blocks.  Now your data, nonce, tag, and ciphertext, are stored in a binary file called </w:t>
      </w:r>
      <w:proofErr w:type="spellStart"/>
      <w:r w:rsidRPr="003D39AC">
        <w:rPr>
          <w:rFonts w:ascii="Courier New" w:hAnsi="Courier New" w:cs="Courier New"/>
        </w:rPr>
        <w:t>encrypted.bin</w:t>
      </w:r>
      <w:proofErr w:type="spellEnd"/>
      <w:r>
        <w:t>.  The nonce and tag are 16 bytes each, and the rest is the ciphertext.</w:t>
      </w:r>
    </w:p>
    <w:p w14:paraId="7A7489A6"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D19552"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is the script running on Windows.</w:t>
      </w:r>
      <w:r>
        <w:br/>
      </w:r>
      <w:r w:rsidRPr="00F54620">
        <w:rPr>
          <w:noProof/>
        </w:rPr>
        <w:drawing>
          <wp:inline distT="0" distB="0" distL="0" distR="0" wp14:anchorId="56ECF1B9" wp14:editId="5B0235A0">
            <wp:extent cx="4211515" cy="1710045"/>
            <wp:effectExtent l="0" t="0" r="0" b="508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2"/>
                    <a:stretch>
                      <a:fillRect/>
                    </a:stretch>
                  </pic:blipFill>
                  <pic:spPr>
                    <a:xfrm>
                      <a:off x="0" y="0"/>
                      <a:ext cx="4223370" cy="1714859"/>
                    </a:xfrm>
                    <a:prstGeom prst="rect">
                      <a:avLst/>
                    </a:prstGeom>
                  </pic:spPr>
                </pic:pic>
              </a:graphicData>
            </a:graphic>
          </wp:inline>
        </w:drawing>
      </w:r>
    </w:p>
    <w:p w14:paraId="7A5A59E8"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C0E0D">
        <w:rPr>
          <w:noProof/>
        </w:rPr>
        <w:lastRenderedPageBreak/>
        <w:drawing>
          <wp:inline distT="0" distB="0" distL="0" distR="0" wp14:anchorId="7ED018C8" wp14:editId="1053B2CF">
            <wp:extent cx="5687219" cy="3505689"/>
            <wp:effectExtent l="0" t="0" r="889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3"/>
                    <a:stretch>
                      <a:fillRect/>
                    </a:stretch>
                  </pic:blipFill>
                  <pic:spPr>
                    <a:xfrm>
                      <a:off x="0" y="0"/>
                      <a:ext cx="5687219" cy="3505689"/>
                    </a:xfrm>
                    <a:prstGeom prst="rect">
                      <a:avLst/>
                    </a:prstGeom>
                  </pic:spPr>
                </pic:pic>
              </a:graphicData>
            </a:graphic>
          </wp:inline>
        </w:drawing>
      </w:r>
    </w:p>
    <w:p w14:paraId="7738016E"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3A9BC562"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F01427"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Here it is as a script in the Ubuntu text editor (gedit).</w:t>
      </w:r>
      <w:r>
        <w:br/>
      </w:r>
      <w:r w:rsidRPr="00F54620">
        <w:rPr>
          <w:noProof/>
        </w:rPr>
        <w:drawing>
          <wp:inline distT="0" distB="0" distL="0" distR="0" wp14:anchorId="75FF764E" wp14:editId="646A76A2">
            <wp:extent cx="4642338" cy="1959580"/>
            <wp:effectExtent l="0" t="0" r="6350" b="31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4"/>
                    <a:stretch>
                      <a:fillRect/>
                    </a:stretch>
                  </pic:blipFill>
                  <pic:spPr>
                    <a:xfrm>
                      <a:off x="0" y="0"/>
                      <a:ext cx="4657192" cy="1965850"/>
                    </a:xfrm>
                    <a:prstGeom prst="rect">
                      <a:avLst/>
                    </a:prstGeom>
                  </pic:spPr>
                </pic:pic>
              </a:graphicData>
            </a:graphic>
          </wp:inline>
        </w:drawing>
      </w:r>
      <w:r w:rsidRPr="00F54620">
        <w:rPr>
          <w:noProof/>
        </w:rPr>
        <w:t xml:space="preserve"> </w:t>
      </w:r>
    </w:p>
    <w:p w14:paraId="0941BD97"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54620">
        <w:rPr>
          <w:noProof/>
        </w:rPr>
        <w:drawing>
          <wp:inline distT="0" distB="0" distL="0" distR="0" wp14:anchorId="63561F0F" wp14:editId="79F2661A">
            <wp:extent cx="4725059" cy="116221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5"/>
                    <a:stretch>
                      <a:fillRect/>
                    </a:stretch>
                  </pic:blipFill>
                  <pic:spPr>
                    <a:xfrm>
                      <a:off x="0" y="0"/>
                      <a:ext cx="4725059" cy="1162212"/>
                    </a:xfrm>
                    <a:prstGeom prst="rect">
                      <a:avLst/>
                    </a:prstGeom>
                  </pic:spPr>
                </pic:pic>
              </a:graphicData>
            </a:graphic>
          </wp:inline>
        </w:drawing>
      </w:r>
    </w:p>
    <w:p w14:paraId="3A12FDC8"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9EB6C7" w14:textId="77777777" w:rsidR="004341E7" w:rsidRDefault="004341E7" w:rsidP="004341E7">
      <w:pPr>
        <w:pStyle w:val="Heading2"/>
      </w:pPr>
      <w:r>
        <w:lastRenderedPageBreak/>
        <w:t xml:space="preserve">Transmit the </w:t>
      </w:r>
      <w:proofErr w:type="gramStart"/>
      <w:r>
        <w:t>message</w:t>
      </w:r>
      <w:proofErr w:type="gramEnd"/>
    </w:p>
    <w:p w14:paraId="34D6B0F5" w14:textId="77777777" w:rsidR="004341E7" w:rsidRDefault="004341E7" w:rsidP="004341E7">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as an attachment or using sneakernet (</w:t>
      </w:r>
      <w:r>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to a flash drive and hand it to your partner</w:t>
      </w:r>
      <w:r>
        <w:rPr>
          <w:rFonts w:asciiTheme="minorHAnsi" w:eastAsiaTheme="minorHAnsi" w:hAnsiTheme="minorHAnsi" w:cstheme="minorBidi"/>
          <w:color w:val="auto"/>
          <w:sz w:val="22"/>
          <w:szCs w:val="22"/>
        </w:rPr>
        <w:t>.  In the old days we used floppy disks and called this sneakernet</w:t>
      </w:r>
      <w:r w:rsidRPr="003D39AC">
        <w:rPr>
          <w:rFonts w:asciiTheme="minorHAnsi" w:eastAsiaTheme="minorHAnsi" w:hAnsiTheme="minorHAnsi" w:cstheme="minorBidi"/>
          <w:color w:val="auto"/>
          <w:sz w:val="22"/>
          <w:szCs w:val="22"/>
        </w:rPr>
        <w:t>), or whatever method seems appropriate</w:t>
      </w:r>
      <w:r>
        <w:rPr>
          <w:rFonts w:asciiTheme="minorHAnsi" w:eastAsiaTheme="minorHAnsi" w:hAnsiTheme="minorHAnsi" w:cstheme="minorBidi"/>
          <w:color w:val="auto"/>
          <w:sz w:val="22"/>
          <w:szCs w:val="22"/>
        </w:rPr>
        <w:t>.</w:t>
      </w:r>
    </w:p>
    <w:p w14:paraId="2B4F777A" w14:textId="77777777" w:rsidR="004341E7" w:rsidRPr="0072374B" w:rsidRDefault="004341E7" w:rsidP="004341E7">
      <w:r>
        <w:br/>
      </w:r>
      <w:r w:rsidRPr="009B07A0">
        <w:rPr>
          <w:b/>
          <w:bCs/>
          <w:u w:val="single"/>
        </w:rPr>
        <w:t>Note</w:t>
      </w:r>
      <w:r>
        <w:t xml:space="preserve">:  If you are working in Linux but want to send the message by email in Windows, you will need to paste the </w:t>
      </w:r>
      <w:proofErr w:type="spellStart"/>
      <w:r w:rsidRPr="00E55077">
        <w:rPr>
          <w:rFonts w:ascii="Courier New" w:hAnsi="Courier New" w:cs="Courier New"/>
        </w:rPr>
        <w:t>encrypted.bin</w:t>
      </w:r>
      <w:proofErr w:type="spellEnd"/>
      <w:r>
        <w:t xml:space="preserve"> file to the Windows desktop first.  Then attach the file to your email.  If you try to paste the message directly into your email, it may not work as expected.</w:t>
      </w:r>
    </w:p>
    <w:p w14:paraId="22A7604F" w14:textId="77777777" w:rsidR="004341E7" w:rsidRPr="003D39AC"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267A23" w14:textId="77777777" w:rsidR="004341E7" w:rsidRDefault="004341E7" w:rsidP="004341E7">
      <w:pPr>
        <w:pStyle w:val="Heading2"/>
      </w:pPr>
      <w:r>
        <w:t xml:space="preserve">Decrypt the </w:t>
      </w:r>
      <w:proofErr w:type="gramStart"/>
      <w:r>
        <w:t>message</w:t>
      </w:r>
      <w:proofErr w:type="gramEnd"/>
    </w:p>
    <w:p w14:paraId="0128567A" w14:textId="77777777" w:rsidR="004341E7" w:rsidRPr="00E55077" w:rsidRDefault="004341E7" w:rsidP="004341E7">
      <w:pPr>
        <w:rPr>
          <w:rFonts w:ascii="Courier New" w:hAnsi="Courier New" w:cs="Courier New"/>
        </w:rPr>
      </w:pPr>
      <w:r>
        <w:t>Decrypt your partner’s message using their key and the code from the example below.  Be sure to use the key that your partner uses to encrypt the message.</w:t>
      </w:r>
      <w:r>
        <w:br/>
      </w:r>
      <w:r w:rsidRPr="00E55077">
        <w:rPr>
          <w:rFonts w:ascii="Courier New" w:hAnsi="Courier New" w:cs="Courier New"/>
        </w:rPr>
        <w:t xml:space="preserve">key = </w:t>
      </w:r>
      <w:proofErr w:type="spellStart"/>
      <w:r w:rsidRPr="00E55077">
        <w:rPr>
          <w:rFonts w:ascii="Courier New" w:hAnsi="Courier New" w:cs="Courier New"/>
        </w:rPr>
        <w:t>b</w:t>
      </w:r>
      <w:r w:rsidRPr="00EF03A7">
        <w:rPr>
          <w:rFonts w:ascii="Courier New" w:hAnsi="Courier New" w:cs="Courier New"/>
        </w:rPr>
        <w:t>'</w:t>
      </w:r>
      <w:r w:rsidRPr="00E55077">
        <w:rPr>
          <w:rFonts w:ascii="Courier New" w:hAnsi="Courier New" w:cs="Courier New"/>
        </w:rPr>
        <w:t>This</w:t>
      </w:r>
      <w:proofErr w:type="spellEnd"/>
      <w:r w:rsidRPr="00E55077">
        <w:rPr>
          <w:rFonts w:ascii="Courier New" w:hAnsi="Courier New" w:cs="Courier New"/>
        </w:rPr>
        <w:t xml:space="preserve"> is my partner</w:t>
      </w:r>
      <w:r>
        <w:rPr>
          <w:rFonts w:ascii="Courier New" w:hAnsi="Courier New" w:cs="Courier New"/>
        </w:rPr>
        <w:t>’</w:t>
      </w:r>
      <w:r w:rsidRPr="00E55077">
        <w:rPr>
          <w:rFonts w:ascii="Courier New" w:hAnsi="Courier New" w:cs="Courier New"/>
        </w:rPr>
        <w:t>s key</w:t>
      </w:r>
      <w:r w:rsidRPr="00EF03A7">
        <w:rPr>
          <w:rFonts w:ascii="Courier New" w:hAnsi="Courier New" w:cs="Courier New"/>
        </w:rPr>
        <w:t>'</w:t>
      </w:r>
    </w:p>
    <w:p w14:paraId="038A3DEC" w14:textId="77777777" w:rsidR="004341E7" w:rsidRDefault="004341E7" w:rsidP="004341E7">
      <w:r w:rsidRPr="00E55077">
        <w:t>Once you have your partner</w:t>
      </w:r>
      <w:r>
        <w:t>’</w:t>
      </w:r>
      <w:r w:rsidRPr="00E55077">
        <w:t xml:space="preserve">s key saved in the variable </w:t>
      </w:r>
      <w:r w:rsidRPr="005F6D72">
        <w:rPr>
          <w:rFonts w:ascii="Courier New" w:hAnsi="Courier New" w:cs="Courier New"/>
        </w:rPr>
        <w:t>key</w:t>
      </w:r>
      <w:r w:rsidRPr="00E55077">
        <w:t xml:space="preserve">, you can </w:t>
      </w:r>
      <w:r>
        <w:t xml:space="preserve">read your partner’s file.  This reads the first 16 bytes into </w:t>
      </w:r>
      <w:r w:rsidRPr="001A05D0">
        <w:rPr>
          <w:rFonts w:ascii="Courier New" w:hAnsi="Courier New" w:cs="Courier New"/>
        </w:rPr>
        <w:t>nonce</w:t>
      </w:r>
      <w:r>
        <w:t xml:space="preserve">, the next 16 bytes into </w:t>
      </w:r>
      <w:r w:rsidRPr="001A05D0">
        <w:rPr>
          <w:rFonts w:ascii="Courier New" w:hAnsi="Courier New" w:cs="Courier New"/>
        </w:rPr>
        <w:t>tag</w:t>
      </w:r>
      <w:r>
        <w:t xml:space="preserve">, and everything else into </w:t>
      </w:r>
      <w:r w:rsidRPr="001A05D0">
        <w:rPr>
          <w:rFonts w:ascii="Courier New" w:hAnsi="Courier New" w:cs="Courier New"/>
        </w:rPr>
        <w:t>ciphertext</w:t>
      </w:r>
      <w:r>
        <w:t>.</w:t>
      </w:r>
    </w:p>
    <w:p w14:paraId="697631AB" w14:textId="77777777" w:rsidR="004341E7" w:rsidRPr="001A05D0" w:rsidRDefault="004341E7" w:rsidP="004341E7">
      <w:pPr>
        <w:pStyle w:val="HTMLPreformatted"/>
        <w:rPr>
          <w:rFonts w:eastAsiaTheme="minorHAnsi"/>
          <w:sz w:val="22"/>
          <w:szCs w:val="22"/>
        </w:rPr>
      </w:pPr>
      <w:r w:rsidRPr="001A05D0">
        <w:rPr>
          <w:rFonts w:eastAsiaTheme="minorHAnsi"/>
          <w:sz w:val="22"/>
          <w:szCs w:val="22"/>
        </w:rPr>
        <w:t xml:space="preserve">with </w:t>
      </w:r>
      <w:proofErr w:type="gramStart"/>
      <w:r w:rsidRPr="001A05D0">
        <w:rPr>
          <w:rFonts w:eastAsiaTheme="minorHAnsi"/>
          <w:sz w:val="22"/>
          <w:szCs w:val="22"/>
        </w:rPr>
        <w:t>open(</w:t>
      </w:r>
      <w:proofErr w:type="gramEnd"/>
      <w:r w:rsidRPr="001A05D0">
        <w:rPr>
          <w:rFonts w:eastAsiaTheme="minorHAnsi"/>
          <w:sz w:val="22"/>
          <w:szCs w:val="22"/>
        </w:rPr>
        <w:t>'</w:t>
      </w:r>
      <w:proofErr w:type="spellStart"/>
      <w:r w:rsidRPr="001A05D0">
        <w:rPr>
          <w:rFonts w:eastAsiaTheme="minorHAnsi"/>
          <w:sz w:val="22"/>
          <w:szCs w:val="22"/>
        </w:rPr>
        <w:t>encrypted.bin</w:t>
      </w:r>
      <w:proofErr w:type="spellEnd"/>
      <w:r w:rsidRPr="001A05D0">
        <w:rPr>
          <w:rFonts w:eastAsiaTheme="minorHAnsi"/>
          <w:sz w:val="22"/>
          <w:szCs w:val="22"/>
        </w:rPr>
        <w:t>', '</w:t>
      </w:r>
      <w:proofErr w:type="spellStart"/>
      <w:r w:rsidRPr="001A05D0">
        <w:rPr>
          <w:rFonts w:eastAsiaTheme="minorHAnsi"/>
          <w:sz w:val="22"/>
          <w:szCs w:val="22"/>
        </w:rPr>
        <w:t>rb</w:t>
      </w:r>
      <w:proofErr w:type="spellEnd"/>
      <w:r w:rsidRPr="001A05D0">
        <w:rPr>
          <w:rFonts w:eastAsiaTheme="minorHAnsi"/>
          <w:sz w:val="22"/>
          <w:szCs w:val="22"/>
        </w:rPr>
        <w:t xml:space="preserve">') as </w:t>
      </w:r>
      <w:proofErr w:type="spellStart"/>
      <w:r w:rsidRPr="001A05D0">
        <w:rPr>
          <w:rFonts w:eastAsiaTheme="minorHAnsi"/>
          <w:sz w:val="22"/>
          <w:szCs w:val="22"/>
        </w:rPr>
        <w:t>file_in</w:t>
      </w:r>
      <w:proofErr w:type="spellEnd"/>
      <w:r w:rsidRPr="001A05D0">
        <w:rPr>
          <w:rFonts w:eastAsiaTheme="minorHAnsi"/>
          <w:sz w:val="22"/>
          <w:szCs w:val="22"/>
        </w:rPr>
        <w:t>:</w:t>
      </w:r>
    </w:p>
    <w:p w14:paraId="765C5587" w14:textId="77777777" w:rsidR="004341E7" w:rsidRPr="001A05D0" w:rsidRDefault="004341E7" w:rsidP="004341E7">
      <w:pPr>
        <w:pStyle w:val="HTMLPreformatted"/>
        <w:rPr>
          <w:rFonts w:eastAsiaTheme="minorHAnsi"/>
          <w:sz w:val="22"/>
          <w:szCs w:val="22"/>
        </w:rPr>
      </w:pPr>
      <w:r w:rsidRPr="001A05D0">
        <w:rPr>
          <w:rFonts w:eastAsiaTheme="minorHAnsi"/>
          <w:sz w:val="22"/>
          <w:szCs w:val="22"/>
        </w:rPr>
        <w:t xml:space="preserve">    nonce = </w:t>
      </w:r>
      <w:proofErr w:type="spellStart"/>
      <w:r w:rsidRPr="001A05D0">
        <w:rPr>
          <w:rFonts w:eastAsiaTheme="minorHAnsi"/>
          <w:sz w:val="22"/>
          <w:szCs w:val="22"/>
        </w:rPr>
        <w:t>file_</w:t>
      </w:r>
      <w:proofErr w:type="gramStart"/>
      <w:r w:rsidRPr="001A05D0">
        <w:rPr>
          <w:rFonts w:eastAsiaTheme="minorHAnsi"/>
          <w:sz w:val="22"/>
          <w:szCs w:val="22"/>
        </w:rPr>
        <w:t>in.read</w:t>
      </w:r>
      <w:proofErr w:type="spellEnd"/>
      <w:proofErr w:type="gramEnd"/>
      <w:r w:rsidRPr="001A05D0">
        <w:rPr>
          <w:rFonts w:eastAsiaTheme="minorHAnsi"/>
          <w:sz w:val="22"/>
          <w:szCs w:val="22"/>
        </w:rPr>
        <w:t>(16)</w:t>
      </w:r>
    </w:p>
    <w:p w14:paraId="4F4A05EB" w14:textId="77777777" w:rsidR="004341E7" w:rsidRPr="001A05D0" w:rsidRDefault="004341E7" w:rsidP="004341E7">
      <w:pPr>
        <w:pStyle w:val="HTMLPreformatted"/>
        <w:rPr>
          <w:rFonts w:eastAsiaTheme="minorHAnsi"/>
          <w:sz w:val="22"/>
          <w:szCs w:val="22"/>
        </w:rPr>
      </w:pPr>
      <w:r w:rsidRPr="001A05D0">
        <w:rPr>
          <w:rFonts w:eastAsiaTheme="minorHAnsi"/>
          <w:sz w:val="22"/>
          <w:szCs w:val="22"/>
        </w:rPr>
        <w:t xml:space="preserve">    tag = </w:t>
      </w:r>
      <w:proofErr w:type="spellStart"/>
      <w:r w:rsidRPr="001A05D0">
        <w:rPr>
          <w:rFonts w:eastAsiaTheme="minorHAnsi"/>
          <w:sz w:val="22"/>
          <w:szCs w:val="22"/>
        </w:rPr>
        <w:t>file_</w:t>
      </w:r>
      <w:proofErr w:type="gramStart"/>
      <w:r w:rsidRPr="001A05D0">
        <w:rPr>
          <w:rFonts w:eastAsiaTheme="minorHAnsi"/>
          <w:sz w:val="22"/>
          <w:szCs w:val="22"/>
        </w:rPr>
        <w:t>in.read</w:t>
      </w:r>
      <w:proofErr w:type="spellEnd"/>
      <w:proofErr w:type="gramEnd"/>
      <w:r w:rsidRPr="001A05D0">
        <w:rPr>
          <w:rFonts w:eastAsiaTheme="minorHAnsi"/>
          <w:sz w:val="22"/>
          <w:szCs w:val="22"/>
        </w:rPr>
        <w:t>(16)</w:t>
      </w:r>
    </w:p>
    <w:p w14:paraId="65D1D52C" w14:textId="77777777" w:rsidR="004341E7" w:rsidRDefault="004341E7" w:rsidP="004341E7">
      <w:pPr>
        <w:pStyle w:val="HTMLPreformatted"/>
        <w:spacing w:after="160"/>
        <w:rPr>
          <w:rFonts w:eastAsiaTheme="minorHAnsi"/>
          <w:sz w:val="22"/>
          <w:szCs w:val="22"/>
        </w:rPr>
      </w:pPr>
      <w:r w:rsidRPr="001A05D0">
        <w:rPr>
          <w:rFonts w:eastAsiaTheme="minorHAnsi"/>
          <w:sz w:val="22"/>
          <w:szCs w:val="22"/>
        </w:rPr>
        <w:t xml:space="preserve">    ciphertext = </w:t>
      </w:r>
      <w:proofErr w:type="spellStart"/>
      <w:r w:rsidRPr="001A05D0">
        <w:rPr>
          <w:rFonts w:eastAsiaTheme="minorHAnsi"/>
          <w:sz w:val="22"/>
          <w:szCs w:val="22"/>
        </w:rPr>
        <w:t>file_</w:t>
      </w:r>
      <w:proofErr w:type="gramStart"/>
      <w:r w:rsidRPr="001A05D0">
        <w:rPr>
          <w:rFonts w:eastAsiaTheme="minorHAnsi"/>
          <w:sz w:val="22"/>
          <w:szCs w:val="22"/>
        </w:rPr>
        <w:t>in.read</w:t>
      </w:r>
      <w:proofErr w:type="spellEnd"/>
      <w:proofErr w:type="gramEnd"/>
      <w:r w:rsidRPr="001A05D0">
        <w:rPr>
          <w:rFonts w:eastAsiaTheme="minorHAnsi"/>
          <w:sz w:val="22"/>
          <w:szCs w:val="22"/>
        </w:rPr>
        <w:t>(-1)</w:t>
      </w:r>
    </w:p>
    <w:p w14:paraId="3DEBD9CB"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Next, create the AES object with the key and the nonce.  Then decrypt the ciphertext.  The method, </w:t>
      </w:r>
      <w:proofErr w:type="spellStart"/>
      <w:proofErr w:type="gramStart"/>
      <w:r w:rsidRPr="00E9174B">
        <w:rPr>
          <w:rFonts w:ascii="Courier New" w:hAnsi="Courier New" w:cs="Courier New"/>
        </w:rPr>
        <w:t>cipher.decrypt</w:t>
      </w:r>
      <w:proofErr w:type="gramEnd"/>
      <w:r w:rsidRPr="00E9174B">
        <w:rPr>
          <w:rFonts w:ascii="Courier New" w:hAnsi="Courier New" w:cs="Courier New"/>
        </w:rPr>
        <w:t>_and_verify</w:t>
      </w:r>
      <w:proofErr w:type="spellEnd"/>
      <w:r>
        <w:t>, will also use the tag to verify that the ciphertext has not been corrupted.</w:t>
      </w:r>
    </w:p>
    <w:p w14:paraId="1C0F0E4D" w14:textId="77777777" w:rsidR="004341E7" w:rsidRDefault="004341E7" w:rsidP="004341E7">
      <w:pPr>
        <w:pStyle w:val="HTMLPreformatted"/>
      </w:pPr>
    </w:p>
    <w:p w14:paraId="08A45361" w14:textId="77777777" w:rsidR="004341E7" w:rsidRPr="00E5507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cipher = </w:t>
      </w:r>
      <w:proofErr w:type="spellStart"/>
      <w:proofErr w:type="gramStart"/>
      <w:r w:rsidRPr="00E55077">
        <w:rPr>
          <w:rFonts w:ascii="Courier New" w:hAnsi="Courier New" w:cs="Courier New"/>
        </w:rPr>
        <w:t>AES.new</w:t>
      </w:r>
      <w:proofErr w:type="spellEnd"/>
      <w:r w:rsidRPr="00E55077">
        <w:rPr>
          <w:rFonts w:ascii="Courier New" w:hAnsi="Courier New" w:cs="Courier New"/>
        </w:rPr>
        <w:t>(</w:t>
      </w:r>
      <w:proofErr w:type="gramEnd"/>
      <w:r w:rsidRPr="00E55077">
        <w:rPr>
          <w:rFonts w:ascii="Courier New" w:hAnsi="Courier New" w:cs="Courier New"/>
        </w:rPr>
        <w:t>key, AES.MODE_EAX, nonce)</w:t>
      </w:r>
    </w:p>
    <w:p w14:paraId="231F5495"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data = </w:t>
      </w:r>
      <w:proofErr w:type="spellStart"/>
      <w:proofErr w:type="gramStart"/>
      <w:r w:rsidRPr="00E55077">
        <w:rPr>
          <w:rFonts w:ascii="Courier New" w:hAnsi="Courier New" w:cs="Courier New"/>
        </w:rPr>
        <w:t>cipher.decrypt</w:t>
      </w:r>
      <w:proofErr w:type="gramEnd"/>
      <w:r w:rsidRPr="00E55077">
        <w:rPr>
          <w:rFonts w:ascii="Courier New" w:hAnsi="Courier New" w:cs="Courier New"/>
        </w:rPr>
        <w:t>_and_verify</w:t>
      </w:r>
      <w:proofErr w:type="spellEnd"/>
      <w:r w:rsidRPr="00E55077">
        <w:rPr>
          <w:rFonts w:ascii="Courier New" w:hAnsi="Courier New" w:cs="Courier New"/>
        </w:rPr>
        <w:t>(ciphertext, tag)</w:t>
      </w:r>
    </w:p>
    <w:p w14:paraId="03FC8F48"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0B1164A6"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lastRenderedPageBreak/>
        <w:t>T</w:t>
      </w:r>
      <w:r>
        <w:t>his is what the script looks like in Windows Notepad++.</w:t>
      </w:r>
      <w:r>
        <w:br/>
      </w:r>
      <w:r>
        <w:br/>
      </w:r>
      <w:r w:rsidRPr="000852B9">
        <w:rPr>
          <w:noProof/>
        </w:rPr>
        <w:drawing>
          <wp:inline distT="0" distB="0" distL="0" distR="0" wp14:anchorId="6343E39C" wp14:editId="3E7FD4BA">
            <wp:extent cx="5943600" cy="2905760"/>
            <wp:effectExtent l="0" t="0" r="0" b="889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6"/>
                    <a:stretch>
                      <a:fillRect/>
                    </a:stretch>
                  </pic:blipFill>
                  <pic:spPr>
                    <a:xfrm>
                      <a:off x="0" y="0"/>
                      <a:ext cx="5943600" cy="2905760"/>
                    </a:xfrm>
                    <a:prstGeom prst="rect">
                      <a:avLst/>
                    </a:prstGeom>
                  </pic:spPr>
                </pic:pic>
              </a:graphicData>
            </a:graphic>
          </wp:inline>
        </w:drawing>
      </w:r>
    </w:p>
    <w:p w14:paraId="354EDD37" w14:textId="77777777" w:rsidR="004341E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D896791" w14:textId="77777777" w:rsidR="004341E7" w:rsidRPr="00B60C17" w:rsidRDefault="004341E7" w:rsidP="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is what the script looks like in Ubuntu.</w:t>
      </w:r>
      <w:r>
        <w:br/>
      </w:r>
      <w:r>
        <w:br/>
      </w:r>
      <w:r w:rsidRPr="00D04325">
        <w:rPr>
          <w:noProof/>
        </w:rPr>
        <w:drawing>
          <wp:inline distT="0" distB="0" distL="0" distR="0" wp14:anchorId="4910C37A" wp14:editId="23280C58">
            <wp:extent cx="4668715" cy="3042924"/>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672238" cy="3045220"/>
                    </a:xfrm>
                    <a:prstGeom prst="rect">
                      <a:avLst/>
                    </a:prstGeom>
                  </pic:spPr>
                </pic:pic>
              </a:graphicData>
            </a:graphic>
          </wp:inline>
        </w:drawing>
      </w:r>
    </w:p>
    <w:p w14:paraId="0B56DE53" w14:textId="77777777" w:rsidR="004341E7" w:rsidRDefault="004341E7" w:rsidP="004341E7">
      <w:pPr>
        <w:pStyle w:val="Heading1"/>
      </w:pPr>
      <w:r>
        <w:t>Hand in</w:t>
      </w:r>
    </w:p>
    <w:p w14:paraId="1E9BD5EB" w14:textId="77777777" w:rsidR="004341E7" w:rsidRDefault="004341E7" w:rsidP="008B31B1">
      <w:r>
        <w:t>Hand in screenshots of your Python terminal as you encrypted your message and decrypted your partner’s message.</w:t>
      </w:r>
      <w:r>
        <w:br/>
      </w:r>
      <w:r>
        <w:br/>
      </w:r>
    </w:p>
    <w:sectPr w:rsidR="004341E7" w:rsidSect="0043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B7B"/>
    <w:multiLevelType w:val="hybridMultilevel"/>
    <w:tmpl w:val="C64C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622285">
    <w:abstractNumId w:val="1"/>
  </w:num>
  <w:num w:numId="2" w16cid:durableId="107597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E7"/>
    <w:rsid w:val="004341E7"/>
    <w:rsid w:val="008B31B1"/>
    <w:rsid w:val="00A222AA"/>
    <w:rsid w:val="00A34537"/>
    <w:rsid w:val="00A71362"/>
    <w:rsid w:val="00BA0E9F"/>
    <w:rsid w:val="00D4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7DA2"/>
  <w15:chartTrackingRefBased/>
  <w15:docId w15:val="{97580DDE-5CFC-475F-94F1-881C6D33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E7"/>
    <w:rPr>
      <w:kern w:val="0"/>
      <w14:ligatures w14:val="none"/>
    </w:rPr>
  </w:style>
  <w:style w:type="paragraph" w:styleId="Heading1">
    <w:name w:val="heading 1"/>
    <w:basedOn w:val="Normal"/>
    <w:next w:val="Normal"/>
    <w:link w:val="Heading1Char"/>
    <w:uiPriority w:val="9"/>
    <w:qFormat/>
    <w:rsid w:val="00434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E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341E7"/>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4341E7"/>
    <w:rPr>
      <w:color w:val="0000FF"/>
      <w:u w:val="single"/>
    </w:rPr>
  </w:style>
  <w:style w:type="paragraph" w:styleId="ListParagraph">
    <w:name w:val="List Paragraph"/>
    <w:basedOn w:val="Normal"/>
    <w:uiPriority w:val="34"/>
    <w:qFormat/>
    <w:rsid w:val="004341E7"/>
    <w:pPr>
      <w:ind w:left="720"/>
      <w:contextualSpacing/>
    </w:pPr>
  </w:style>
  <w:style w:type="paragraph" w:styleId="HTMLPreformatted">
    <w:name w:val="HTML Preformatted"/>
    <w:basedOn w:val="Normal"/>
    <w:link w:val="HTMLPreformattedChar"/>
    <w:uiPriority w:val="99"/>
    <w:unhideWhenUsed/>
    <w:rsid w:val="0043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41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cryptodome.org/en/latest/src/examples.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b.cs.ucdavis.edu/~rogaway/papers/eax.pdf" TargetMode="External"/><Relationship Id="rId5" Type="http://schemas.openxmlformats.org/officeDocument/2006/relationships/hyperlink" Target="https://www.pycryptodome.org/en/latest/src/examples.html"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2024-02-08T14:21:00Z</dcterms:created>
  <dcterms:modified xsi:type="dcterms:W3CDTF">2024-02-08T14:21:00Z</dcterms:modified>
</cp:coreProperties>
</file>