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C5106" w14:textId="31CF6BCF" w:rsidR="00A34537" w:rsidRDefault="00A949B6" w:rsidP="00A949B6">
      <w:pPr>
        <w:pStyle w:val="Heading1"/>
      </w:pPr>
      <w:r>
        <w:t>Objective:  Recover the Ring of Fire</w:t>
      </w:r>
    </w:p>
    <w:p w14:paraId="737E132F" w14:textId="77777777" w:rsidR="00A81802" w:rsidRDefault="00A81802">
      <w:pPr>
        <w:sectPr w:rsidR="00A81802">
          <w:pgSz w:w="12240" w:h="15840"/>
          <w:pgMar w:top="1440" w:right="1440" w:bottom="1440" w:left="1440" w:header="720" w:footer="720" w:gutter="0"/>
          <w:cols w:space="720"/>
          <w:docGrid w:linePitch="360"/>
        </w:sectPr>
      </w:pPr>
    </w:p>
    <w:p w14:paraId="39C17FDA" w14:textId="77777777" w:rsidR="002B4D7E" w:rsidRDefault="009B152B">
      <w:r>
        <w:t xml:space="preserve">In this objective you will get a brief introduction to blockchain, </w:t>
      </w:r>
      <w:r w:rsidR="002B4D7E">
        <w:t>cryptocurrency, and the blockchain’s cousin, the Merkle tree.  Your first task is to listen to curmudgeon Tom Liston’s talk about cryptocurrency.</w:t>
      </w:r>
    </w:p>
    <w:p w14:paraId="7D67B1BF" w14:textId="471B8A3D" w:rsidR="00A949B6" w:rsidRDefault="002B4D7E">
      <w:r>
        <w:t>The Kringlecoin</w:t>
      </w:r>
      <w:r w:rsidR="00A81802">
        <w:t xml:space="preserve"> (KC)</w:t>
      </w:r>
      <w:r>
        <w:t xml:space="preserve"> tellers are real cryptocurrency wallets, only useful at Kringlecon.  Every time you have received </w:t>
      </w:r>
      <w:r w:rsidR="00A81802">
        <w:t xml:space="preserve">KC or bought a hat your transaction is recorded in the KC blockchain.  You will use KC to purchase a Non-Fungible Token (NFT) through a Merkle tree once you learn how to bypass the </w:t>
      </w:r>
      <w:proofErr w:type="spellStart"/>
      <w:r w:rsidR="00A81802">
        <w:t>sporc’s</w:t>
      </w:r>
      <w:proofErr w:type="spellEnd"/>
      <w:r w:rsidR="00A81802">
        <w:t xml:space="preserve"> evil plans.</w:t>
      </w:r>
    </w:p>
    <w:p w14:paraId="11C96131" w14:textId="1186F428" w:rsidR="00A949B6" w:rsidRDefault="00A949B6">
      <w:r w:rsidRPr="00A949B6">
        <w:rPr>
          <w:noProof/>
        </w:rPr>
        <w:drawing>
          <wp:inline distT="0" distB="0" distL="0" distR="0" wp14:anchorId="055B51FC" wp14:editId="7EACCC68">
            <wp:extent cx="2906151" cy="2390775"/>
            <wp:effectExtent l="0" t="0" r="8890"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rotWithShape="1">
                    <a:blip r:embed="rId5"/>
                    <a:srcRect l="21140" r="4228"/>
                    <a:stretch/>
                  </pic:blipFill>
                  <pic:spPr bwMode="auto">
                    <a:xfrm>
                      <a:off x="0" y="0"/>
                      <a:ext cx="2922260" cy="2404027"/>
                    </a:xfrm>
                    <a:prstGeom prst="rect">
                      <a:avLst/>
                    </a:prstGeom>
                    <a:ln>
                      <a:noFill/>
                    </a:ln>
                    <a:extLst>
                      <a:ext uri="{53640926-AAD7-44D8-BBD7-CCE9431645EC}">
                        <a14:shadowObscured xmlns:a14="http://schemas.microsoft.com/office/drawing/2010/main"/>
                      </a:ext>
                    </a:extLst>
                  </pic:spPr>
                </pic:pic>
              </a:graphicData>
            </a:graphic>
          </wp:inline>
        </w:drawing>
      </w:r>
    </w:p>
    <w:p w14:paraId="46B2F739" w14:textId="77777777" w:rsidR="00A81802" w:rsidRDefault="00A81802">
      <w:pPr>
        <w:sectPr w:rsidR="00A81802" w:rsidSect="00A81802">
          <w:type w:val="continuous"/>
          <w:pgSz w:w="12240" w:h="15840"/>
          <w:pgMar w:top="1440" w:right="1440" w:bottom="1440" w:left="1440" w:header="720" w:footer="720" w:gutter="0"/>
          <w:cols w:num="2" w:space="720"/>
          <w:docGrid w:linePitch="360"/>
        </w:sectPr>
      </w:pPr>
    </w:p>
    <w:p w14:paraId="4E2BF709" w14:textId="19BE8E3C" w:rsidR="00A81802" w:rsidRDefault="00A81802">
      <w:r>
        <w:t>After Tom’s talk, listen to Prof. Petabyte’s talk about NFT’s.  He does not recommend them, except as a learning experience here at Kringlecon.  You will need his information about Merkle trees to complete the challenge.</w:t>
      </w:r>
    </w:p>
    <w:p w14:paraId="3E635A74" w14:textId="77777777" w:rsidR="00A81802" w:rsidRDefault="00A81802">
      <w:pPr>
        <w:sectPr w:rsidR="00A81802" w:rsidSect="00A81802">
          <w:type w:val="continuous"/>
          <w:pgSz w:w="12240" w:h="15840"/>
          <w:pgMar w:top="1440" w:right="1440" w:bottom="1440" w:left="1440" w:header="720" w:footer="720" w:gutter="0"/>
          <w:cols w:space="720"/>
          <w:docGrid w:linePitch="360"/>
        </w:sectPr>
      </w:pPr>
    </w:p>
    <w:p w14:paraId="177D74CC" w14:textId="21EAF52D" w:rsidR="00625881" w:rsidRPr="00CC12C1" w:rsidRDefault="00A949B6">
      <w:pPr>
        <w:rPr>
          <w:sz w:val="20"/>
          <w:szCs w:val="20"/>
        </w:rPr>
      </w:pPr>
      <w:r w:rsidRPr="00A949B6">
        <w:rPr>
          <w:noProof/>
        </w:rPr>
        <w:drawing>
          <wp:inline distT="0" distB="0" distL="0" distR="0" wp14:anchorId="404AA909" wp14:editId="4C9A8533">
            <wp:extent cx="2962275" cy="1215159"/>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973471" cy="1219752"/>
                    </a:xfrm>
                    <a:prstGeom prst="rect">
                      <a:avLst/>
                    </a:prstGeom>
                  </pic:spPr>
                </pic:pic>
              </a:graphicData>
            </a:graphic>
          </wp:inline>
        </w:drawing>
      </w:r>
      <w:r w:rsidR="00625881">
        <w:br/>
      </w:r>
      <w:hyperlink r:id="rId7" w:history="1">
        <w:r w:rsidR="00A81802" w:rsidRPr="00CC12C1">
          <w:rPr>
            <w:rStyle w:val="Hyperlink"/>
            <w:sz w:val="20"/>
            <w:szCs w:val="20"/>
          </w:rPr>
          <w:t>http://www.youtube.com/watch?v=r3zj9DPC8VY</w:t>
        </w:r>
      </w:hyperlink>
      <w:r w:rsidR="00A81802" w:rsidRPr="00CC12C1">
        <w:rPr>
          <w:sz w:val="20"/>
          <w:szCs w:val="20"/>
        </w:rPr>
        <w:t xml:space="preserve"> </w:t>
      </w:r>
    </w:p>
    <w:p w14:paraId="3A2D7D09" w14:textId="51E7E9EF" w:rsidR="00A949B6" w:rsidRPr="00CC12C1" w:rsidRDefault="00A949B6">
      <w:pPr>
        <w:rPr>
          <w:sz w:val="20"/>
          <w:szCs w:val="20"/>
        </w:rPr>
      </w:pPr>
      <w:r w:rsidRPr="00A949B6">
        <w:rPr>
          <w:noProof/>
        </w:rPr>
        <w:drawing>
          <wp:inline distT="0" distB="0" distL="0" distR="0" wp14:anchorId="32B437FD" wp14:editId="76B98BAF">
            <wp:extent cx="3019143" cy="15906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3025801" cy="1594183"/>
                    </a:xfrm>
                    <a:prstGeom prst="rect">
                      <a:avLst/>
                    </a:prstGeom>
                  </pic:spPr>
                </pic:pic>
              </a:graphicData>
            </a:graphic>
          </wp:inline>
        </w:drawing>
      </w:r>
      <w:r w:rsidR="00625881">
        <w:br/>
      </w:r>
      <w:hyperlink r:id="rId9" w:history="1">
        <w:r w:rsidR="00625881" w:rsidRPr="00CC12C1">
          <w:rPr>
            <w:rStyle w:val="Hyperlink"/>
            <w:sz w:val="20"/>
            <w:szCs w:val="20"/>
          </w:rPr>
          <w:t>http://www.youtube.com/watch?v=Qt_RWBq63S8</w:t>
        </w:r>
      </w:hyperlink>
    </w:p>
    <w:p w14:paraId="0491F900" w14:textId="77777777" w:rsidR="00A81802" w:rsidRDefault="00A81802">
      <w:pPr>
        <w:sectPr w:rsidR="00A81802" w:rsidSect="00A81802">
          <w:type w:val="continuous"/>
          <w:pgSz w:w="12240" w:h="15840"/>
          <w:pgMar w:top="1440" w:right="1440" w:bottom="1440" w:left="1440" w:header="720" w:footer="720" w:gutter="0"/>
          <w:cols w:num="2" w:space="720"/>
          <w:docGrid w:linePitch="360"/>
        </w:sectPr>
      </w:pPr>
    </w:p>
    <w:p w14:paraId="5C21B6FC" w14:textId="0A76712B" w:rsidR="00625881" w:rsidRDefault="00A81802" w:rsidP="00A81802">
      <w:pPr>
        <w:pStyle w:val="Heading2"/>
      </w:pPr>
      <w:r>
        <w:t>Buy a Hat</w:t>
      </w:r>
    </w:p>
    <w:p w14:paraId="7CE033BE" w14:textId="3D850465" w:rsidR="00A81802" w:rsidRDefault="00A81802">
      <w:r>
        <w:t xml:space="preserve">The purpose of this objective is to show you the process for making </w:t>
      </w:r>
      <w:r w:rsidR="00DB0D28">
        <w:t>a purchase using a Kringlecoin Teller Machine (KTM).  It is fun, and you get to choose a cool hat for your avatar.</w:t>
      </w:r>
    </w:p>
    <w:p w14:paraId="3BFE46EB" w14:textId="77777777" w:rsidR="00DB0D28" w:rsidRDefault="00DB0D28">
      <w:pPr>
        <w:sectPr w:rsidR="00DB0D28" w:rsidSect="00A81802">
          <w:type w:val="continuous"/>
          <w:pgSz w:w="12240" w:h="15840"/>
          <w:pgMar w:top="1440" w:right="1440" w:bottom="1440" w:left="1440" w:header="720" w:footer="720" w:gutter="0"/>
          <w:cols w:space="720"/>
          <w:docGrid w:linePitch="360"/>
        </w:sectPr>
      </w:pPr>
    </w:p>
    <w:p w14:paraId="330660A6" w14:textId="2B3919BE" w:rsidR="00DB0D28" w:rsidRDefault="00DB0D28">
      <w:r w:rsidRPr="00DB0D28">
        <w:rPr>
          <w:noProof/>
        </w:rPr>
        <w:drawing>
          <wp:inline distT="0" distB="0" distL="0" distR="0" wp14:anchorId="3AF0D099" wp14:editId="04D6421E">
            <wp:extent cx="2809875" cy="904875"/>
            <wp:effectExtent l="0" t="0" r="9525"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0"/>
                    <a:srcRect l="4744" t="36666" r="9124"/>
                    <a:stretch/>
                  </pic:blipFill>
                  <pic:spPr bwMode="auto">
                    <a:xfrm>
                      <a:off x="0" y="0"/>
                      <a:ext cx="2812623" cy="905760"/>
                    </a:xfrm>
                    <a:prstGeom prst="rect">
                      <a:avLst/>
                    </a:prstGeom>
                    <a:ln>
                      <a:noFill/>
                    </a:ln>
                    <a:extLst>
                      <a:ext uri="{53640926-AAD7-44D8-BBD7-CCE9431645EC}">
                        <a14:shadowObscured xmlns:a14="http://schemas.microsoft.com/office/drawing/2010/main"/>
                      </a:ext>
                    </a:extLst>
                  </pic:spPr>
                </pic:pic>
              </a:graphicData>
            </a:graphic>
          </wp:inline>
        </w:drawing>
      </w:r>
    </w:p>
    <w:p w14:paraId="489D47A5" w14:textId="3E093075" w:rsidR="00DB0D28" w:rsidRDefault="00DB0D28">
      <w:r>
        <w:t xml:space="preserve">The process should be simple.  Select a hat at the vending machine, then go to the KTM and authorize a transfer for the price of the hat to the vending machine’s wallet.  </w:t>
      </w:r>
      <w:r w:rsidR="00CC12C1">
        <w:t>Return to the vending machine to complete the purchase.</w:t>
      </w:r>
    </w:p>
    <w:p w14:paraId="395DB228" w14:textId="0F2E41C2" w:rsidR="00DB0D28" w:rsidRDefault="00DB0D28">
      <w:r w:rsidRPr="00DB0D28">
        <w:rPr>
          <w:noProof/>
        </w:rPr>
        <w:drawing>
          <wp:inline distT="0" distB="0" distL="0" distR="0" wp14:anchorId="56A8BC8B" wp14:editId="62C3DE26">
            <wp:extent cx="2573466" cy="1743075"/>
            <wp:effectExtent l="0" t="0" r="0" b="0"/>
            <wp:docPr id="12" name="Picture 12"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everal&#10;&#10;Description automatically generated"/>
                    <pic:cNvPicPr/>
                  </pic:nvPicPr>
                  <pic:blipFill>
                    <a:blip r:embed="rId11"/>
                    <a:stretch>
                      <a:fillRect/>
                    </a:stretch>
                  </pic:blipFill>
                  <pic:spPr>
                    <a:xfrm>
                      <a:off x="0" y="0"/>
                      <a:ext cx="2582069" cy="1748902"/>
                    </a:xfrm>
                    <a:prstGeom prst="rect">
                      <a:avLst/>
                    </a:prstGeom>
                  </pic:spPr>
                </pic:pic>
              </a:graphicData>
            </a:graphic>
          </wp:inline>
        </w:drawing>
      </w:r>
    </w:p>
    <w:p w14:paraId="24F3776B" w14:textId="77777777" w:rsidR="00DB0D28" w:rsidRDefault="00DB0D28">
      <w:pPr>
        <w:sectPr w:rsidR="00DB0D28" w:rsidSect="00DB0D28">
          <w:type w:val="continuous"/>
          <w:pgSz w:w="12240" w:h="15840"/>
          <w:pgMar w:top="1440" w:right="1440" w:bottom="1440" w:left="1440" w:header="720" w:footer="720" w:gutter="0"/>
          <w:cols w:num="2" w:space="720"/>
          <w:docGrid w:linePitch="360"/>
        </w:sectPr>
      </w:pPr>
    </w:p>
    <w:p w14:paraId="7C9D5CCE" w14:textId="77777777" w:rsidR="00DB0D28" w:rsidRDefault="00DB0D28"/>
    <w:p w14:paraId="11FA20A2" w14:textId="43C29336" w:rsidR="00625881" w:rsidRDefault="00625881"/>
    <w:p w14:paraId="412AF2E0" w14:textId="26E69EA9" w:rsidR="00DB0D28" w:rsidRDefault="00690FD6" w:rsidP="00690FD6">
      <w:pPr>
        <w:pStyle w:val="Heading2"/>
      </w:pPr>
      <w:r>
        <w:t>Blockchain Divination</w:t>
      </w:r>
    </w:p>
    <w:p w14:paraId="1850553F" w14:textId="7636F9A4" w:rsidR="00690FD6" w:rsidRDefault="00690FD6">
      <w:r>
        <w:t xml:space="preserve">Enjoy examining the blockchain with the Blockchain Explorer terminal.  See if you can find the block that </w:t>
      </w:r>
      <w:r w:rsidR="00F909D3">
        <w:t>contains your hat purchase.  At the beginning of the chain, block 1 creates the KC smart contract, block 2 creates the NFT smart contract, and block 6 appears to be the first award of KC for a player that completed orientation.  The hints come from hidden chests, but you probably will not need them.</w:t>
      </w:r>
    </w:p>
    <w:p w14:paraId="36140F3A" w14:textId="77777777" w:rsidR="00F909D3" w:rsidRDefault="00F909D3">
      <w:pPr>
        <w:sectPr w:rsidR="00F909D3" w:rsidSect="00A81802">
          <w:type w:val="continuous"/>
          <w:pgSz w:w="12240" w:h="15840"/>
          <w:pgMar w:top="1440" w:right="1440" w:bottom="1440" w:left="1440" w:header="720" w:footer="720" w:gutter="0"/>
          <w:cols w:space="720"/>
          <w:docGrid w:linePitch="360"/>
        </w:sectPr>
      </w:pPr>
    </w:p>
    <w:p w14:paraId="4ADED99E" w14:textId="50D7CFC9" w:rsidR="00690FD6" w:rsidRDefault="00011112">
      <w:r w:rsidRPr="00011112">
        <w:rPr>
          <w:noProof/>
        </w:rPr>
        <w:drawing>
          <wp:inline distT="0" distB="0" distL="0" distR="0" wp14:anchorId="31646AAF" wp14:editId="3C1A1D03">
            <wp:extent cx="2743200" cy="103886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2743200" cy="1038860"/>
                    </a:xfrm>
                    <a:prstGeom prst="rect">
                      <a:avLst/>
                    </a:prstGeom>
                  </pic:spPr>
                </pic:pic>
              </a:graphicData>
            </a:graphic>
          </wp:inline>
        </w:drawing>
      </w:r>
    </w:p>
    <w:p w14:paraId="17FFF3F1" w14:textId="77777777" w:rsidR="00690FD6" w:rsidRDefault="00690FD6"/>
    <w:p w14:paraId="668AF2A5" w14:textId="09E388BE" w:rsidR="00690FD6" w:rsidRDefault="00690FD6">
      <w:r w:rsidRPr="00690FD6">
        <w:rPr>
          <w:noProof/>
        </w:rPr>
        <w:drawing>
          <wp:inline distT="0" distB="0" distL="0" distR="0" wp14:anchorId="619E291C" wp14:editId="1CF2A2C5">
            <wp:extent cx="2362200" cy="1717964"/>
            <wp:effectExtent l="0" t="0" r="0" b="0"/>
            <wp:docPr id="15" name="Picture 1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10;&#10;Description automatically generated"/>
                    <pic:cNvPicPr/>
                  </pic:nvPicPr>
                  <pic:blipFill>
                    <a:blip r:embed="rId13"/>
                    <a:stretch>
                      <a:fillRect/>
                    </a:stretch>
                  </pic:blipFill>
                  <pic:spPr>
                    <a:xfrm>
                      <a:off x="0" y="0"/>
                      <a:ext cx="2368409" cy="1722480"/>
                    </a:xfrm>
                    <a:prstGeom prst="rect">
                      <a:avLst/>
                    </a:prstGeom>
                  </pic:spPr>
                </pic:pic>
              </a:graphicData>
            </a:graphic>
          </wp:inline>
        </w:drawing>
      </w:r>
    </w:p>
    <w:p w14:paraId="79019D90" w14:textId="66A10948" w:rsidR="00690FD6" w:rsidRDefault="00690FD6">
      <w:r w:rsidRPr="00690FD6">
        <w:rPr>
          <w:noProof/>
        </w:rPr>
        <w:drawing>
          <wp:inline distT="0" distB="0" distL="0" distR="0" wp14:anchorId="4AEE0F95" wp14:editId="1BD49CB2">
            <wp:extent cx="3053992" cy="9810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3068591" cy="985765"/>
                    </a:xfrm>
                    <a:prstGeom prst="rect">
                      <a:avLst/>
                    </a:prstGeom>
                  </pic:spPr>
                </pic:pic>
              </a:graphicData>
            </a:graphic>
          </wp:inline>
        </w:drawing>
      </w:r>
    </w:p>
    <w:p w14:paraId="4D892164" w14:textId="0EA69AA5" w:rsidR="00DB0D28" w:rsidRDefault="00690FD6">
      <w:r w:rsidRPr="00690FD6">
        <w:rPr>
          <w:noProof/>
        </w:rPr>
        <w:drawing>
          <wp:inline distT="0" distB="0" distL="0" distR="0" wp14:anchorId="72E159FE" wp14:editId="094DF46C">
            <wp:extent cx="3135207" cy="1066800"/>
            <wp:effectExtent l="0" t="0" r="825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3144440" cy="1069942"/>
                    </a:xfrm>
                    <a:prstGeom prst="rect">
                      <a:avLst/>
                    </a:prstGeom>
                  </pic:spPr>
                </pic:pic>
              </a:graphicData>
            </a:graphic>
          </wp:inline>
        </w:drawing>
      </w:r>
    </w:p>
    <w:p w14:paraId="3A98E748" w14:textId="77777777" w:rsidR="00F909D3" w:rsidRDefault="00F909D3">
      <w:pPr>
        <w:sectPr w:rsidR="00F909D3" w:rsidSect="00F909D3">
          <w:type w:val="continuous"/>
          <w:pgSz w:w="12240" w:h="15840"/>
          <w:pgMar w:top="1440" w:right="1440" w:bottom="1440" w:left="1440" w:header="720" w:footer="720" w:gutter="0"/>
          <w:cols w:num="2" w:space="720"/>
          <w:docGrid w:linePitch="360"/>
        </w:sectPr>
      </w:pPr>
    </w:p>
    <w:p w14:paraId="35F96317" w14:textId="570691BD" w:rsidR="00690FD6" w:rsidRDefault="00F909D3" w:rsidP="00F909D3">
      <w:pPr>
        <w:pStyle w:val="Heading2"/>
      </w:pPr>
      <w:r>
        <w:t>Exploit a Smart Contract</w:t>
      </w:r>
    </w:p>
    <w:p w14:paraId="79F068DE" w14:textId="45C0B226" w:rsidR="00565943" w:rsidRDefault="00C41691">
      <w:r>
        <w:t xml:space="preserve">The </w:t>
      </w:r>
      <w:proofErr w:type="spellStart"/>
      <w:r>
        <w:t>sporcs</w:t>
      </w:r>
      <w:proofErr w:type="spellEnd"/>
      <w:r>
        <w:t xml:space="preserve"> have an evil plan.  They have created an NFT but restricted access to their friends.  Once the NFTs become popular they hope the price will skyrocket and they can sell their own NFTs for a huge profit.  They are using a Merkle tree to </w:t>
      </w:r>
      <w:r w:rsidR="00F552A6">
        <w:t>limit</w:t>
      </w:r>
      <w:r>
        <w:t xml:space="preserve"> access to NFTs</w:t>
      </w:r>
      <w:r w:rsidR="00565943">
        <w:t>.  Your mission is to buy an NFT even though you aren’t in their tree.</w:t>
      </w:r>
    </w:p>
    <w:p w14:paraId="701A0E1D" w14:textId="77777777" w:rsidR="00754620" w:rsidRDefault="00754620">
      <w:pPr>
        <w:sectPr w:rsidR="00754620" w:rsidSect="00A81802">
          <w:type w:val="continuous"/>
          <w:pgSz w:w="12240" w:h="15840"/>
          <w:pgMar w:top="1440" w:right="1440" w:bottom="1440" w:left="1440" w:header="720" w:footer="720" w:gutter="0"/>
          <w:cols w:space="720"/>
          <w:docGrid w:linePitch="360"/>
        </w:sectPr>
      </w:pPr>
    </w:p>
    <w:p w14:paraId="1F72B676" w14:textId="193E8AA4" w:rsidR="00754620" w:rsidRDefault="00565943">
      <w:r w:rsidRPr="00565943">
        <w:rPr>
          <w:noProof/>
        </w:rPr>
        <w:drawing>
          <wp:inline distT="0" distB="0" distL="0" distR="0" wp14:anchorId="3FB990B4" wp14:editId="566A07BA">
            <wp:extent cx="2890158" cy="762000"/>
            <wp:effectExtent l="0" t="0" r="571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6"/>
                    <a:stretch>
                      <a:fillRect/>
                    </a:stretch>
                  </pic:blipFill>
                  <pic:spPr>
                    <a:xfrm>
                      <a:off x="0" y="0"/>
                      <a:ext cx="2897889" cy="764038"/>
                    </a:xfrm>
                    <a:prstGeom prst="rect">
                      <a:avLst/>
                    </a:prstGeom>
                  </pic:spPr>
                </pic:pic>
              </a:graphicData>
            </a:graphic>
          </wp:inline>
        </w:drawing>
      </w:r>
    </w:p>
    <w:p w14:paraId="6587A322" w14:textId="2FFC8CF8" w:rsidR="00565943" w:rsidRDefault="00754620">
      <w:r>
        <w:t xml:space="preserve">Be sure to listen to </w:t>
      </w:r>
      <w:hyperlink r:id="rId17" w:history="1">
        <w:r w:rsidRPr="00754620">
          <w:rPr>
            <w:rStyle w:val="Hyperlink"/>
          </w:rPr>
          <w:t>Prof. Q’s talk on Merkle trees</w:t>
        </w:r>
      </w:hyperlink>
      <w:r>
        <w:t xml:space="preserve"> if you haven’t already.  The hint, </w:t>
      </w:r>
      <w:proofErr w:type="gramStart"/>
      <w:r>
        <w:t>Plant</w:t>
      </w:r>
      <w:proofErr w:type="gramEnd"/>
      <w:r>
        <w:t xml:space="preserve"> a Merkle Tree is essential as it gives you the link to </w:t>
      </w:r>
      <w:hyperlink r:id="rId18" w:history="1">
        <w:r w:rsidRPr="00754620">
          <w:rPr>
            <w:rStyle w:val="Hyperlink"/>
          </w:rPr>
          <w:t xml:space="preserve">Prof. Q’s </w:t>
        </w:r>
        <w:proofErr w:type="spellStart"/>
        <w:r w:rsidRPr="00754620">
          <w:rPr>
            <w:rStyle w:val="Hyperlink"/>
          </w:rPr>
          <w:t>Git</w:t>
        </w:r>
        <w:proofErr w:type="spellEnd"/>
        <w:r w:rsidRPr="00754620">
          <w:rPr>
            <w:rStyle w:val="Hyperlink"/>
          </w:rPr>
          <w:t xml:space="preserve"> repo for making Merkle trees</w:t>
        </w:r>
      </w:hyperlink>
      <w:r>
        <w:t>.</w:t>
      </w:r>
      <w:r w:rsidR="00CC12C1">
        <w:t xml:space="preserve">  (It was in a chest hidden under the table in the Tolkien Ring.)</w:t>
      </w:r>
    </w:p>
    <w:p w14:paraId="71C2041D" w14:textId="4B822283" w:rsidR="00565943" w:rsidRDefault="00754620">
      <w:r w:rsidRPr="00565943">
        <w:rPr>
          <w:noProof/>
        </w:rPr>
        <w:drawing>
          <wp:inline distT="0" distB="0" distL="0" distR="0" wp14:anchorId="38ACB550" wp14:editId="033735BB">
            <wp:extent cx="2857500" cy="843601"/>
            <wp:effectExtent l="0" t="0" r="0" b="0"/>
            <wp:docPr id="6" name="Picture 6"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screen with white text&#10;&#10;Description automatically generated with medium confidence"/>
                    <pic:cNvPicPr/>
                  </pic:nvPicPr>
                  <pic:blipFill>
                    <a:blip r:embed="rId19"/>
                    <a:stretch>
                      <a:fillRect/>
                    </a:stretch>
                  </pic:blipFill>
                  <pic:spPr>
                    <a:xfrm>
                      <a:off x="0" y="0"/>
                      <a:ext cx="2861783" cy="844865"/>
                    </a:xfrm>
                    <a:prstGeom prst="rect">
                      <a:avLst/>
                    </a:prstGeom>
                  </pic:spPr>
                </pic:pic>
              </a:graphicData>
            </a:graphic>
          </wp:inline>
        </w:drawing>
      </w:r>
      <w:r>
        <w:br/>
        <w:t xml:space="preserve"> </w:t>
      </w:r>
      <w:r>
        <w:br/>
      </w:r>
      <w:r w:rsidR="00565943" w:rsidRPr="00565943">
        <w:rPr>
          <w:noProof/>
        </w:rPr>
        <w:drawing>
          <wp:inline distT="0" distB="0" distL="0" distR="0" wp14:anchorId="6539DAD2" wp14:editId="027225A0">
            <wp:extent cx="2905125" cy="808116"/>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0"/>
                    <a:stretch>
                      <a:fillRect/>
                    </a:stretch>
                  </pic:blipFill>
                  <pic:spPr>
                    <a:xfrm>
                      <a:off x="0" y="0"/>
                      <a:ext cx="2928917" cy="814734"/>
                    </a:xfrm>
                    <a:prstGeom prst="rect">
                      <a:avLst/>
                    </a:prstGeom>
                  </pic:spPr>
                </pic:pic>
              </a:graphicData>
            </a:graphic>
          </wp:inline>
        </w:drawing>
      </w:r>
    </w:p>
    <w:p w14:paraId="329C6813" w14:textId="77777777" w:rsidR="00754620" w:rsidRDefault="00754620">
      <w:pPr>
        <w:sectPr w:rsidR="00754620" w:rsidSect="00754620">
          <w:type w:val="continuous"/>
          <w:pgSz w:w="12240" w:h="15840"/>
          <w:pgMar w:top="1440" w:right="1440" w:bottom="1440" w:left="1440" w:header="720" w:footer="720" w:gutter="0"/>
          <w:cols w:num="2" w:space="720"/>
          <w:docGrid w:linePitch="360"/>
        </w:sectPr>
      </w:pPr>
    </w:p>
    <w:p w14:paraId="1BEB6574" w14:textId="686563DD" w:rsidR="00565943" w:rsidRDefault="00754620">
      <w:r>
        <w:lastRenderedPageBreak/>
        <w:t>Take this opportunity to browse through the KC blockchain, which is a</w:t>
      </w:r>
      <w:r w:rsidR="002A4323">
        <w:t xml:space="preserve"> real</w:t>
      </w:r>
      <w:r>
        <w:t xml:space="preserve"> Ethereum blockchain.  Skim through the Solidity code that creates KC (block 1) and the NFTs (blo</w:t>
      </w:r>
      <w:r w:rsidR="002A4323">
        <w:t xml:space="preserve">ck 2).  Read the notes in </w:t>
      </w:r>
      <w:hyperlink r:id="rId21" w:history="1">
        <w:r w:rsidR="002A4323" w:rsidRPr="002A4323">
          <w:rPr>
            <w:rStyle w:val="Hyperlink"/>
          </w:rPr>
          <w:t xml:space="preserve">Prof. Q’s </w:t>
        </w:r>
        <w:proofErr w:type="spellStart"/>
        <w:r w:rsidR="002A4323" w:rsidRPr="002A4323">
          <w:rPr>
            <w:rStyle w:val="Hyperlink"/>
          </w:rPr>
          <w:t>Git</w:t>
        </w:r>
        <w:proofErr w:type="spellEnd"/>
        <w:r w:rsidR="002A4323" w:rsidRPr="002A4323">
          <w:rPr>
            <w:rStyle w:val="Hyperlink"/>
          </w:rPr>
          <w:t xml:space="preserve"> repo</w:t>
        </w:r>
      </w:hyperlink>
      <w:r w:rsidR="002A4323">
        <w:t xml:space="preserve"> about how Merkle trees work.  It may not solve the challenge for you, but a lot of work went into creating </w:t>
      </w:r>
      <w:r w:rsidR="00B00165">
        <w:t>a captive blockchain</w:t>
      </w:r>
      <w:r w:rsidR="002A4323">
        <w:t xml:space="preserve"> and NFTs so we could have an example to study.</w:t>
      </w:r>
    </w:p>
    <w:p w14:paraId="2DC2A02F" w14:textId="559F2300" w:rsidR="002A4323" w:rsidRDefault="002A4323" w:rsidP="002A4323">
      <w:pPr>
        <w:pStyle w:val="Heading3"/>
        <w:sectPr w:rsidR="002A4323" w:rsidSect="00A81802">
          <w:type w:val="continuous"/>
          <w:pgSz w:w="12240" w:h="15840"/>
          <w:pgMar w:top="1440" w:right="1440" w:bottom="1440" w:left="1440" w:header="720" w:footer="720" w:gutter="0"/>
          <w:cols w:space="720"/>
          <w:docGrid w:linePitch="360"/>
        </w:sectPr>
      </w:pPr>
      <w:r>
        <w:t>Question 1</w:t>
      </w:r>
      <w:r w:rsidR="004B75C4">
        <w:t>:  A Problem with the Site</w:t>
      </w:r>
    </w:p>
    <w:p w14:paraId="13B59C0A" w14:textId="0D0CAC4D" w:rsidR="002A4323" w:rsidRDefault="002A4323">
      <w:r>
        <w:t xml:space="preserve">Visit the Bored </w:t>
      </w:r>
      <w:proofErr w:type="spellStart"/>
      <w:r>
        <w:t>Sporc</w:t>
      </w:r>
      <w:proofErr w:type="spellEnd"/>
      <w:r>
        <w:t xml:space="preserve"> Rowing Society (BSRS) website and investigate </w:t>
      </w:r>
      <w:proofErr w:type="spellStart"/>
      <w:r>
        <w:t>its</w:t>
      </w:r>
      <w:proofErr w:type="spellEnd"/>
      <w:r>
        <w:t xml:space="preserve"> working.  Try to purchase an NFT and see what the browser sends to the BSRS site.  Now that you understand Merkle trees, you should see that the site allows the browser to send one piece of information that should be kept on the server.  What is it?</w:t>
      </w:r>
    </w:p>
    <w:p w14:paraId="3A3ABBEC" w14:textId="0A859476" w:rsidR="00CC12C1" w:rsidRDefault="00CC12C1">
      <w:r w:rsidRPr="002A4323">
        <w:rPr>
          <w:noProof/>
        </w:rPr>
        <w:drawing>
          <wp:inline distT="0" distB="0" distL="0" distR="0" wp14:anchorId="419D20B9" wp14:editId="0BA9CF2C">
            <wp:extent cx="2259623" cy="1599343"/>
            <wp:effectExtent l="0" t="0" r="7620" b="127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2"/>
                    <a:stretch>
                      <a:fillRect/>
                    </a:stretch>
                  </pic:blipFill>
                  <pic:spPr>
                    <a:xfrm>
                      <a:off x="0" y="0"/>
                      <a:ext cx="2274798" cy="1610084"/>
                    </a:xfrm>
                    <a:prstGeom prst="rect">
                      <a:avLst/>
                    </a:prstGeom>
                  </pic:spPr>
                </pic:pic>
              </a:graphicData>
            </a:graphic>
          </wp:inline>
        </w:drawing>
      </w:r>
    </w:p>
    <w:p w14:paraId="0FFE1A98" w14:textId="79D481A4" w:rsidR="002A4323" w:rsidRDefault="002A4323"/>
    <w:p w14:paraId="1E87E658" w14:textId="77777777" w:rsidR="002A4323" w:rsidRDefault="002A4323">
      <w:pPr>
        <w:sectPr w:rsidR="002A4323" w:rsidSect="002A4323">
          <w:type w:val="continuous"/>
          <w:pgSz w:w="12240" w:h="15840"/>
          <w:pgMar w:top="1440" w:right="1440" w:bottom="1440" w:left="1440" w:header="720" w:footer="720" w:gutter="0"/>
          <w:cols w:num="2" w:space="720"/>
          <w:docGrid w:linePitch="360"/>
        </w:sectPr>
      </w:pPr>
    </w:p>
    <w:p w14:paraId="30CE2069" w14:textId="2C3DE82D" w:rsidR="004B75C4" w:rsidRDefault="00F015BC" w:rsidP="00F015BC">
      <w:pPr>
        <w:pStyle w:val="Heading3"/>
      </w:pPr>
      <w:r>
        <w:t>Question 2:  Install merkle_tree.py</w:t>
      </w:r>
    </w:p>
    <w:p w14:paraId="3A3874BA" w14:textId="50482449" w:rsidR="0030120C" w:rsidRDefault="0030120C">
      <w:r>
        <w:t xml:space="preserve">In addition to building cloud applications, containers are also used to distribute applications that may be complicated to install.  The application and all its prerequisites can be delivered together so that all the user needs to do is install the </w:t>
      </w:r>
      <w:proofErr w:type="spellStart"/>
      <w:r>
        <w:t>Dockerfile</w:t>
      </w:r>
      <w:proofErr w:type="spellEnd"/>
      <w:r>
        <w:t>.  Of course, they may also need to install Git and Docker first.</w:t>
      </w:r>
    </w:p>
    <w:p w14:paraId="5E00D000" w14:textId="420B0EFD" w:rsidR="00F015BC" w:rsidRDefault="0030120C">
      <w:r>
        <w:t xml:space="preserve">Install the </w:t>
      </w:r>
      <w:proofErr w:type="spellStart"/>
      <w:r>
        <w:t>Dockerfile</w:t>
      </w:r>
      <w:proofErr w:type="spellEnd"/>
      <w:r>
        <w:t xml:space="preserve"> that Prof. Q provides in his repo.</w:t>
      </w:r>
      <w:r w:rsidR="00B867F3">
        <w:t xml:space="preserve">  </w:t>
      </w:r>
    </w:p>
    <w:p w14:paraId="755DF049" w14:textId="6B789C2C" w:rsidR="00B867F3" w:rsidRDefault="00B81B92" w:rsidP="00BA21B4">
      <w:pPr>
        <w:pStyle w:val="Heading3"/>
      </w:pPr>
      <w:r>
        <w:t>Question</w:t>
      </w:r>
      <w:r w:rsidR="00BA21B4">
        <w:t xml:space="preserve"> </w:t>
      </w:r>
      <w:r w:rsidR="0033302B">
        <w:t>3</w:t>
      </w:r>
      <w:r w:rsidR="00BA21B4">
        <w:t>:  Create a Merkle Tree</w:t>
      </w:r>
    </w:p>
    <w:p w14:paraId="40B6F237" w14:textId="2FC9DB74" w:rsidR="00BA21B4" w:rsidRDefault="00BA21B4" w:rsidP="00B867F3">
      <w:r>
        <w:t xml:space="preserve">Create a Merkle tree that has your </w:t>
      </w:r>
      <w:proofErr w:type="spellStart"/>
      <w:r>
        <w:t>WalletID</w:t>
      </w:r>
      <w:proofErr w:type="spellEnd"/>
      <w:r>
        <w:t xml:space="preserve"> in the allow list.  I found it best to use the simplest tree possible (two leaves) and put my ID into the first value of the list.</w:t>
      </w:r>
    </w:p>
    <w:p w14:paraId="63C1F745" w14:textId="29BDA154" w:rsidR="00565943" w:rsidRDefault="00B81B92" w:rsidP="00B81B92">
      <w:pPr>
        <w:pStyle w:val="Heading3"/>
      </w:pPr>
      <w:r>
        <w:t xml:space="preserve">Question </w:t>
      </w:r>
      <w:r w:rsidR="0033302B">
        <w:t>4</w:t>
      </w:r>
      <w:r>
        <w:t>:  Plant Your Merkle Tree</w:t>
      </w:r>
    </w:p>
    <w:p w14:paraId="4C1526E9" w14:textId="60A840D5" w:rsidR="00B81B92" w:rsidRDefault="00B81B92">
      <w:r>
        <w:t>Now it is time to insert our own root into the traffic that is sent to the BSRS site.</w:t>
      </w:r>
      <w:r w:rsidR="009522C2">
        <w:t xml:space="preserve">  At Glamtariel’s Fountain we used Burp Proxy and Repeater.  Since this is a simple insertion, the Firefox Edit and Resend feature will work well.  Insert your root into the traffic to the BSRS site so the site will check your tree and not its own</w:t>
      </w:r>
      <w:r w:rsidR="00404E95">
        <w:t>.</w:t>
      </w:r>
    </w:p>
    <w:p w14:paraId="0A3B23B7" w14:textId="4924D3CF" w:rsidR="00E90955" w:rsidRDefault="00E90955" w:rsidP="003A3EA9">
      <w:pPr>
        <w:pStyle w:val="Heading3"/>
      </w:pPr>
      <w:r>
        <w:t xml:space="preserve">Question </w:t>
      </w:r>
      <w:r w:rsidR="0033302B">
        <w:t>5</w:t>
      </w:r>
      <w:r>
        <w:t>:  Buy an NFT</w:t>
      </w:r>
    </w:p>
    <w:p w14:paraId="279B7257" w14:textId="71BC3527" w:rsidR="00E90955" w:rsidRDefault="00E90955">
      <w:r>
        <w:t xml:space="preserve">Follow the instructions on the Pre-Sale page.  Pre-approve a transfer of 100 KC to the address they give; there is a KTM in the level above you.  Repeat the procedure, except with the Validate box unchecked.  </w:t>
      </w:r>
    </w:p>
    <w:p w14:paraId="03FC1076" w14:textId="77777777" w:rsidR="000D501E" w:rsidRDefault="000D501E"/>
    <w:sectPr w:rsidR="000D501E" w:rsidSect="00A8180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9B6"/>
    <w:rsid w:val="00011112"/>
    <w:rsid w:val="000577B7"/>
    <w:rsid w:val="000D501E"/>
    <w:rsid w:val="00131333"/>
    <w:rsid w:val="001D079E"/>
    <w:rsid w:val="00280952"/>
    <w:rsid w:val="002A4323"/>
    <w:rsid w:val="002B4D7E"/>
    <w:rsid w:val="0030120C"/>
    <w:rsid w:val="003012BE"/>
    <w:rsid w:val="0033302B"/>
    <w:rsid w:val="003422E3"/>
    <w:rsid w:val="003A3EA9"/>
    <w:rsid w:val="003D1432"/>
    <w:rsid w:val="00404E95"/>
    <w:rsid w:val="004B75C4"/>
    <w:rsid w:val="00565943"/>
    <w:rsid w:val="005A3B0C"/>
    <w:rsid w:val="00625881"/>
    <w:rsid w:val="00690FD6"/>
    <w:rsid w:val="006A0E2B"/>
    <w:rsid w:val="00754620"/>
    <w:rsid w:val="008C3307"/>
    <w:rsid w:val="008C40EE"/>
    <w:rsid w:val="009522C2"/>
    <w:rsid w:val="009B152B"/>
    <w:rsid w:val="00A34537"/>
    <w:rsid w:val="00A81802"/>
    <w:rsid w:val="00A865D1"/>
    <w:rsid w:val="00A949B6"/>
    <w:rsid w:val="00B00165"/>
    <w:rsid w:val="00B224DA"/>
    <w:rsid w:val="00B25CC2"/>
    <w:rsid w:val="00B81B92"/>
    <w:rsid w:val="00B867F3"/>
    <w:rsid w:val="00BA21B4"/>
    <w:rsid w:val="00C41691"/>
    <w:rsid w:val="00CC12C1"/>
    <w:rsid w:val="00DB0D28"/>
    <w:rsid w:val="00E413AB"/>
    <w:rsid w:val="00E90955"/>
    <w:rsid w:val="00F015BC"/>
    <w:rsid w:val="00F552A6"/>
    <w:rsid w:val="00F9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7011"/>
  <w15:chartTrackingRefBased/>
  <w15:docId w15:val="{68A7DCF1-0E9D-4F32-B753-D2F4EC79B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43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9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25881"/>
    <w:rPr>
      <w:color w:val="0563C1" w:themeColor="hyperlink"/>
      <w:u w:val="single"/>
    </w:rPr>
  </w:style>
  <w:style w:type="character" w:styleId="UnresolvedMention">
    <w:name w:val="Unresolved Mention"/>
    <w:basedOn w:val="DefaultParagraphFont"/>
    <w:uiPriority w:val="99"/>
    <w:semiHidden/>
    <w:unhideWhenUsed/>
    <w:rsid w:val="00625881"/>
    <w:rPr>
      <w:color w:val="605E5C"/>
      <w:shd w:val="clear" w:color="auto" w:fill="E1DFDD"/>
    </w:rPr>
  </w:style>
  <w:style w:type="character" w:styleId="FollowedHyperlink">
    <w:name w:val="FollowedHyperlink"/>
    <w:basedOn w:val="DefaultParagraphFont"/>
    <w:uiPriority w:val="99"/>
    <w:semiHidden/>
    <w:unhideWhenUsed/>
    <w:rsid w:val="00A81802"/>
    <w:rPr>
      <w:color w:val="954F72" w:themeColor="followedHyperlink"/>
      <w:u w:val="single"/>
    </w:rPr>
  </w:style>
  <w:style w:type="character" w:customStyle="1" w:styleId="Heading2Char">
    <w:name w:val="Heading 2 Char"/>
    <w:basedOn w:val="DefaultParagraphFont"/>
    <w:link w:val="Heading2"/>
    <w:uiPriority w:val="9"/>
    <w:rsid w:val="00A818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432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01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QPetabyte/Merkle_Trees" TargetMode="External"/><Relationship Id="rId3" Type="http://schemas.openxmlformats.org/officeDocument/2006/relationships/settings" Target="settings.xml"/><Relationship Id="rId21" Type="http://schemas.openxmlformats.org/officeDocument/2006/relationships/hyperlink" Target="https://github.com/QPetabyte/Merkle_Trees" TargetMode="External"/><Relationship Id="rId7" Type="http://schemas.openxmlformats.org/officeDocument/2006/relationships/hyperlink" Target="http://www.youtube.com/watch?v=r3zj9DPC8VY" TargetMode="External"/><Relationship Id="rId12" Type="http://schemas.openxmlformats.org/officeDocument/2006/relationships/image" Target="media/image6.png"/><Relationship Id="rId17" Type="http://schemas.openxmlformats.org/officeDocument/2006/relationships/hyperlink" Target="http://www.youtube.com/watch?v=Qt_RWBq63S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youtube.com/watch?v=Qt_RWBq63S8" TargetMode="External"/><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0E8F-4D3B-4DBC-ADED-0E245A102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695</Words>
  <Characters>3967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3</cp:revision>
  <dcterms:created xsi:type="dcterms:W3CDTF">2023-01-04T15:41:00Z</dcterms:created>
  <dcterms:modified xsi:type="dcterms:W3CDTF">2023-01-04T15:43:00Z</dcterms:modified>
</cp:coreProperties>
</file>