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52" w:lineRule="auto"/>
        <w:jc w:val="left"/>
      </w:pPr>
      <w:r>
        <w:rPr>
          <w:rFonts w:ascii="Microsoft YaHei" w:hAnsi="Microsoft YaHei" w:eastAsia="Microsoft YaHei"/>
          <w:b/>
          <w:color w:val="000000"/>
          <w:sz w:val="44"/>
        </w:rPr>
        <w:t>频域探雷器整机系统设计文档</w:t>
      </w:r>
    </w:p>
    <w:p>
      <w:pPr>
        <w:spacing w:before="0" w:after="280" w:line="264" w:lineRule="auto"/>
      </w:pPr>
      <w:r>
        <w:rPr>
          <w:rFonts w:ascii="Microsoft YaHei" w:hAnsi="Microsoft YaHei" w:eastAsia="Microsoft YaHei"/>
          <w:color w:val="5A6069"/>
          <w:sz w:val="21"/>
        </w:rPr>
        <w:t>当前硬件尺寸与重量版 | 2026-06-16</w:t>
      </w:r>
    </w:p>
    <w:tbl>
      <w:tblPr>
        <w:tblW w:type="dxa" w:w="8928"/>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4680"/>
        <w:gridCol w:w="4680"/>
      </w:tblGrid>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设计对象</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频域体制探雷器整机系统</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核心约束</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工作长度 1.5-1.7 m；收纳长度 0.7-0.9 m；原目标重量 2.5-3.2 kg</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当前硬件重量</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已知硬件合计 2.74 kg，结构件与线缆尚未计入</w:t>
            </w:r>
          </w:p>
        </w:tc>
      </w:tr>
      <w:tr>
        <w:tc>
          <w:tcPr>
            <w:tcW w:type="dxa" w:w="4680"/>
            <w:tcMar>
              <w:top w:w="80" w:type="dxa"/>
              <w:start w:w="120" w:type="dxa"/>
              <w:bottom w:w="80" w:type="dxa"/>
              <w:end w:w="120" w:type="dxa"/>
            </w:tcMar>
            <w:vAlign w:val="center"/>
            <w:shd w:fill="F2F4F7"/>
          </w:tcPr>
          <w:p>
            <w:pPr>
              <w:spacing w:before="0" w:after="0" w:line="252" w:lineRule="auto"/>
            </w:pPr>
            <w:r>
              <w:rPr>
                <w:rFonts w:ascii="Microsoft YaHei" w:hAnsi="Microsoft YaHei" w:eastAsia="Microsoft YaHei"/>
                <w:b/>
                <w:color w:val="19232D"/>
                <w:sz w:val="19"/>
              </w:rPr>
              <w:t>本版判断</w:t>
            </w:r>
          </w:p>
        </w:tc>
        <w:tc>
          <w:tcPr>
            <w:tcW w:type="dxa" w:w="4680"/>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9"/>
              </w:rPr>
              <w:t>推荐第一版结构样机 3.7-4.0 kg；强度验证样机可短期接近 4.2 kg</w:t>
            </w:r>
          </w:p>
        </w:tc>
      </w:tr>
    </w:tbl>
    <w:p/>
    <w:p>
      <w:pPr>
        <w:pStyle w:val="Heading2"/>
      </w:pPr>
      <w:r>
        <w:rPr>
          <w:rFonts w:ascii="Microsoft YaHei" w:hAnsi="Microsoft YaHei" w:eastAsia="Microsoft YaHei"/>
          <w:b/>
          <w:color w:val="2E74B5"/>
          <w:sz w:val="26"/>
        </w:rPr>
        <w:t>1. 设计输入、总体约束与方案定位</w:t>
      </w:r>
    </w:p>
    <w:p>
      <w:pPr>
        <w:pStyle w:val="Heading3"/>
      </w:pPr>
      <w:r>
        <w:rPr>
          <w:rFonts w:ascii="Microsoft YaHei" w:hAnsi="Microsoft YaHei" w:eastAsia="Microsoft YaHei"/>
          <w:b/>
          <w:color w:val="1F4D78"/>
          <w:sz w:val="24"/>
        </w:rPr>
        <w:t>1.1 设计目标与使用形态</w:t>
      </w:r>
    </w:p>
    <w:p>
      <w:pPr>
        <w:spacing w:before="0" w:after="120" w:line="269" w:lineRule="auto"/>
      </w:pPr>
      <w:r>
        <w:rPr>
          <w:rFonts w:ascii="Microsoft YaHei" w:hAnsi="Microsoft YaHei" w:eastAsia="Microsoft YaHei"/>
          <w:color w:val="19232D"/>
          <w:sz w:val="21"/>
        </w:rPr>
        <w:t>本设计面向一套手持式频域探雷器整机系统，目标不是把各个电子模块简单串在一根杆上，而是形成一台在姿态、握持、收纳和维护上都接近真实探雷器的样机。整机在工作状态下应具有清晰的后端承托区、手柄显示区、细长伸缩主杆和低位探测头。操作者通过手柄控制扫查姿态，前臂托分担重量并抑制前端下坠，前端探测头贴近地面做低速横向扫查。图纸和后续三维建模必须首先满足这个使用形态，再表达内部模块。</w:t>
      </w:r>
    </w:p>
    <w:p>
      <w:pPr>
        <w:pStyle w:val="Heading3"/>
      </w:pPr>
      <w:r>
        <w:rPr>
          <w:rFonts w:ascii="Microsoft YaHei" w:hAnsi="Microsoft YaHei" w:eastAsia="Microsoft YaHei"/>
          <w:b/>
          <w:color w:val="1F4D78"/>
          <w:sz w:val="24"/>
        </w:rPr>
        <w:t>1.2 尺寸重量与硬件输入</w:t>
      </w:r>
    </w:p>
    <w:p>
      <w:pPr>
        <w:spacing w:before="0" w:after="120" w:line="269" w:lineRule="auto"/>
      </w:pPr>
      <w:r>
        <w:rPr>
          <w:rFonts w:ascii="Microsoft YaHei" w:hAnsi="Microsoft YaHei" w:eastAsia="Microsoft YaHei"/>
          <w:color w:val="19232D"/>
          <w:sz w:val="21"/>
        </w:rPr>
        <w:t>当前给定的整机目标为工作长度 1.5-1.7 m，收纳长度 0.7-0.9 m，原始整机重量目标为 2.5-3.2 kg。按现有硬件核算，三只天线、雷达板、电池、上位主控机和屏幕的已知重量合计约 2.74 kg，尚未计入主杆、前端底板、后端壳体、手柄、臂托、铰链、锁紧件、线缆、接头、螺钉和保护件。因此本阶段不宜为了名义重量目标而削弱承力结构。更现实的设计判断是：第一版完整结构样机按 3.8-4.2 kg 进行强度和握持验证；后续若必须压回 3.2 kg 内，应优先从电池规格、天线壳体、雷达板外壳、主杆材料和非承力外罩减重，而不是削薄主杆连接、前端铰链、探测头底板和臂托支撑。</w:t>
      </w:r>
    </w:p>
    <w:tbl>
      <w:tblPr>
        <w:tblStyle w:val="TableGrid"/>
        <w:tblW w:type="dxa" w:w="9360"/>
        <w:jc w:val="center"/>
        <w:tblLayout w:type="fixed"/>
        <w:tblLook w:firstColumn="1" w:firstRow="1" w:lastColumn="0" w:lastRow="0" w:noHBand="0" w:noVBand="1" w:val="04A0"/>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1872"/>
        <w:gridCol w:w="1872"/>
        <w:gridCol w:w="1872"/>
        <w:gridCol w:w="1872"/>
        <w:gridCol w:w="1872"/>
      </w:tblGrid>
      <w:tr>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模块</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数量</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实际尺寸</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重量</w:t>
            </w:r>
          </w:p>
        </w:tc>
        <w:tc>
          <w:tcPr>
            <w:tcW w:type="dxa" w:w="1872"/>
            <w:shd w:fill="F2F4F7"/>
            <w:tcMar>
              <w:top w:w="80" w:type="dxa"/>
              <w:start w:w="120" w:type="dxa"/>
              <w:bottom w:w="80" w:type="dxa"/>
              <w:end w:w="120" w:type="dxa"/>
            </w:tcMar>
            <w:vAlign w:val="center"/>
          </w:tcPr>
          <w:p>
            <w:pPr>
              <w:spacing w:before="0" w:after="0" w:line="252" w:lineRule="auto"/>
            </w:pPr>
            <w:r>
              <w:rPr>
                <w:rFonts w:ascii="Microsoft YaHei" w:hAnsi="Microsoft YaHei" w:eastAsia="Microsoft YaHei"/>
                <w:b/>
                <w:color w:val="19232D"/>
                <w:sz w:val="19"/>
              </w:rPr>
              <w:t>本版布置</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封装天线白色壳体</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3</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单个直径 110 mm，高 70 mm</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合计 0.70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前端三角形低位探测头</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雷达主板带壳</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130 mm × 105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0.67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后端电子配重区</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电池</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115 mm × 70 mm，厚度待测</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0.87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后端电子配重区，尽量靠后靠下</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上位主控机</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150 mm × 80 mm × 20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0.25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主控显示仓内，仓内只放主机</w:t>
            </w:r>
          </w:p>
        </w:tc>
      </w:tr>
      <w:tr>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5.5 英寸显示屏</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1</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139 mm × 89.5 mm</w:t>
            </w:r>
          </w:p>
        </w:tc>
        <w:tc>
          <w:tcPr>
            <w:tcW w:type="dxa" w:w="1872"/>
            <w:tcMar>
              <w:top w:w="80" w:type="dxa"/>
              <w:start w:w="120" w:type="dxa"/>
              <w:bottom w:w="80" w:type="dxa"/>
              <w:end w:w="120" w:type="dxa"/>
            </w:tcMar>
            <w:vAlign w:val="center"/>
          </w:tcPr>
          <w:p>
            <w:pPr>
              <w:spacing w:before="0" w:after="0" w:line="252" w:lineRule="auto"/>
              <w:jc w:val="center"/>
            </w:pPr>
            <w:r>
              <w:rPr>
                <w:rFonts w:ascii="Microsoft YaHei" w:hAnsi="Microsoft YaHei" w:eastAsia="Microsoft YaHei"/>
                <w:color w:val="19232D"/>
                <w:sz w:val="18"/>
              </w:rPr>
              <w:t>0.25 kg</w:t>
            </w:r>
          </w:p>
        </w:tc>
        <w:tc>
          <w:tcPr>
            <w:tcW w:type="dxa" w:w="1872"/>
            <w:tcMar>
              <w:top w:w="80" w:type="dxa"/>
              <w:start w:w="120" w:type="dxa"/>
              <w:bottom w:w="80" w:type="dxa"/>
              <w:end w:w="120" w:type="dxa"/>
            </w:tcMar>
            <w:vAlign w:val="center"/>
          </w:tcPr>
          <w:p>
            <w:pPr>
              <w:spacing w:before="0" w:after="0" w:line="252" w:lineRule="auto"/>
            </w:pPr>
            <w:r>
              <w:rPr>
                <w:rFonts w:ascii="Microsoft YaHei" w:hAnsi="Microsoft YaHei" w:eastAsia="Microsoft YaHei"/>
                <w:color w:val="19232D"/>
                <w:sz w:val="18"/>
              </w:rPr>
              <w:t>手柄前上方，面向操作者</w:t>
            </w:r>
          </w:p>
        </w:tc>
      </w:tr>
    </w:tbl>
    <w:p/>
    <w:p>
      <w:pPr>
        <w:pStyle w:val="Heading3"/>
      </w:pPr>
      <w:r>
        <w:rPr>
          <w:rFonts w:ascii="Microsoft YaHei" w:hAnsi="Microsoft YaHei" w:eastAsia="Microsoft YaHei"/>
          <w:b/>
          <w:color w:val="1F4D78"/>
          <w:sz w:val="24"/>
        </w:rPr>
        <w:t>1.3 方案取舍与设计边界</w:t>
      </w:r>
    </w:p>
    <w:p>
      <w:pPr>
        <w:spacing w:before="0" w:after="120" w:line="269" w:lineRule="auto"/>
      </w:pPr>
      <w:r>
        <w:rPr>
          <w:rFonts w:ascii="Microsoft YaHei" w:hAnsi="Microsoft YaHei" w:eastAsia="Microsoft YaHei"/>
          <w:color w:val="19232D"/>
          <w:sz w:val="21"/>
        </w:rPr>
        <w:t>本版方案相对前一版的关键变化有三处。第一，雷达板暂放后端配重区，不再放入前端探测头。这样可以让前端只承担天线定位和贴地扫查功能，避免探测头变成又厚又重的电子舱；同时雷达板 0.67 kg 与电池 0.87 kg 可以共同改善后端力矩。第二，主控显示仓内部只放上位主控机。该主机自带 HDMI、USB、网口等接口，并使用 12 V 电池直接供电，仓内不再绘制电源分配模块、大面积接线板或多层电控结构。第三，前端探测头的接口固定点放在三天线几何重心附近或略偏向主杆连接点，用最少的机械结构完成三根 SMA 的固定、分支和标识。</w:t>
      </w:r>
    </w:p>
    <w:p>
      <w:pPr>
        <w:spacing w:before="0" w:after="120" w:line="269" w:lineRule="auto"/>
      </w:pPr>
      <w:r>
        <w:rPr>
          <w:rFonts w:ascii="Microsoft YaHei" w:hAnsi="Microsoft YaHei" w:eastAsia="Microsoft YaHei"/>
          <w:color w:val="19232D"/>
          <w:sz w:val="21"/>
        </w:rPr>
        <w:t>雷达板后置后，SMA 线缆会变成长路径，这是本方案最大的工程代价。这个代价可以接受，但必须在结构上被认真处理：三根 SMA 不能随意缠在杆上，也不能穿过铰链轴心被反复夹折；它们应作为受控长线沿主杆布置，在线夹、护线槽、余量仓和前端大半径弯曲环中完成固定与释放。换句话说，本方案不是忽略 SMA 变长问题，而是用整机结构换取更真实的探雷器形态，再通过线束工程控制接口风险。</w:t>
      </w:r>
    </w:p>
    <w:p>
      <w:pPr>
        <w:spacing w:before="0" w:after="120" w:line="269" w:lineRule="auto"/>
      </w:pPr>
      <w:r>
        <w:rPr>
          <w:rFonts w:ascii="Microsoft YaHei" w:hAnsi="Microsoft YaHei" w:eastAsia="Microsoft YaHei"/>
          <w:color w:val="19232D"/>
          <w:sz w:val="21"/>
        </w:rPr>
        <w:t>从使用和外观上看，整机应尽量接近传统探雷器，而不是科幻显示设备。后端允许比上一版更大，但应像主机箱、电池盒或前臂承托组件；中段主杆要细长，并保持明显的伸缩结构特征；前端是由三个 110 mm 直径白色天线构成的低位探测头，不能画成薄圆盘，也不能为了图面好看缩小天线。设计图应带尺寸线、接口标注、线缆走向和局部剖视，不应出现发光屏幕、全息 UI、厚重战术外骨骼或未来武器化外形。</w:t>
      </w:r>
    </w:p>
    <w:p>
      <w:pPr>
        <w:spacing w:before="0" w:after="120" w:line="269" w:lineRule="auto"/>
      </w:pPr>
      <w:r>
        <w:rPr>
          <w:rFonts w:ascii="Microsoft YaHei" w:hAnsi="Microsoft YaHei" w:eastAsia="Microsoft YaHei"/>
          <w:color w:val="19232D"/>
          <w:sz w:val="21"/>
        </w:rPr>
        <w:t>本阶段的设计边界也需要明确。文档给出的尺寸排布用于结构方案和图纸绘制，后续仍需根据电池厚度、实际 SMA 线径和最小弯曲半径、屏幕支架安装孔、雷达板散热条件以及主杆材料强度进行复核。当前更重要的是确定整机架构：重物后置，前端简化，主杆细长，接口不承力，折叠不急弯。只要这个架构先定下来，后续尺寸优化和外观优化才有依据。</w:t>
      </w:r>
    </w:p>
    <w:p>
      <w:pPr>
        <w:pStyle w:val="Heading2"/>
      </w:pPr>
      <w:r>
        <w:rPr>
          <w:rFonts w:ascii="Microsoft YaHei" w:hAnsi="Microsoft YaHei" w:eastAsia="Microsoft YaHei"/>
          <w:b/>
          <w:color w:val="2E74B5"/>
          <w:sz w:val="26"/>
        </w:rPr>
        <w:t>2. 整机结构排布与重心设计</w:t>
      </w:r>
    </w:p>
    <w:p>
      <w:pPr>
        <w:pStyle w:val="Heading3"/>
      </w:pPr>
      <w:r>
        <w:rPr>
          <w:rFonts w:ascii="Microsoft YaHei" w:hAnsi="Microsoft YaHei" w:eastAsia="Microsoft YaHei"/>
          <w:b/>
          <w:color w:val="1F4D78"/>
          <w:sz w:val="24"/>
        </w:rPr>
        <w:t>2.1 总体构型与后端布置</w:t>
      </w:r>
    </w:p>
    <w:p>
      <w:pPr>
        <w:spacing w:before="0" w:after="120" w:line="269" w:lineRule="auto"/>
      </w:pPr>
      <w:r>
        <w:rPr>
          <w:rFonts w:ascii="Microsoft YaHei" w:hAnsi="Microsoft YaHei" w:eastAsia="Microsoft YaHei"/>
          <w:color w:val="19232D"/>
          <w:sz w:val="21"/>
        </w:rPr>
        <w:t>推荐整机采用“后端电子配重区 + 前臂托 + 手柄显示区 + 伸缩主杆 + 三天线低位探测头”的总体结构。工作状态下，后端靠近操作者前臂，前端靠近地面；后端从后向前依次组织为前臂托、电池/雷达板配重盒、手柄、显示屏和主控机小舱；主杆从手柄前下方或手柄下方斜向延伸到探测头。这个比例比“多盒体串联在直杆上”的方案更接近真实探雷器，也更利于操作者长时间扫查。</w:t>
      </w:r>
    </w:p>
    <w:tbl>
      <w:tblPr>
        <w:tblW w:type="dxa" w:w="936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20" w:type="dxa"/>
              <w:start w:w="160" w:type="dxa"/>
              <w:bottom w:w="120" w:type="dxa"/>
              <w:end w:w="160" w:type="dxa"/>
            </w:tcMar>
          </w:tcPr>
          <w:p>
            <w:pPr>
              <w:spacing w:before="0" w:after="0" w:line="240" w:lineRule="auto"/>
            </w:pPr>
            <w:r>
              <w:rPr>
                <w:rFonts w:ascii="Consolas" w:hAnsi="Consolas" w:eastAsia="Microsoft YaHei"/>
                <w:color w:val="19232D"/>
                <w:sz w:val="16"/>
              </w:rPr>
              <w:t>操作者侧 / 后端                                                   探测侧 / 前端</w:t>
            </w:r>
            <w:r>
              <w:br/>
            </w:r>
            <w:r>
              <w:rPr>
                <w:rFonts w:ascii="Consolas" w:hAnsi="Consolas" w:eastAsia="Microsoft YaHei"/>
                <w:color w:val="19232D"/>
                <w:sz w:val="16"/>
              </w:rPr>
            </w:r>
            <w:r>
              <w:br/>
            </w:r>
            <w:r>
              <w:rPr>
                <w:rFonts w:ascii="Consolas" w:hAnsi="Consolas" w:eastAsia="Microsoft YaHei"/>
                <w:color w:val="19232D"/>
                <w:sz w:val="16"/>
              </w:rPr>
              <w:t>[前臂托] -- [电池 + 雷达板后端配重盒] -- [手柄] -- [显示屏/上位主机小舱]</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 细长伸缩主杆</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 [三天线低位探测头]</w:t>
            </w:r>
            <w:r>
              <w:br/>
            </w:r>
            <w:r>
              <w:rPr>
                <w:rFonts w:ascii="Consolas" w:hAnsi="Consolas" w:eastAsia="Microsoft YaHei"/>
                <w:color w:val="19232D"/>
                <w:sz w:val="16"/>
              </w:rPr>
              <w:t xml:space="preserve">                                                    ↑</w:t>
            </w:r>
            <w:r>
              <w:br/>
            </w:r>
            <w:r>
              <w:rPr>
                <w:rFonts w:ascii="Consolas" w:hAnsi="Consolas" w:eastAsia="Microsoft YaHei"/>
                <w:color w:val="19232D"/>
                <w:sz w:val="16"/>
              </w:rPr>
              <w:t xml:space="preserve">                                            三天线重心附近设置 SMA 固定接口</w:t>
            </w:r>
          </w:p>
        </w:tc>
      </w:tr>
    </w:tbl>
    <w:p/>
    <w:p>
      <w:pPr>
        <w:spacing w:before="0" w:after="120" w:line="269" w:lineRule="auto"/>
      </w:pPr>
      <w:r>
        <w:rPr>
          <w:rFonts w:ascii="Microsoft YaHei" w:hAnsi="Microsoft YaHei" w:eastAsia="Microsoft YaHei"/>
          <w:color w:val="19232D"/>
          <w:sz w:val="21"/>
        </w:rPr>
        <w:t>后端电子配重区是整机平衡的核心。建议将电池放在后端盒体内相对靠后、靠下的位置，雷达板放在同一盒体的上层或前侧，并保留散热和接口维护空间。后端盒体外形可参考探雷器主机箱或电池包，初步可按 260-360 mm 长、110-150 mm 宽、70-100 mm 高进行包络设计，最终高度由电池厚度、雷达板外壳高度和走线空间决定。盒体不宜做成过宽背包，宽度应尽量贴近主杆和前臂托的自然轮廓；但也不能压得过薄，否则电池、雷达板、保险、总开关和线缆转弯半径都会互相挤压。</w:t>
      </w:r>
    </w:p>
    <w:p>
      <w:pPr>
        <w:spacing w:before="0" w:after="120" w:line="269" w:lineRule="auto"/>
      </w:pPr>
      <w:r>
        <w:rPr>
          <w:rFonts w:ascii="Microsoft YaHei" w:hAnsi="Microsoft YaHei" w:eastAsia="Microsoft YaHei"/>
          <w:color w:val="19232D"/>
          <w:sz w:val="21"/>
        </w:rPr>
        <w:t>电池与雷达板在后端盒体内的相对位置建议按“电池承重、雷达板可维护”的原则布置。电池 0.87 kg，是单体最重模块，应尽量靠后以提供配重力矩，同时靠下以降低整机侧翻感。雷达板 0.67 kg，可放在电池前上方或侧上方，接口朝向盒体侧面或下侧维护盖，避免装在最里面导致 SMA、RJ45 和供电口难以插拔。雷达板带壳后应预留 5-10 mm 的散热和走线间隙，外壳上的散热面不应被泡棉或臂托软垫完全覆盖。</w:t>
      </w:r>
    </w:p>
    <w:p>
      <w:pPr>
        <w:spacing w:before="0" w:after="120" w:line="269" w:lineRule="auto"/>
      </w:pPr>
      <w:r>
        <w:rPr>
          <w:rFonts w:ascii="Microsoft YaHei" w:hAnsi="Microsoft YaHei" w:eastAsia="Microsoft YaHei"/>
          <w:color w:val="19232D"/>
          <w:sz w:val="21"/>
        </w:rPr>
        <w:t>前臂托可以与后端电子盒分开，也可以与盒体上盖形成一体式支撑。若采用分体式，前臂托通过两根轻量支架与后端盒体连接，优点是外观更像真实探雷器，且后续可独立调整臂托高度和角度；若采用一体式，结构更简单，零件数更少，但盒体上表面需要兼顾臂托舒适性和电子舱维护。当前建议第一版样机采用“后端电子盒 + 独立前臂托支架”的形式，这样在重心测试中可以移动臂托位置，并观察手腕负担变化。</w:t>
      </w:r>
    </w:p>
    <w:p>
      <w:pPr>
        <w:pStyle w:val="Heading3"/>
      </w:pPr>
      <w:r>
        <w:rPr>
          <w:rFonts w:ascii="Microsoft YaHei" w:hAnsi="Microsoft YaHei" w:eastAsia="Microsoft YaHei"/>
          <w:b/>
          <w:color w:val="1F4D78"/>
          <w:sz w:val="24"/>
        </w:rPr>
        <w:t>2.2 握持重心与显示模块</w:t>
      </w:r>
    </w:p>
    <w:p>
      <w:pPr>
        <w:spacing w:before="0" w:after="120" w:line="269" w:lineRule="auto"/>
      </w:pPr>
      <w:r>
        <w:rPr>
          <w:rFonts w:ascii="Microsoft YaHei" w:hAnsi="Microsoft YaHei" w:eastAsia="Microsoft YaHei"/>
          <w:color w:val="19232D"/>
          <w:sz w:val="21"/>
        </w:rPr>
        <w:t>手柄应布置在整机受力中心附近，而不是单纯贴在后端盒体前端。理想情况下，握持点、前臂托支撑点和整机重心之间形成一个稳定的三角支撑关系。由于前端三天线和探测头底板会产生明显前伸力矩，整机重心不一定要完全落在手柄正下方；更合理的目标是让静态重心位于手柄前方约 80-180 mm 的范围内，同时让前臂托能承受一部分向上的反力。这样操作者会感觉前端有轻微下压，便于贴地扫查，但不会需要持续用手腕向上抬。</w:t>
      </w:r>
    </w:p>
    <w:p>
      <w:pPr>
        <w:spacing w:before="0" w:after="120" w:line="269" w:lineRule="auto"/>
      </w:pPr>
      <w:r>
        <w:rPr>
          <w:rFonts w:ascii="Microsoft YaHei" w:hAnsi="Microsoft YaHei" w:eastAsia="Microsoft YaHei"/>
          <w:color w:val="19232D"/>
          <w:sz w:val="21"/>
        </w:rPr>
        <w:t>按当前硬件粗略估计，前端三天线 0.70 kg 加上探测头底板、保护壳、前端铰链和部分线缆后，前端总量可能接近 1.0-1.2 kg。后端电池和雷达板合计 1.54 kg，再加后端盒体、臂托、手柄和局部线缆后可形成 2.0 kg 左右的后端质量。若电池靠后布置、臂托位置足够靠后，整机可以达到可握持状态；若电池放得过前，或者后端盒体过短，整机仍会明显前沉。因此后端设计不应只看模块能否塞进去，还要把电池位置作为配重参数来调。</w:t>
      </w:r>
    </w:p>
    <w:p>
      <w:pPr>
        <w:spacing w:before="0" w:after="120" w:line="269" w:lineRule="auto"/>
      </w:pPr>
      <w:r>
        <w:rPr>
          <w:rFonts w:ascii="Microsoft YaHei" w:hAnsi="Microsoft YaHei" w:eastAsia="Microsoft YaHei"/>
          <w:color w:val="19232D"/>
          <w:sz w:val="21"/>
        </w:rPr>
        <w:t>手柄外形建议采用略前倾的 D 型或枪式握持结构，内部预留总开关、工作按键或触发按键位置，但不把手柄做成厚重控制台。手柄与主杆之间建议有自然夹角，使探测头离地 20-80 mm 扫查时，操作者前臂、手腕和手柄之间不出现明显反折。手柄连接座要承担主杆弯矩，不建议只用薄壁塑料壳连接；可用一小段金属或玻纤增强连接件作为骨架，再由外壳包覆。</w:t>
      </w:r>
    </w:p>
    <w:p>
      <w:pPr>
        <w:spacing w:before="0" w:after="120" w:line="269" w:lineRule="auto"/>
      </w:pPr>
      <w:r>
        <w:rPr>
          <w:rFonts w:ascii="Microsoft YaHei" w:hAnsi="Microsoft YaHei" w:eastAsia="Microsoft YaHei"/>
          <w:color w:val="19232D"/>
          <w:sz w:val="21"/>
        </w:rPr>
        <w:t>显示屏应位于手柄前上方或手柄上方略前位置，面向操作者倾斜 25-40 度。5.5 英寸屏幕尺寸为 139 mm × 89.5 mm，大小接近真实探雷器小屏，不应画成大型控制平板。屏幕支架应可调角度或至少可折叠，收纳时向下贴合主控显示仓或手柄上方。屏幕背面或其下方布置上位主控机小舱，仓内只放 150 mm × 80 mm × 20 mm 的上位主机，并预留 HDMI、USB、网线和 12 V 供电线的短线转弯空间。</w:t>
      </w:r>
    </w:p>
    <w:p>
      <w:pPr>
        <w:pStyle w:val="Heading3"/>
      </w:pPr>
      <w:r>
        <w:rPr>
          <w:rFonts w:ascii="Microsoft YaHei" w:hAnsi="Microsoft YaHei" w:eastAsia="Microsoft YaHei"/>
          <w:b/>
          <w:color w:val="1F4D78"/>
          <w:sz w:val="24"/>
        </w:rPr>
        <w:t>2.3 主杆与前端探测头</w:t>
      </w:r>
    </w:p>
    <w:p>
      <w:pPr>
        <w:spacing w:before="0" w:after="120" w:line="269" w:lineRule="auto"/>
      </w:pPr>
      <w:r>
        <w:rPr>
          <w:rFonts w:ascii="Microsoft YaHei" w:hAnsi="Microsoft YaHei" w:eastAsia="Microsoft YaHei"/>
          <w:color w:val="19232D"/>
          <w:sz w:val="21"/>
        </w:rPr>
        <w:t>主杆是整机视觉比例和收纳长度的关键。建议优先采用三段式伸缩主杆，以满足 1.5-1.7 m 工作长度和 0.7-0.9 m 收纳长度。以 1.6 m 标称工作长度估算，后端臂托与电子盒占 260-360 mm，手柄显示区占 200-300 mm，伸缩主杆有效长度约 800-1000 mm，前端探测头按实际天线包络占约 320 mm × 260 mm。收纳时主杆缩回，探测头上翻贴合主杆，屏幕向下折叠，整机目标收纳长度控制在约 0.85 m。若采用两段式主杆，刚性和走线更容易，但收纳长度风险更高；若采用三段式，收纳更容易，但锁紧件和线缆余量设计更复杂。</w:t>
      </w:r>
    </w:p>
    <w:p>
      <w:pPr>
        <w:spacing w:before="0" w:after="120" w:line="269" w:lineRule="auto"/>
      </w:pPr>
      <w:r>
        <w:rPr>
          <w:rFonts w:ascii="Microsoft YaHei" w:hAnsi="Microsoft YaHei" w:eastAsia="Microsoft YaHei"/>
          <w:color w:val="19232D"/>
          <w:sz w:val="21"/>
        </w:rPr>
        <w:t>主杆材料建议采用碳纤维管、玻纤管或局部铝合金连接件。靠近天线的前端区域应尽量减少大面积金属，以免影响天线环境；后端手柄、锁紧环和臂托支架可使用金属嵌件增强。主杆外径不应过大，视觉上应保持“细长杆”特征。结构图中主杆可画为圆管或椭圆管，并标注伸缩锁紧环、线束固定点和前端铰链座。</w:t>
      </w:r>
    </w:p>
    <w:p>
      <w:pPr>
        <w:spacing w:before="0" w:after="120" w:line="269" w:lineRule="auto"/>
      </w:pPr>
      <w:r>
        <w:rPr>
          <w:rFonts w:ascii="Microsoft YaHei" w:hAnsi="Microsoft YaHei" w:eastAsia="Microsoft YaHei"/>
          <w:color w:val="19232D"/>
          <w:sz w:val="21"/>
        </w:rPr>
        <w:t>前端探测头只承担三件事：固定三个封装天线，保持低位扫查姿态，整理三根 SMA 分支线。三只天线均为直径 110 mm、高 70 mm 的白色圆柱壳体，建议按三角形布置，中心距初步按 120-140 mm 范围考虑，保证相邻壳体之间有安装间隙和压板空间。探测头外部可采用非金属底板、定位环、压板和轻量上盖，平面包络可按 320-350 mm 长、250-300 mm 宽起步，厚度按 80-100 mm 起步。这个尺寸看起来会比普通薄盘探头更厚，但符合现有天线实物，不应为了美观压缩。</w:t>
      </w:r>
    </w:p>
    <w:p>
      <w:pPr>
        <w:spacing w:before="0" w:after="120" w:line="269" w:lineRule="auto"/>
      </w:pPr>
      <w:r>
        <w:rPr>
          <w:rFonts w:ascii="Microsoft YaHei" w:hAnsi="Microsoft YaHei" w:eastAsia="Microsoft YaHei"/>
          <w:color w:val="19232D"/>
          <w:sz w:val="21"/>
        </w:rPr>
        <w:t>前端探测头与主杆之间建议使用单轴上翻铰链或可拆式连接座。铰链不应位于三天线正中心，而应略靠近主杆一侧，使探测头收纳时能上翻贴合主杆，同时不压迫天线壳体。铰链附近应有机械限位，工作状态下保证探测头与主杆角度稳定；收纳状态下有锁止或卡扣，避免探测头晃动。由于前端不再放雷达板，探测头机械结构可以比前置雷达方案简单很多，重点应放在天线固定和线缆防弯上。</w:t>
      </w:r>
    </w:p>
    <w:p>
      <w:pPr>
        <w:spacing w:before="0" w:after="120" w:line="269" w:lineRule="auto"/>
      </w:pPr>
      <w:r>
        <w:rPr>
          <w:rFonts w:ascii="Microsoft YaHei" w:hAnsi="Microsoft YaHei" w:eastAsia="Microsoft YaHei"/>
          <w:color w:val="19232D"/>
          <w:sz w:val="21"/>
        </w:rPr>
        <w:t>综合以上布置，本版推荐的外形比例是：后端电子盒和臂托形成明显但不过分臃肿的配重区，手柄位于后端盒体前方并接近受力中心，屏幕小而可折叠，主杆细长可伸缩，前端探测头以三只真实尺寸天线为主体。整机外观应让人一眼看出“这是探雷器”，而不是“带多个模块的实验杆”。</w:t>
      </w:r>
    </w:p>
    <w:p>
      <w:pPr>
        <w:pStyle w:val="Heading2"/>
      </w:pPr>
      <w:r>
        <w:rPr>
          <w:rFonts w:ascii="Microsoft YaHei" w:hAnsi="Microsoft YaHei" w:eastAsia="Microsoft YaHei"/>
          <w:b/>
          <w:color w:val="2E74B5"/>
          <w:sz w:val="26"/>
        </w:rPr>
        <w:t>3. 线缆、接口、供电与防松方案</w:t>
      </w:r>
    </w:p>
    <w:p>
      <w:pPr>
        <w:pStyle w:val="Heading3"/>
      </w:pPr>
      <w:r>
        <w:rPr>
          <w:rFonts w:ascii="Microsoft YaHei" w:hAnsi="Microsoft YaHei" w:eastAsia="Microsoft YaHei"/>
          <w:b/>
          <w:color w:val="1F4D78"/>
          <w:sz w:val="24"/>
        </w:rPr>
        <w:t>3.1 电气连接关系</w:t>
      </w:r>
    </w:p>
    <w:p>
      <w:pPr>
        <w:spacing w:before="0" w:after="120" w:line="269" w:lineRule="auto"/>
      </w:pPr>
      <w:r>
        <w:rPr>
          <w:rFonts w:ascii="Microsoft YaHei" w:hAnsi="Microsoft YaHei" w:eastAsia="Microsoft YaHei"/>
          <w:color w:val="19232D"/>
          <w:sz w:val="21"/>
        </w:rPr>
        <w:t>整机电气连接关系保持简单：12 V 电池分别给雷达板、上位主控机和 5.5 英寸显示屏供电；雷达板通过网线连接上位主控机，通过三根 SMA 同轴线连接三个天线；上位主控机通过 HDMI 输出显示画面，通过 USB 连接显示屏触摸功能。若后续需要保险、总开关、分线或滤波，应集中放在后端电池/雷达板配重盒内，靠近电池布置，不放入主控显示仓。</w:t>
      </w:r>
    </w:p>
    <w:tbl>
      <w:tblPr>
        <w:tblW w:type="dxa" w:w="9360"/>
        <w:jc w:val="center"/>
        <w:tblLayout w:type="fixed"/>
        <w:tblLook w:firstColumn="1" w:firstRow="1" w:lastColumn="0" w:lastRow="0" w:noHBand="0" w:noVBand="1" w:val="04A0"/>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c>
          <w:tcPr>
            <w:tcW w:type="dxa" w:w="9360"/>
            <w:shd w:fill="F4F6F9"/>
            <w:tcMar>
              <w:top w:w="120" w:type="dxa"/>
              <w:start w:w="160" w:type="dxa"/>
              <w:bottom w:w="120" w:type="dxa"/>
              <w:end w:w="160" w:type="dxa"/>
            </w:tcMar>
          </w:tcPr>
          <w:p>
            <w:pPr>
              <w:spacing w:before="0" w:after="0" w:line="240" w:lineRule="auto"/>
            </w:pPr>
            <w:r>
              <w:rPr>
                <w:rFonts w:ascii="Consolas" w:hAnsi="Consolas" w:eastAsia="Microsoft YaHei"/>
                <w:color w:val="19232D"/>
                <w:sz w:val="16"/>
              </w:rPr>
              <w:t>12 V 电池</w:t>
            </w:r>
            <w:r>
              <w:br/>
            </w:r>
            <w:r>
              <w:rPr>
                <w:rFonts w:ascii="Consolas" w:hAnsi="Consolas" w:eastAsia="Microsoft YaHei"/>
                <w:color w:val="19232D"/>
                <w:sz w:val="16"/>
              </w:rPr>
              <w:t xml:space="preserve">  ├── 雷达板供电</w:t>
            </w:r>
            <w:r>
              <w:br/>
            </w:r>
            <w:r>
              <w:rPr>
                <w:rFonts w:ascii="Consolas" w:hAnsi="Consolas" w:eastAsia="Microsoft YaHei"/>
                <w:color w:val="19232D"/>
                <w:sz w:val="16"/>
              </w:rPr>
              <w:t xml:space="preserve">  ├── 上位主控机供电</w:t>
            </w:r>
            <w:r>
              <w:br/>
            </w:r>
            <w:r>
              <w:rPr>
                <w:rFonts w:ascii="Consolas" w:hAnsi="Consolas" w:eastAsia="Microsoft YaHei"/>
                <w:color w:val="19232D"/>
                <w:sz w:val="16"/>
              </w:rPr>
              <w:t xml:space="preserve">  └── 5.5 英寸显示屏供电</w:t>
            </w:r>
            <w:r>
              <w:br/>
            </w:r>
            <w:r>
              <w:rPr>
                <w:rFonts w:ascii="Consolas" w:hAnsi="Consolas" w:eastAsia="Microsoft YaHei"/>
                <w:color w:val="19232D"/>
                <w:sz w:val="16"/>
              </w:rPr>
            </w:r>
            <w:r>
              <w:br/>
            </w:r>
            <w:r>
              <w:rPr>
                <w:rFonts w:ascii="Consolas" w:hAnsi="Consolas" w:eastAsia="Microsoft YaHei"/>
                <w:color w:val="19232D"/>
                <w:sz w:val="16"/>
              </w:rPr>
              <w:t>雷达板</w:t>
            </w:r>
            <w:r>
              <w:br/>
            </w:r>
            <w:r>
              <w:rPr>
                <w:rFonts w:ascii="Consolas" w:hAnsi="Consolas" w:eastAsia="Microsoft YaHei"/>
                <w:color w:val="19232D"/>
                <w:sz w:val="16"/>
              </w:rPr>
              <w:t xml:space="preserve">  ├── SMA 1 → 天线 1</w:t>
            </w:r>
            <w:r>
              <w:br/>
            </w:r>
            <w:r>
              <w:rPr>
                <w:rFonts w:ascii="Consolas" w:hAnsi="Consolas" w:eastAsia="Microsoft YaHei"/>
                <w:color w:val="19232D"/>
                <w:sz w:val="16"/>
              </w:rPr>
              <w:t xml:space="preserve">  ├── SMA 2 → 天线 2</w:t>
            </w:r>
            <w:r>
              <w:br/>
            </w:r>
            <w:r>
              <w:rPr>
                <w:rFonts w:ascii="Consolas" w:hAnsi="Consolas" w:eastAsia="Microsoft YaHei"/>
                <w:color w:val="19232D"/>
                <w:sz w:val="16"/>
              </w:rPr>
              <w:t xml:space="preserve">  ├── SMA 3 → 天线 3</w:t>
            </w:r>
            <w:r>
              <w:br/>
            </w:r>
            <w:r>
              <w:rPr>
                <w:rFonts w:ascii="Consolas" w:hAnsi="Consolas" w:eastAsia="Microsoft YaHei"/>
                <w:color w:val="19232D"/>
                <w:sz w:val="16"/>
              </w:rPr>
              <w:t xml:space="preserve">  └── 网线 → 上位主控机</w:t>
            </w:r>
            <w:r>
              <w:br/>
            </w:r>
            <w:r>
              <w:rPr>
                <w:rFonts w:ascii="Consolas" w:hAnsi="Consolas" w:eastAsia="Microsoft YaHei"/>
                <w:color w:val="19232D"/>
                <w:sz w:val="16"/>
              </w:rPr>
            </w:r>
            <w:r>
              <w:br/>
            </w:r>
            <w:r>
              <w:rPr>
                <w:rFonts w:ascii="Consolas" w:hAnsi="Consolas" w:eastAsia="Microsoft YaHei"/>
                <w:color w:val="19232D"/>
                <w:sz w:val="16"/>
              </w:rPr>
              <w:t>上位主控机</w:t>
            </w:r>
            <w:r>
              <w:br/>
            </w:r>
            <w:r>
              <w:rPr>
                <w:rFonts w:ascii="Consolas" w:hAnsi="Consolas" w:eastAsia="Microsoft YaHei"/>
                <w:color w:val="19232D"/>
                <w:sz w:val="16"/>
              </w:rPr>
              <w:t xml:space="preserve">  ├── HDMI → 5.5 英寸显示屏</w:t>
            </w:r>
            <w:r>
              <w:br/>
            </w:r>
            <w:r>
              <w:rPr>
                <w:rFonts w:ascii="Consolas" w:hAnsi="Consolas" w:eastAsia="Microsoft YaHei"/>
                <w:color w:val="19232D"/>
                <w:sz w:val="16"/>
              </w:rPr>
              <w:t xml:space="preserve">  └── USB → 显示屏触摸</w:t>
            </w:r>
          </w:p>
        </w:tc>
      </w:tr>
    </w:tbl>
    <w:p/>
    <w:p>
      <w:pPr>
        <w:pStyle w:val="Heading3"/>
      </w:pPr>
      <w:r>
        <w:rPr>
          <w:rFonts w:ascii="Microsoft YaHei" w:hAnsi="Microsoft YaHei" w:eastAsia="Microsoft YaHei"/>
          <w:b/>
          <w:color w:val="1F4D78"/>
          <w:sz w:val="24"/>
        </w:rPr>
        <w:t>3.2 SMA 长线走线与接口保护</w:t>
      </w:r>
    </w:p>
    <w:p>
      <w:pPr>
        <w:spacing w:before="0" w:after="120" w:line="269" w:lineRule="auto"/>
      </w:pPr>
      <w:r>
        <w:rPr>
          <w:rFonts w:ascii="Microsoft YaHei" w:hAnsi="Microsoft YaHei" w:eastAsia="Microsoft YaHei"/>
          <w:color w:val="19232D"/>
          <w:sz w:val="21"/>
        </w:rPr>
        <w:t>SMA 线缆是本版最需要优先工程化的接口。由于雷达板后置，三根 SMA 将从后端电子盒出线，沿主杆到前端探测头，再分支到三个天线。建议三根 SMA 在线束层面作为一组等长或近似等长线处理，沿主杆下侧或侧面布置。线束固定点间距建议控制在 120-180 mm，固定方式可采用软质线夹、绑带、开口护线槽或可拆压线片。固定点不能直接压在接头根部，应压在线缆护套段，保证插头和天线座不承受扫查振动。</w:t>
      </w:r>
    </w:p>
    <w:p>
      <w:pPr>
        <w:spacing w:before="0" w:after="120" w:line="269" w:lineRule="auto"/>
      </w:pPr>
      <w:r>
        <w:rPr>
          <w:rFonts w:ascii="Microsoft YaHei" w:hAnsi="Microsoft YaHei" w:eastAsia="Microsoft YaHei"/>
          <w:color w:val="19232D"/>
          <w:sz w:val="21"/>
        </w:rPr>
        <w:t>SMA 的后端出线建议采用面板过渡或固定压板。雷达板自身 SMA 接头不应直接承担外部长线的拉力，可在后端电子盒侧面设置三个短 SMA 面板座或一块线缆压板：雷达板到面板座使用短跳线，面板座到前端使用长线束；若暂时不做面板座，也至少要在雷达板接头外 30-50 mm 处设置线缆压板，使长线的拉扯先被压板吸收。三根线需要清楚标识通道编号，例如 CH1/CH2/CH3 或按实际极化定义标注，避免装配后混线。</w:t>
      </w:r>
    </w:p>
    <w:p>
      <w:pPr>
        <w:spacing w:before="0" w:after="120" w:line="269" w:lineRule="auto"/>
      </w:pPr>
      <w:r>
        <w:rPr>
          <w:rFonts w:ascii="Microsoft YaHei" w:hAnsi="Microsoft YaHei" w:eastAsia="Microsoft YaHei"/>
          <w:color w:val="19232D"/>
          <w:sz w:val="21"/>
        </w:rPr>
        <w:t>前端探测头处设置一块小型接口固定板，位置在三天线几何重心附近或略偏向主杆连接点。该板不承载雷达板，只做三根 SMA 的分线、固定和标识。长线束到达探测头后，先固定在接口板上，再由三根短分支线分别进入三个天线壳体或天线接口。这样做的好处是，操作者扫查、收纳或轻微碰撞时，拉力先作用在接口固定板和线夹上，而不是直接作用在天线 SMA 接头上。</w:t>
      </w:r>
    </w:p>
    <w:p>
      <w:pPr>
        <w:spacing w:before="0" w:after="120" w:line="269" w:lineRule="auto"/>
      </w:pPr>
      <w:r>
        <w:rPr>
          <w:rFonts w:ascii="Microsoft YaHei" w:hAnsi="Microsoft YaHei" w:eastAsia="Microsoft YaHei"/>
          <w:color w:val="19232D"/>
          <w:sz w:val="21"/>
        </w:rPr>
        <w:t>伸缩和折叠处必须给 SMA 留出可控余量。主杆伸缩段不建议完全内走 SMA，因为线缆会在伸缩过程中被反复拉拽和摩擦；第一版样机更适合外置护线槽或半外露线束，便于观察线缆状态。若后续为了外观需要内走线，也应在每个伸缩段设置独立余量仓和防磨衬套，不能让 SMA 在管内自由滑动。前端铰链处应画出明显的大半径弯曲环，线缆从主杆侧面或下侧绕过铰链，再进入探测头接口板。折叠时探测头上翻，SMA 线保持缓弯，不穿过铰链轴心，也不被两块硬件夹住。</w:t>
      </w:r>
    </w:p>
    <w:p>
      <w:pPr>
        <w:spacing w:before="0" w:after="120" w:line="269" w:lineRule="auto"/>
      </w:pPr>
      <w:r>
        <w:rPr>
          <w:rFonts w:ascii="Microsoft YaHei" w:hAnsi="Microsoft YaHei" w:eastAsia="Microsoft YaHei"/>
          <w:color w:val="19232D"/>
          <w:sz w:val="21"/>
        </w:rPr>
        <w:t>关于 SMA 接头本身，现阶段不建议用“拧紧就完事”的方式处理。SMA 虽然是螺纹连接，但实际使用中接头会受到扫查振动、线束拉扯和折叠扭矩，长期可能出现松动或接触不稳定。建议采用四级防护：a. 接头选用质量可靠的 SMA 线缆组件，尽量减少转接头数量；b. 后端和前端关键位置使用面板固定座或压线板，把机械力从接头转移到结构件；c. 接头附近加热缩管、护套或柔性应力释放套，避免线缆从根部锐角弯折；d. 样机装配时记录三路接头状态，在振动和折叠测试后复查松动情况。若后续测试仍不稳定，可考虑升级为带锁紧结构更强的射频连接器，或把雷达板局部前移作为第二方案，但当前不建议一开始就牺牲整机形态。</w:t>
      </w:r>
    </w:p>
    <w:p>
      <w:pPr>
        <w:pStyle w:val="Heading3"/>
      </w:pPr>
      <w:r>
        <w:rPr>
          <w:rFonts w:ascii="Microsoft YaHei" w:hAnsi="Microsoft YaHei" w:eastAsia="Microsoft YaHei"/>
          <w:b/>
          <w:color w:val="1F4D78"/>
          <w:sz w:val="24"/>
        </w:rPr>
        <w:t>3.3 显示、网络、供电与收纳防松</w:t>
      </w:r>
    </w:p>
    <w:p>
      <w:pPr>
        <w:spacing w:before="0" w:after="120" w:line="269" w:lineRule="auto"/>
      </w:pPr>
      <w:r>
        <w:rPr>
          <w:rFonts w:ascii="Microsoft YaHei" w:hAnsi="Microsoft YaHei" w:eastAsia="Microsoft YaHei"/>
          <w:color w:val="19232D"/>
          <w:sz w:val="21"/>
        </w:rPr>
        <w:t>HDMI 和 USB 的问题与 SMA 不同。它们只在上位主控机和显示屏之间走短线，但普通 HDMI 插头和 USB 插头在移动设备中也容易因屏幕折叠、碰撞或振动而松动。主控显示仓的设计原则是“短线、低矮、固定、插头不承力”。建议使用 90 度或低矮 HDMI 插头，使线缆不会顶住仓盖；在主机 HDMI 口外 30-50 mm 处设置小压板或线夹，压住线缆外皮，而不是压住插头；显示屏侧同样设置线夹，并让屏幕转轴附近有小半径但不急折的余量。USB 触摸线也按同样方式处理。如果空间允许，可使用带螺钉固定的锁紧 HDMI 线、面板式 HDMI 延长座或自制插头保持架；但第一版样机至少必须有压线固定，否则接口很可能在扫查和折叠中松动。</w:t>
      </w:r>
    </w:p>
    <w:p>
      <w:pPr>
        <w:spacing w:before="0" w:after="120" w:line="269" w:lineRule="auto"/>
      </w:pPr>
      <w:r>
        <w:rPr>
          <w:rFonts w:ascii="Microsoft YaHei" w:hAnsi="Microsoft YaHei" w:eastAsia="Microsoft YaHei"/>
          <w:color w:val="19232D"/>
          <w:sz w:val="21"/>
        </w:rPr>
        <w:t>网线连接雷达板和上位主控机。由于雷达板和主机都在后端区域或相邻区域，网线可以较短，不需要穿过整根主杆。普通 RJ45 具备卡扣，但样机运动中仍可能因线缆摆动导致卡扣受力。建议后端电子盒内给 RJ45 留出固定弯曲半径，并在线缆外皮处加线夹；若后续振动测试中出现网口松动，可改为面板固定 RJ45、带锁紧网线或 M12 工业以太网接口。网线不要和 SMA 长线在同一狭小槽内硬挤，避免维修时互相牵扯。</w:t>
      </w:r>
    </w:p>
    <w:p>
      <w:pPr>
        <w:spacing w:before="0" w:after="120" w:line="269" w:lineRule="auto"/>
      </w:pPr>
      <w:r>
        <w:rPr>
          <w:rFonts w:ascii="Microsoft YaHei" w:hAnsi="Microsoft YaHei" w:eastAsia="Microsoft YaHei"/>
          <w:color w:val="19232D"/>
          <w:sz w:val="21"/>
        </w:rPr>
        <w:t>供电接口建议集中在后端电子盒。12 V 电池输出后先经过总开关和保险，再分别到雷达板、上位主控机和显示屏。若三路设备均支持 12 V 直接供电，就不需要在主控显示仓画 DC-DC 模块；如果后续某一路需要稳压、滤波或降压，应把电源处理模块放在后端电子盒内，靠近电池，便于散热和检修。电池充电口应放在不易误触但容易接近的位置，最好与总开关分开标识。若当前电源插头是普通 DC 圆孔或类似易松接口，建议用带锁紧或防反插的连接器替代，至少在样机阶段加插头固定夹和线缆应力释放。</w:t>
      </w:r>
    </w:p>
    <w:p>
      <w:pPr>
        <w:spacing w:before="0" w:after="120" w:line="269" w:lineRule="auto"/>
      </w:pPr>
      <w:r>
        <w:rPr>
          <w:rFonts w:ascii="Microsoft YaHei" w:hAnsi="Microsoft YaHei" w:eastAsia="Microsoft YaHei"/>
          <w:color w:val="19232D"/>
          <w:sz w:val="21"/>
        </w:rPr>
        <w:t>收纳动作应围绕线缆保护设计，而不是只追求外形变短。推荐顺序为：1. 关闭电源并确认屏幕折叠路径内无线缆夹点；2. 屏幕向下折叠贴合手柄或主控显示仓；3. 主杆逐段缩回，SMA 长线在外置护线槽或余量段内自然回收；4. 前端探测头绕铰链上翻贴合主杆，前端 SMA 弯曲环保持可见缓弯；5. 后端臂托保持固定或简单贴合。这个顺序能让使用者直观看到 SMA 是否被夹住，也便于第一版样机调试。若未来需要更美观的封闭式收纳，再把外置护线槽改成半封闭或内走线结构。</w:t>
      </w:r>
    </w:p>
    <w:p>
      <w:pPr>
        <w:pStyle w:val="Heading2"/>
      </w:pPr>
      <w:r>
        <w:rPr>
          <w:rFonts w:ascii="Microsoft YaHei" w:hAnsi="Microsoft YaHei" w:eastAsia="Microsoft YaHei"/>
          <w:b/>
          <w:color w:val="2E74B5"/>
          <w:sz w:val="26"/>
        </w:rPr>
        <w:t>4. 结构实现、样机验证与图纸绘制要求</w:t>
      </w:r>
    </w:p>
    <w:p>
      <w:pPr>
        <w:pStyle w:val="Heading3"/>
      </w:pPr>
      <w:r>
        <w:rPr>
          <w:rFonts w:ascii="Microsoft YaHei" w:hAnsi="Microsoft YaHei" w:eastAsia="Microsoft YaHei"/>
          <w:b/>
          <w:color w:val="1F4D78"/>
          <w:sz w:val="24"/>
        </w:rPr>
        <w:t>4.1 结构样机实现原则</w:t>
      </w:r>
    </w:p>
    <w:p>
      <w:pPr>
        <w:spacing w:before="0" w:after="120" w:line="269" w:lineRule="auto"/>
      </w:pPr>
      <w:r>
        <w:rPr>
          <w:rFonts w:ascii="Microsoft YaHei" w:hAnsi="Microsoft YaHei" w:eastAsia="Microsoft YaHei"/>
          <w:color w:val="19232D"/>
          <w:sz w:val="21"/>
        </w:rPr>
        <w:t>第一版结构样机建议采用“可调可验证”的思路，而不是一次性做成完全封闭外壳。后端电子盒、电池托盘、雷达板支架、手柄连接座、屏幕支架、主杆锁紧件和探测头底板都应尽量模块化，便于移动、替换和加固。尤其是电池、臂托和手柄位置应允许小范围调整，因为它们直接决定整机重心和握持疲劳。外观可以先做清爽，但不要把所有结构都封死，否则后续发现重心不合适或接口不稳时会很难修改。</w:t>
      </w:r>
    </w:p>
    <w:p>
      <w:pPr>
        <w:spacing w:before="0" w:after="120" w:line="269" w:lineRule="auto"/>
      </w:pPr>
      <w:r>
        <w:rPr>
          <w:rFonts w:ascii="Microsoft YaHei" w:hAnsi="Microsoft YaHei" w:eastAsia="Microsoft YaHei"/>
          <w:color w:val="19232D"/>
          <w:sz w:val="21"/>
        </w:rPr>
        <w:t>后端电子盒建议采用上下盖或侧开盖结构。内部至少需要三个固定层次：电池固定层、雷达板固定层和线缆固定层。电池固定层应有防滑垫、绑带或压板，避免扫查时电池在盒内窜动；雷达板固定层应保留散热空间，并让接口侧有可维护窗口；线缆固定层负责 12 V 分线、保险、总开关、SMA 后端压线、RJ45 固定和电源线应力释放。盒体外侧可预留标签区，标注电源、充电口、SMA 通道和网口方向。</w:t>
      </w:r>
    </w:p>
    <w:p>
      <w:pPr>
        <w:spacing w:before="0" w:after="120" w:line="269" w:lineRule="auto"/>
      </w:pPr>
      <w:r>
        <w:rPr>
          <w:rFonts w:ascii="Microsoft YaHei" w:hAnsi="Microsoft YaHei" w:eastAsia="Microsoft YaHei"/>
          <w:color w:val="19232D"/>
          <w:sz w:val="21"/>
        </w:rPr>
        <w:t>手柄显示区建议作为独立小总成设计。上位主控机固定在屏幕后方或手柄前上方小舱内，显示屏通过可折叠支架安装在小舱上方，HDMI 和 USB 在舱内短线连接。这个总成不承载电池和雷达板，只负责显示、触摸和主机计算。主机固定方式可采用抽屉式托架、压板或四角限位，保证 HDMI、USB、网线和 12 V 插头不会因主机晃动而受力。屏幕支架需要有工作角度限位和收纳锁止，避免扫查时屏幕抖动影响观察。</w:t>
      </w:r>
    </w:p>
    <w:p>
      <w:pPr>
        <w:spacing w:before="0" w:after="120" w:line="269" w:lineRule="auto"/>
      </w:pPr>
      <w:r>
        <w:rPr>
          <w:rFonts w:ascii="Microsoft YaHei" w:hAnsi="Microsoft YaHei" w:eastAsia="Microsoft YaHei"/>
          <w:color w:val="19232D"/>
          <w:sz w:val="21"/>
        </w:rPr>
        <w:t>探测头建议采用非金属底板加局部加强件。底板负责三只天线定位，定位环或压板负责防止天线壳体横向移动，上盖或保护罩负责防尘和轻微碰撞保护。底部不建议一开始做成完全封闭厚壳，因为需要观察天线接口、线缆分支和装配间隙。前端接口固定板要和底板形成可靠连接，但尺寸尽量小，避免引入过多机械结构。三天线的实际高度为 70 mm，图纸中应保留这个高度，并体现出探测头是较厚的三天线组件，而不是普通薄盘。</w:t>
      </w:r>
    </w:p>
    <w:p>
      <w:pPr>
        <w:spacing w:before="0" w:after="120" w:line="269" w:lineRule="auto"/>
      </w:pPr>
      <w:r>
        <w:rPr>
          <w:rFonts w:ascii="Microsoft YaHei" w:hAnsi="Microsoft YaHei" w:eastAsia="Microsoft YaHei"/>
          <w:color w:val="19232D"/>
          <w:sz w:val="21"/>
        </w:rPr>
        <w:t>强度设计上，必须优先保证主杆连接、手柄座、前端铰链和探测头底板。即使整机重量已经接近或超过原始目标，也不应在这些位置过度减重。真正可以后续轻量化的部分包括后端盒体外罩厚度、装饰盖板、非承力屏幕罩、线槽盖、天线保护罩和部分支架开孔。换言之，第一版样机可以重一些，但不能软、晃、松和接口不稳。结构评审时应把“刚性、握持、线缆可靠性”排在“外观轻巧”之前。</w:t>
      </w:r>
    </w:p>
    <w:p>
      <w:pPr>
        <w:pStyle w:val="Heading3"/>
      </w:pPr>
      <w:r>
        <w:rPr>
          <w:rFonts w:ascii="Microsoft YaHei" w:hAnsi="Microsoft YaHei" w:eastAsia="Microsoft YaHei"/>
          <w:b/>
          <w:color w:val="1F4D78"/>
          <w:sz w:val="24"/>
        </w:rPr>
        <w:t>4.2 重量预估与样机验证</w:t>
      </w:r>
    </w:p>
    <w:p>
      <w:pPr>
        <w:spacing w:before="0" w:after="120" w:line="269" w:lineRule="auto"/>
      </w:pPr>
      <w:r>
        <w:rPr>
          <w:rFonts w:ascii="Microsoft YaHei" w:hAnsi="Microsoft YaHei" w:eastAsia="Microsoft YaHei"/>
          <w:color w:val="19232D"/>
          <w:sz w:val="21"/>
        </w:rPr>
        <w:t>本版重量预估可按如下方式理解：已知核心硬件 2.74 kg；主杆、锁紧件和前端铰链约 0.35-0.55 kg；后端电子盒、臂托、手柄和屏幕支架约 0.45-0.70 kg；探测头底板、定位环、保护罩和接口固定板约 0.30-0.50 kg；线缆、接头、螺钉和小附件约 0.15-0.25 kg。综合后，第一版完整结构样机较合理的区间约为 3.9-4.4 kg；如果使用较轻的碳纤维主杆、薄壁非金属探测头底板和紧凑后端盒体，有机会控制在 3.7-4.0 kg。若必须满足 3.2 kg 上限，则需要在硬件选型层面同步减重，单靠结构件优化很难完成。</w:t>
      </w:r>
    </w:p>
    <w:p>
      <w:pPr>
        <w:spacing w:before="0" w:after="120" w:line="269" w:lineRule="auto"/>
      </w:pPr>
      <w:r>
        <w:rPr>
          <w:rFonts w:ascii="Microsoft YaHei" w:hAnsi="Microsoft YaHei" w:eastAsia="Microsoft YaHei"/>
          <w:color w:val="19232D"/>
          <w:sz w:val="21"/>
        </w:rPr>
        <w:t>样机验证建议分三轮进行。第一轮做 1:1 体量验证，用泡沫板、纸板、3D 打印件或临时支架摆出后端盒体、臂托、手柄、屏幕、主杆和三天线探测头，先确认整机看起来是否像真实探雷器，工作长度和收纳长度是否满足 1.5-1.7 m 与 0.7-0.9 m。第二轮做重量和握持验证，把真实雷达板、电池、天线、主机和屏幕按设计位置临时固定，测试静态重心、前端下压力、5-10 分钟扫查疲劳感、臂托受力和手腕姿态。第三轮做线缆和接口验证，按实际路径固定三根 SMA，反复伸缩主杆和折叠探测头，检查是否出现急弯、线夹滑动、SMA 松动、HDMI/USB 断连、RJ45 松动或采集异常。</w:t>
      </w:r>
    </w:p>
    <w:p>
      <w:pPr>
        <w:pStyle w:val="Heading3"/>
      </w:pPr>
      <w:r>
        <w:rPr>
          <w:rFonts w:ascii="Microsoft YaHei" w:hAnsi="Microsoft YaHei" w:eastAsia="Microsoft YaHei"/>
          <w:b/>
          <w:color w:val="1F4D78"/>
          <w:sz w:val="24"/>
        </w:rPr>
        <w:t>4.3 后续图纸与建模要求</w:t>
      </w:r>
    </w:p>
    <w:p>
      <w:pPr>
        <w:spacing w:before="0" w:after="120" w:line="269" w:lineRule="auto"/>
      </w:pPr>
      <w:r>
        <w:rPr>
          <w:rFonts w:ascii="Microsoft YaHei" w:hAnsi="Microsoft YaHei" w:eastAsia="Microsoft YaHei"/>
          <w:color w:val="19232D"/>
          <w:sz w:val="21"/>
        </w:rPr>
        <w:t>后续结构图应至少包含五类视图。第一是工作状态侧视图，必须显示后端臂托、电池/雷达板配重盒、手柄、屏幕、主控机小舱、伸缩主杆和三天线探测头，并标注工作长度 1.5-1.7 m。第二是收纳状态侧视图，显示主杆缩回、屏幕折叠、探测头上翻贴合主杆，以及 SMA 前端大半径弯曲余量。第三是探测头俯视图，严格按三个直径 110 mm 的封装天线绘制，接口固定板放在三天线重心附近，机械结构尽量少。第四是后端电子配重区剖视图，表达电池、雷达板、臂托和手柄之间的关系，并标注接口朝向和散热空间。第五是主控显示仓剖视图，只表达上位主机、显示屏、HDMI、USB、网线和 12 V 供电线，不再画多余电源模块。</w:t>
      </w:r>
    </w:p>
    <w:p>
      <w:pPr>
        <w:spacing w:before="0" w:after="120" w:line="269" w:lineRule="auto"/>
      </w:pPr>
      <w:r>
        <w:rPr>
          <w:rFonts w:ascii="Microsoft YaHei" w:hAnsi="Microsoft YaHei" w:eastAsia="Microsoft YaHei"/>
          <w:color w:val="19232D"/>
          <w:sz w:val="21"/>
        </w:rPr>
        <w:t>给图像模型或绘图人员的文字说明应明确以下限制：a. 这是一张工程设计稿或结构方案图，不是科幻渲染图；b. 整机外形参考真实探雷器，后端有臂托和主机箱，中间细长杆，前端低位探测头；c. 雷达板在后端配重区，前端不放雷达舱；d. 主控显示仓里只放上位主机，屏幕通过 HDMI 和 USB 与主机短线连接；e. 三只天线按真实 110 mm 直径、70 mm 高度绘制，不能缩小成薄片；f. SMA 从后端雷达板沿主杆走到前端，必须画出线夹、护线槽、前端缓弯和接口固定板；g. 后端盒体可以稍大，但应像真实设备部件，不要画成巨大的背包或幻想装甲。</w:t>
      </w:r>
    </w:p>
    <w:p>
      <w:pPr>
        <w:spacing w:before="0" w:after="120" w:line="269" w:lineRule="auto"/>
      </w:pPr>
      <w:r>
        <w:rPr>
          <w:rFonts w:ascii="Microsoft YaHei" w:hAnsi="Microsoft YaHei" w:eastAsia="Microsoft YaHei"/>
          <w:color w:val="19232D"/>
          <w:sz w:val="21"/>
        </w:rPr>
        <w:t>本版设计结论是：为了让整机真正像可使用的探雷器，雷达板后置是合理的；由此增加的 SMA 长线路径通过受控走线、接口固定板和折叠缓弯来解决。电池和雷达板共同构成后端配重，主控显示仓保持轻量，只放上位主机和短线接口，前端探测头则保持简单、真实、低位。下一步结构建模应先按这个架构建立 1:1 体量模型，验证重心、握持和线缆，再进入外观细化与轻量化。</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icrosoft YaHei" w:hAnsi="Microsoft YaHei" w:eastAsia="Microsoft YaHei"/>
        <w:color w:val="5A6069"/>
        <w:sz w:val="17"/>
      </w:rPr>
      <w:t>设计文件 · 当前硬件尺寸重量版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Microsoft YaHei" w:hAnsi="Microsoft YaHei" w:eastAsia="Microsoft YaHei"/>
        <w:color w:val="5A6069"/>
        <w:sz w:val="17"/>
      </w:rPr>
      <w:t>频域探雷器整机系统设计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color w:val="1923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