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0CA3" w14:textId="77777777" w:rsidR="00CA2EEF" w:rsidRPr="002D27E9" w:rsidRDefault="00CA2EEF" w:rsidP="00CA2EEF">
      <w:pPr>
        <w:pStyle w:val="Header"/>
        <w:jc w:val="left"/>
        <w:rPr>
          <w:rFonts w:cs="Calibri"/>
          <w:b/>
        </w:rPr>
      </w:pPr>
      <w:r w:rsidRPr="002D27E9">
        <w:rPr>
          <w:rFonts w:cs="Calibri"/>
          <w:b/>
        </w:rPr>
        <w:t xml:space="preserve">Downloadable Form at: </w:t>
      </w:r>
      <w:hyperlink r:id="rId6" w:history="1">
        <w:r w:rsidRPr="002D27E9">
          <w:rPr>
            <w:rStyle w:val="Hyperlink"/>
            <w:rFonts w:cs="Calibri"/>
            <w:b/>
          </w:rPr>
          <w:t>www.dar.gv.ph</w:t>
        </w:r>
      </w:hyperlink>
      <w:r w:rsidRPr="002D27E9">
        <w:rPr>
          <w:rFonts w:cs="Calibri"/>
          <w:b/>
        </w:rPr>
        <w:t xml:space="preserve"> free of charge</w:t>
      </w:r>
    </w:p>
    <w:p w14:paraId="619A877B" w14:textId="77777777" w:rsidR="00CA2EEF" w:rsidRPr="002D27E9" w:rsidRDefault="00CA2EEF" w:rsidP="00CA2EEF">
      <w:pPr>
        <w:pStyle w:val="Header"/>
        <w:jc w:val="left"/>
        <w:rPr>
          <w:rFonts w:cs="Calibri"/>
          <w:b/>
        </w:rPr>
      </w:pPr>
    </w:p>
    <w:p w14:paraId="004C515B" w14:textId="77777777" w:rsidR="00FB6EC5" w:rsidRPr="002D27E9" w:rsidRDefault="00776866" w:rsidP="00776866">
      <w:pPr>
        <w:ind w:left="2880"/>
        <w:jc w:val="right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 xml:space="preserve">          </w:t>
      </w:r>
      <w:r w:rsidR="00FB6EC5" w:rsidRPr="002D27E9">
        <w:rPr>
          <w:rFonts w:ascii="Calibri" w:hAnsi="Calibri" w:cs="Calibri"/>
          <w:b/>
          <w:sz w:val="22"/>
          <w:szCs w:val="22"/>
        </w:rPr>
        <w:t>CARP</w:t>
      </w:r>
      <w:r w:rsidR="00027271" w:rsidRPr="002D27E9">
        <w:rPr>
          <w:rFonts w:ascii="Calibri" w:hAnsi="Calibri" w:cs="Calibri"/>
          <w:b/>
          <w:sz w:val="22"/>
          <w:szCs w:val="22"/>
        </w:rPr>
        <w:t xml:space="preserve">ER </w:t>
      </w:r>
      <w:r w:rsidR="00FB6EC5" w:rsidRPr="002D27E9">
        <w:rPr>
          <w:rFonts w:ascii="Calibri" w:hAnsi="Calibri" w:cs="Calibri"/>
          <w:b/>
          <w:sz w:val="22"/>
          <w:szCs w:val="22"/>
        </w:rPr>
        <w:t xml:space="preserve">LAD FORM No. </w:t>
      </w:r>
      <w:r w:rsidR="000466DA" w:rsidRPr="002D27E9">
        <w:rPr>
          <w:rFonts w:ascii="Calibri" w:hAnsi="Calibri" w:cs="Calibri"/>
          <w:b/>
          <w:sz w:val="22"/>
          <w:szCs w:val="22"/>
        </w:rPr>
        <w:t>3</w:t>
      </w:r>
      <w:r w:rsidR="0094685F" w:rsidRPr="002D27E9">
        <w:rPr>
          <w:rFonts w:ascii="Calibri" w:hAnsi="Calibri" w:cs="Calibri"/>
          <w:b/>
          <w:sz w:val="22"/>
          <w:szCs w:val="22"/>
        </w:rPr>
        <w:t>3</w:t>
      </w:r>
    </w:p>
    <w:p w14:paraId="0AD9B11B" w14:textId="77777777" w:rsidR="00D72402" w:rsidRPr="002D27E9" w:rsidRDefault="00D72402" w:rsidP="00776866">
      <w:pPr>
        <w:jc w:val="right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(Revised CARP-LAD Form No. 34)</w:t>
      </w:r>
    </w:p>
    <w:p w14:paraId="5C6C1041" w14:textId="77777777" w:rsidR="00384EB5" w:rsidRPr="002D27E9" w:rsidRDefault="00384EB5" w:rsidP="00FB6EC5">
      <w:pPr>
        <w:jc w:val="right"/>
        <w:rPr>
          <w:rFonts w:ascii="Calibri" w:hAnsi="Calibri" w:cs="Calibri"/>
          <w:sz w:val="22"/>
          <w:szCs w:val="22"/>
        </w:rPr>
      </w:pPr>
    </w:p>
    <w:p w14:paraId="38B885B7" w14:textId="77777777" w:rsidR="0043202C" w:rsidRPr="002D27E9" w:rsidRDefault="0043202C" w:rsidP="00982488">
      <w:pPr>
        <w:jc w:val="center"/>
        <w:rPr>
          <w:rFonts w:ascii="Calibri" w:hAnsi="Calibri" w:cs="Calibri"/>
          <w:sz w:val="22"/>
          <w:szCs w:val="22"/>
        </w:rPr>
      </w:pPr>
    </w:p>
    <w:p w14:paraId="19EE8E8E" w14:textId="77777777" w:rsidR="00FB6EC5" w:rsidRPr="002D27E9" w:rsidRDefault="00FB6EC5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Republic of the Philippines</w:t>
      </w:r>
    </w:p>
    <w:p w14:paraId="6FDFA597" w14:textId="2F5FF406" w:rsidR="0079530A" w:rsidRPr="002D27E9" w:rsidRDefault="00FB6EC5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71E0810C" w14:textId="0F215B2E" w:rsidR="00FB6EC5" w:rsidRPr="002D27E9" w:rsidRDefault="0079530A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Region </w:t>
      </w:r>
      <w:r w:rsidR="002D27E9">
        <w:rPr>
          <w:rFonts w:ascii="Calibri" w:hAnsi="Calibri" w:cs="Calibri"/>
          <w:sz w:val="22"/>
          <w:szCs w:val="22"/>
        </w:rPr>
        <w:t>No. 08</w:t>
      </w:r>
    </w:p>
    <w:p w14:paraId="4CC3987A" w14:textId="0DB3B4C1" w:rsidR="0079530A" w:rsidRPr="002D27E9" w:rsidRDefault="0079530A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Province of </w:t>
      </w:r>
      <w:r w:rsidR="002D27E9">
        <w:rPr>
          <w:rFonts w:ascii="Calibri" w:hAnsi="Calibri" w:cs="Calibri"/>
          <w:sz w:val="22"/>
          <w:szCs w:val="22"/>
        </w:rPr>
        <w:t>Southern Leyte</w:t>
      </w:r>
    </w:p>
    <w:p w14:paraId="06BD688D" w14:textId="4229F6B4" w:rsidR="00FB6EC5" w:rsidRPr="002D27E9" w:rsidRDefault="00FB6EC5" w:rsidP="002D27E9">
      <w:pPr>
        <w:jc w:val="center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Municipality/City of </w:t>
      </w:r>
      <w:proofErr w:type="spellStart"/>
      <w:r w:rsidR="002D27E9">
        <w:rPr>
          <w:rFonts w:ascii="Calibri" w:hAnsi="Calibri" w:cs="Calibri"/>
          <w:sz w:val="22"/>
          <w:szCs w:val="22"/>
        </w:rPr>
        <w:t>Sogod</w:t>
      </w:r>
      <w:proofErr w:type="spellEnd"/>
    </w:p>
    <w:p w14:paraId="2B608FBD" w14:textId="77777777" w:rsidR="00FB6EC5" w:rsidRPr="002D27E9" w:rsidRDefault="00FB6EC5" w:rsidP="00982488">
      <w:pPr>
        <w:jc w:val="center"/>
        <w:rPr>
          <w:rFonts w:ascii="Calibri" w:hAnsi="Calibri" w:cs="Calibri"/>
          <w:b/>
          <w:sz w:val="22"/>
          <w:szCs w:val="22"/>
        </w:rPr>
      </w:pPr>
    </w:p>
    <w:p w14:paraId="32770713" w14:textId="77777777" w:rsidR="0043202C" w:rsidRPr="002D27E9" w:rsidRDefault="0043202C" w:rsidP="00982488">
      <w:pPr>
        <w:jc w:val="center"/>
        <w:rPr>
          <w:rFonts w:ascii="Calibri" w:hAnsi="Calibri" w:cs="Calibri"/>
          <w:b/>
          <w:sz w:val="22"/>
          <w:szCs w:val="22"/>
        </w:rPr>
      </w:pPr>
    </w:p>
    <w:p w14:paraId="1B572D56" w14:textId="77777777" w:rsidR="0043202C" w:rsidRPr="002D27E9" w:rsidRDefault="0043202C" w:rsidP="00982488">
      <w:pPr>
        <w:jc w:val="center"/>
        <w:rPr>
          <w:rFonts w:ascii="Calibri" w:hAnsi="Calibri" w:cs="Calibri"/>
          <w:b/>
          <w:sz w:val="22"/>
          <w:szCs w:val="22"/>
        </w:rPr>
      </w:pPr>
    </w:p>
    <w:p w14:paraId="7A72F004" w14:textId="77777777" w:rsidR="00982488" w:rsidRPr="002D27E9" w:rsidRDefault="00982488" w:rsidP="00982488">
      <w:pPr>
        <w:jc w:val="center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>NOTICE</w:t>
      </w:r>
      <w:r w:rsidR="009820A3" w:rsidRPr="002D27E9">
        <w:rPr>
          <w:rFonts w:ascii="Calibri" w:hAnsi="Calibri" w:cs="Calibri"/>
          <w:b/>
          <w:sz w:val="22"/>
          <w:szCs w:val="22"/>
        </w:rPr>
        <w:t xml:space="preserve"> </w:t>
      </w:r>
    </w:p>
    <w:p w14:paraId="266EB700" w14:textId="77777777" w:rsidR="00EC1F0B" w:rsidRPr="002D27E9" w:rsidRDefault="00EC1F0B" w:rsidP="00E31686">
      <w:pPr>
        <w:rPr>
          <w:rFonts w:ascii="Calibri" w:hAnsi="Calibri" w:cs="Calibri"/>
          <w:sz w:val="22"/>
          <w:szCs w:val="22"/>
        </w:rPr>
      </w:pPr>
    </w:p>
    <w:p w14:paraId="006F440F" w14:textId="77777777" w:rsidR="00AD03E7" w:rsidRPr="002D27E9" w:rsidRDefault="00E31686" w:rsidP="00982488">
      <w:pPr>
        <w:jc w:val="center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 xml:space="preserve">BARC CERTIFIED </w:t>
      </w:r>
      <w:r w:rsidR="00982488" w:rsidRPr="002D27E9">
        <w:rPr>
          <w:rFonts w:ascii="Calibri" w:hAnsi="Calibri" w:cs="Calibri"/>
          <w:b/>
          <w:sz w:val="22"/>
          <w:szCs w:val="22"/>
        </w:rPr>
        <w:t xml:space="preserve">MASTER LIST OF </w:t>
      </w:r>
      <w:r w:rsidR="00CA051E" w:rsidRPr="002D27E9">
        <w:rPr>
          <w:rFonts w:ascii="Calibri" w:hAnsi="Calibri" w:cs="Calibri"/>
          <w:b/>
          <w:sz w:val="22"/>
          <w:szCs w:val="22"/>
        </w:rPr>
        <w:t>QUALIFIED</w:t>
      </w:r>
      <w:r w:rsidR="00B94289" w:rsidRPr="002D27E9">
        <w:rPr>
          <w:rFonts w:ascii="Calibri" w:hAnsi="Calibri" w:cs="Calibri"/>
          <w:b/>
          <w:sz w:val="22"/>
          <w:szCs w:val="22"/>
        </w:rPr>
        <w:t xml:space="preserve"> </w:t>
      </w:r>
      <w:r w:rsidR="00E9082C" w:rsidRPr="002D27E9">
        <w:rPr>
          <w:rFonts w:ascii="Calibri" w:hAnsi="Calibri" w:cs="Calibri"/>
          <w:b/>
          <w:sz w:val="22"/>
          <w:szCs w:val="22"/>
        </w:rPr>
        <w:t>AGRARIAN REFORM BENEFICIARIES</w:t>
      </w:r>
      <w:r w:rsidR="00AD03E7" w:rsidRPr="002D27E9">
        <w:rPr>
          <w:rFonts w:ascii="Calibri" w:hAnsi="Calibri" w:cs="Calibri"/>
          <w:b/>
          <w:sz w:val="22"/>
          <w:szCs w:val="22"/>
        </w:rPr>
        <w:t xml:space="preserve"> </w:t>
      </w:r>
    </w:p>
    <w:p w14:paraId="4792AABF" w14:textId="77777777" w:rsidR="00D903EE" w:rsidRPr="002D27E9" w:rsidRDefault="00AD03E7" w:rsidP="00982488">
      <w:pPr>
        <w:jc w:val="center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>APPROVED BY THE PARO</w:t>
      </w:r>
      <w:r w:rsidR="00126F98" w:rsidRPr="002D27E9">
        <w:rPr>
          <w:rFonts w:ascii="Calibri" w:hAnsi="Calibri" w:cs="Calibri"/>
          <w:b/>
          <w:sz w:val="22"/>
          <w:szCs w:val="22"/>
        </w:rPr>
        <w:t xml:space="preserve"> II</w:t>
      </w:r>
    </w:p>
    <w:p w14:paraId="60AD3D2C" w14:textId="77777777" w:rsidR="00982488" w:rsidRPr="002D27E9" w:rsidRDefault="00982488" w:rsidP="00982488">
      <w:pPr>
        <w:jc w:val="center"/>
        <w:rPr>
          <w:rFonts w:ascii="Calibri" w:hAnsi="Calibri" w:cs="Calibri"/>
          <w:sz w:val="22"/>
          <w:szCs w:val="22"/>
        </w:rPr>
      </w:pPr>
    </w:p>
    <w:p w14:paraId="7110B9D7" w14:textId="77777777" w:rsidR="009E5343" w:rsidRPr="002D27E9" w:rsidRDefault="009E5343" w:rsidP="00045280">
      <w:pPr>
        <w:jc w:val="both"/>
        <w:rPr>
          <w:rFonts w:ascii="Calibri" w:hAnsi="Calibri" w:cs="Calibri"/>
          <w:sz w:val="22"/>
          <w:szCs w:val="22"/>
        </w:rPr>
      </w:pPr>
    </w:p>
    <w:p w14:paraId="56782246" w14:textId="470E5EC5" w:rsidR="005F3EB7" w:rsidRPr="002D27E9" w:rsidRDefault="00DE6340" w:rsidP="00045280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This is to inform</w:t>
      </w:r>
      <w:r w:rsidR="009833C6" w:rsidRPr="002D27E9">
        <w:rPr>
          <w:rFonts w:ascii="Calibri" w:hAnsi="Calibri" w:cs="Calibri"/>
          <w:sz w:val="22"/>
          <w:szCs w:val="22"/>
        </w:rPr>
        <w:t xml:space="preserve"> </w:t>
      </w:r>
      <w:r w:rsidR="00E9082C" w:rsidRPr="002D27E9">
        <w:rPr>
          <w:rFonts w:ascii="Calibri" w:hAnsi="Calibri" w:cs="Calibri"/>
          <w:sz w:val="22"/>
          <w:szCs w:val="22"/>
        </w:rPr>
        <w:t xml:space="preserve">all </w:t>
      </w:r>
      <w:r w:rsidR="005F3EB7" w:rsidRPr="002D27E9">
        <w:rPr>
          <w:rFonts w:ascii="Calibri" w:hAnsi="Calibri" w:cs="Calibri"/>
          <w:sz w:val="22"/>
          <w:szCs w:val="22"/>
        </w:rPr>
        <w:t xml:space="preserve">concerned parties that based on information gathered and a </w:t>
      </w:r>
      <w:r w:rsidR="009E5343" w:rsidRPr="002D27E9">
        <w:rPr>
          <w:rFonts w:ascii="Calibri" w:hAnsi="Calibri" w:cs="Calibri"/>
          <w:sz w:val="22"/>
          <w:szCs w:val="22"/>
        </w:rPr>
        <w:t xml:space="preserve">series of </w:t>
      </w:r>
      <w:r w:rsidR="00B10F41" w:rsidRPr="002D27E9">
        <w:rPr>
          <w:rFonts w:ascii="Calibri" w:hAnsi="Calibri" w:cs="Calibri"/>
          <w:sz w:val="22"/>
          <w:szCs w:val="22"/>
        </w:rPr>
        <w:t xml:space="preserve">                                      </w:t>
      </w:r>
      <w:r w:rsidR="009E5343" w:rsidRPr="002D27E9">
        <w:rPr>
          <w:rFonts w:ascii="Calibri" w:hAnsi="Calibri" w:cs="Calibri"/>
          <w:sz w:val="22"/>
          <w:szCs w:val="22"/>
        </w:rPr>
        <w:t>validation and investi</w:t>
      </w:r>
      <w:r w:rsidR="005F3EB7" w:rsidRPr="002D27E9">
        <w:rPr>
          <w:rFonts w:ascii="Calibri" w:hAnsi="Calibri" w:cs="Calibri"/>
          <w:sz w:val="22"/>
          <w:szCs w:val="22"/>
        </w:rPr>
        <w:t>g</w:t>
      </w:r>
      <w:r w:rsidR="009E5343" w:rsidRPr="002D27E9">
        <w:rPr>
          <w:rFonts w:ascii="Calibri" w:hAnsi="Calibri" w:cs="Calibri"/>
          <w:sz w:val="22"/>
          <w:szCs w:val="22"/>
        </w:rPr>
        <w:t>at</w:t>
      </w:r>
      <w:r w:rsidR="005F3EB7" w:rsidRPr="002D27E9">
        <w:rPr>
          <w:rFonts w:ascii="Calibri" w:hAnsi="Calibri" w:cs="Calibri"/>
          <w:sz w:val="22"/>
          <w:szCs w:val="22"/>
        </w:rPr>
        <w:t>ion by the Department of Agrarian Reform Municipal Office (DARMO)</w:t>
      </w:r>
      <w:r w:rsidR="005229D2" w:rsidRPr="002D27E9">
        <w:rPr>
          <w:rFonts w:ascii="Calibri" w:hAnsi="Calibri" w:cs="Calibri"/>
          <w:sz w:val="22"/>
          <w:szCs w:val="22"/>
        </w:rPr>
        <w:t>/Beneficiary Screening Committee (BSC)</w:t>
      </w:r>
      <w:r w:rsidR="005F3EB7" w:rsidRPr="002D27E9">
        <w:rPr>
          <w:rFonts w:ascii="Calibri" w:hAnsi="Calibri" w:cs="Calibri"/>
          <w:sz w:val="22"/>
          <w:szCs w:val="22"/>
        </w:rPr>
        <w:t xml:space="preserve">, the </w:t>
      </w:r>
      <w:r w:rsidR="00E1146B" w:rsidRPr="002D27E9">
        <w:rPr>
          <w:rFonts w:ascii="Calibri" w:hAnsi="Calibri" w:cs="Calibri"/>
          <w:sz w:val="22"/>
          <w:szCs w:val="22"/>
        </w:rPr>
        <w:t xml:space="preserve">names </w:t>
      </w:r>
      <w:r w:rsidR="009E5343" w:rsidRPr="002D27E9">
        <w:rPr>
          <w:rFonts w:ascii="Calibri" w:hAnsi="Calibri" w:cs="Calibri"/>
          <w:sz w:val="22"/>
          <w:szCs w:val="22"/>
        </w:rPr>
        <w:t xml:space="preserve">in the </w:t>
      </w:r>
      <w:r w:rsidR="005229D2" w:rsidRPr="002D27E9">
        <w:rPr>
          <w:rFonts w:ascii="Calibri" w:hAnsi="Calibri" w:cs="Calibri"/>
          <w:sz w:val="22"/>
          <w:szCs w:val="22"/>
        </w:rPr>
        <w:t>attached</w:t>
      </w:r>
      <w:r w:rsidR="009E5343" w:rsidRPr="002D27E9">
        <w:rPr>
          <w:rFonts w:ascii="Calibri" w:hAnsi="Calibri" w:cs="Calibri"/>
          <w:sz w:val="22"/>
          <w:szCs w:val="22"/>
        </w:rPr>
        <w:t xml:space="preserve"> </w:t>
      </w:r>
      <w:r w:rsidR="002C2C6A" w:rsidRPr="002D27E9">
        <w:rPr>
          <w:rFonts w:ascii="Calibri" w:hAnsi="Calibri" w:cs="Calibri"/>
          <w:sz w:val="22"/>
          <w:szCs w:val="22"/>
        </w:rPr>
        <w:t>BARC-</w:t>
      </w:r>
      <w:r w:rsidR="00E31686" w:rsidRPr="002D27E9">
        <w:rPr>
          <w:rFonts w:ascii="Calibri" w:hAnsi="Calibri" w:cs="Calibri"/>
          <w:sz w:val="22"/>
          <w:szCs w:val="22"/>
        </w:rPr>
        <w:t xml:space="preserve">Certified </w:t>
      </w:r>
      <w:r w:rsidR="008F7598" w:rsidRPr="002D27E9">
        <w:rPr>
          <w:rFonts w:ascii="Calibri" w:hAnsi="Calibri" w:cs="Calibri"/>
          <w:sz w:val="22"/>
          <w:szCs w:val="22"/>
        </w:rPr>
        <w:t>M</w:t>
      </w:r>
      <w:r w:rsidR="009E5343" w:rsidRPr="002D27E9">
        <w:rPr>
          <w:rFonts w:ascii="Calibri" w:hAnsi="Calibri" w:cs="Calibri"/>
          <w:sz w:val="22"/>
          <w:szCs w:val="22"/>
        </w:rPr>
        <w:t xml:space="preserve">aster </w:t>
      </w:r>
      <w:r w:rsidR="008F7598" w:rsidRPr="002D27E9">
        <w:rPr>
          <w:rFonts w:ascii="Calibri" w:hAnsi="Calibri" w:cs="Calibri"/>
          <w:sz w:val="22"/>
          <w:szCs w:val="22"/>
        </w:rPr>
        <w:t>L</w:t>
      </w:r>
      <w:r w:rsidR="009E5343" w:rsidRPr="002D27E9">
        <w:rPr>
          <w:rFonts w:ascii="Calibri" w:hAnsi="Calibri" w:cs="Calibri"/>
          <w:sz w:val="22"/>
          <w:szCs w:val="22"/>
        </w:rPr>
        <w:t xml:space="preserve">ist of </w:t>
      </w:r>
      <w:r w:rsidR="00CA051E" w:rsidRPr="002D27E9">
        <w:rPr>
          <w:rFonts w:ascii="Calibri" w:hAnsi="Calibri" w:cs="Calibri"/>
          <w:sz w:val="22"/>
          <w:szCs w:val="22"/>
        </w:rPr>
        <w:t>Qualified</w:t>
      </w:r>
      <w:r w:rsidR="00B94289" w:rsidRPr="002D27E9">
        <w:rPr>
          <w:rFonts w:ascii="Calibri" w:hAnsi="Calibri" w:cs="Calibri"/>
          <w:sz w:val="22"/>
          <w:szCs w:val="22"/>
        </w:rPr>
        <w:t xml:space="preserve"> </w:t>
      </w:r>
      <w:r w:rsidR="003A4AB5" w:rsidRPr="002D27E9">
        <w:rPr>
          <w:rFonts w:ascii="Calibri" w:hAnsi="Calibri" w:cs="Calibri"/>
          <w:sz w:val="22"/>
          <w:szCs w:val="22"/>
        </w:rPr>
        <w:t>A</w:t>
      </w:r>
      <w:r w:rsidR="008F7598" w:rsidRPr="002D27E9">
        <w:rPr>
          <w:rFonts w:ascii="Calibri" w:hAnsi="Calibri" w:cs="Calibri"/>
          <w:sz w:val="22"/>
          <w:szCs w:val="22"/>
        </w:rPr>
        <w:t xml:space="preserve">grarian </w:t>
      </w:r>
      <w:r w:rsidR="003A4AB5" w:rsidRPr="002D27E9">
        <w:rPr>
          <w:rFonts w:ascii="Calibri" w:hAnsi="Calibri" w:cs="Calibri"/>
          <w:sz w:val="22"/>
          <w:szCs w:val="22"/>
        </w:rPr>
        <w:t>Reform B</w:t>
      </w:r>
      <w:r w:rsidR="008F7598" w:rsidRPr="002D27E9">
        <w:rPr>
          <w:rFonts w:ascii="Calibri" w:hAnsi="Calibri" w:cs="Calibri"/>
          <w:sz w:val="22"/>
          <w:szCs w:val="22"/>
        </w:rPr>
        <w:t>eneficiaries (</w:t>
      </w:r>
      <w:r w:rsidR="002C2C6A" w:rsidRPr="002D27E9">
        <w:rPr>
          <w:rFonts w:ascii="Calibri" w:hAnsi="Calibri" w:cs="Calibri"/>
          <w:sz w:val="22"/>
          <w:szCs w:val="22"/>
        </w:rPr>
        <w:t>CARPER LAD Form No. 31</w:t>
      </w:r>
      <w:r w:rsidR="008F7598" w:rsidRPr="002D27E9">
        <w:rPr>
          <w:rFonts w:ascii="Calibri" w:hAnsi="Calibri" w:cs="Calibri"/>
          <w:sz w:val="22"/>
          <w:szCs w:val="22"/>
        </w:rPr>
        <w:t>)</w:t>
      </w:r>
      <w:r w:rsidR="009E5343" w:rsidRPr="002D27E9">
        <w:rPr>
          <w:rFonts w:ascii="Calibri" w:hAnsi="Calibri" w:cs="Calibri"/>
          <w:sz w:val="22"/>
          <w:szCs w:val="22"/>
        </w:rPr>
        <w:t xml:space="preserve"> </w:t>
      </w:r>
      <w:r w:rsidR="005F3EB7" w:rsidRPr="002D27E9">
        <w:rPr>
          <w:rFonts w:ascii="Calibri" w:hAnsi="Calibri" w:cs="Calibri"/>
          <w:sz w:val="22"/>
          <w:szCs w:val="22"/>
        </w:rPr>
        <w:t xml:space="preserve">are the </w:t>
      </w:r>
      <w:r w:rsidR="008F7598" w:rsidRPr="002D27E9">
        <w:rPr>
          <w:rFonts w:ascii="Calibri" w:hAnsi="Calibri" w:cs="Calibri"/>
          <w:sz w:val="22"/>
          <w:szCs w:val="22"/>
        </w:rPr>
        <w:t>qua</w:t>
      </w:r>
      <w:r w:rsidR="005F3EB7" w:rsidRPr="002D27E9">
        <w:rPr>
          <w:rFonts w:ascii="Calibri" w:hAnsi="Calibri" w:cs="Calibri"/>
          <w:sz w:val="22"/>
          <w:szCs w:val="22"/>
        </w:rPr>
        <w:t xml:space="preserve">lified </w:t>
      </w:r>
      <w:r w:rsidR="005229D2" w:rsidRPr="002D27E9">
        <w:rPr>
          <w:rFonts w:ascii="Calibri" w:hAnsi="Calibri" w:cs="Calibri"/>
          <w:sz w:val="22"/>
          <w:szCs w:val="22"/>
        </w:rPr>
        <w:t xml:space="preserve">beneficiaries </w:t>
      </w:r>
      <w:r w:rsidR="005F3EB7" w:rsidRPr="002D27E9">
        <w:rPr>
          <w:rFonts w:ascii="Calibri" w:hAnsi="Calibri" w:cs="Calibri"/>
          <w:sz w:val="22"/>
          <w:szCs w:val="22"/>
        </w:rPr>
        <w:t>of the landholding covered under</w:t>
      </w:r>
      <w:r w:rsidR="005229D2" w:rsidRPr="002D27E9">
        <w:rPr>
          <w:rFonts w:ascii="Calibri" w:hAnsi="Calibri" w:cs="Calibri"/>
          <w:sz w:val="22"/>
          <w:szCs w:val="22"/>
        </w:rPr>
        <w:t xml:space="preserve"> the</w:t>
      </w:r>
      <w:r w:rsidR="00045280">
        <w:rPr>
          <w:rFonts w:ascii="Calibri" w:hAnsi="Calibri" w:cs="Calibri"/>
          <w:sz w:val="22"/>
          <w:szCs w:val="22"/>
        </w:rPr>
        <w:t xml:space="preserve"> </w:t>
      </w:r>
      <w:r w:rsidR="005229D2" w:rsidRPr="002D27E9">
        <w:rPr>
          <w:rFonts w:ascii="Calibri" w:hAnsi="Calibri" w:cs="Calibri"/>
          <w:sz w:val="22"/>
          <w:szCs w:val="22"/>
        </w:rPr>
        <w:t>Comprehensive Agrarian Reform Program (</w:t>
      </w:r>
      <w:r w:rsidR="005F3EB7" w:rsidRPr="002D27E9">
        <w:rPr>
          <w:rFonts w:ascii="Calibri" w:hAnsi="Calibri" w:cs="Calibri"/>
          <w:sz w:val="22"/>
          <w:szCs w:val="22"/>
        </w:rPr>
        <w:t>CARP</w:t>
      </w:r>
      <w:r w:rsidR="005229D2" w:rsidRPr="002D27E9">
        <w:rPr>
          <w:rFonts w:ascii="Calibri" w:hAnsi="Calibri" w:cs="Calibri"/>
          <w:sz w:val="22"/>
          <w:szCs w:val="22"/>
        </w:rPr>
        <w:t>)</w:t>
      </w:r>
      <w:r w:rsidR="005F3EB7" w:rsidRPr="002D27E9">
        <w:rPr>
          <w:rFonts w:ascii="Calibri" w:hAnsi="Calibri" w:cs="Calibri"/>
          <w:sz w:val="22"/>
          <w:szCs w:val="22"/>
        </w:rPr>
        <w:t xml:space="preserve"> </w:t>
      </w:r>
      <w:r w:rsidR="00E9082C" w:rsidRPr="002D27E9">
        <w:rPr>
          <w:rFonts w:ascii="Calibri" w:hAnsi="Calibri" w:cs="Calibri"/>
          <w:sz w:val="22"/>
          <w:szCs w:val="22"/>
        </w:rPr>
        <w:t xml:space="preserve">and </w:t>
      </w:r>
      <w:r w:rsidR="005F3EB7" w:rsidRPr="002D27E9">
        <w:rPr>
          <w:rFonts w:ascii="Calibri" w:hAnsi="Calibri" w:cs="Calibri"/>
          <w:sz w:val="22"/>
          <w:szCs w:val="22"/>
        </w:rPr>
        <w:t>owned by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5F3EB7" w:rsidRPr="002D27E9">
        <w:rPr>
          <w:rFonts w:ascii="Calibri" w:hAnsi="Calibri" w:cs="Calibri"/>
          <w:sz w:val="22"/>
          <w:szCs w:val="22"/>
        </w:rPr>
        <w:t>,</w:t>
      </w:r>
      <w:r w:rsidR="00045280">
        <w:rPr>
          <w:rFonts w:ascii="Calibri" w:hAnsi="Calibri" w:cs="Calibri"/>
          <w:sz w:val="22"/>
          <w:szCs w:val="22"/>
        </w:rPr>
        <w:t xml:space="preserve"> </w:t>
      </w:r>
      <w:r w:rsidR="003A4AB5" w:rsidRPr="002D27E9">
        <w:rPr>
          <w:rFonts w:ascii="Calibri" w:hAnsi="Calibri" w:cs="Calibri"/>
          <w:sz w:val="22"/>
          <w:szCs w:val="22"/>
        </w:rPr>
        <w:t>embraced by OCT/TCT</w:t>
      </w:r>
      <w:r w:rsidR="002C2C6A" w:rsidRPr="002D27E9">
        <w:rPr>
          <w:rFonts w:ascii="Calibri" w:hAnsi="Calibri" w:cs="Calibri"/>
          <w:sz w:val="22"/>
          <w:szCs w:val="22"/>
        </w:rPr>
        <w:t xml:space="preserve"> </w:t>
      </w:r>
      <w:r w:rsidR="003A4AB5" w:rsidRPr="002D27E9">
        <w:rPr>
          <w:rFonts w:ascii="Calibri" w:hAnsi="Calibri" w:cs="Calibri"/>
          <w:sz w:val="22"/>
          <w:szCs w:val="22"/>
        </w:rPr>
        <w:t>No.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8F7598" w:rsidRPr="002D27E9">
        <w:rPr>
          <w:rFonts w:ascii="Calibri" w:hAnsi="Calibri" w:cs="Calibri"/>
          <w:sz w:val="22"/>
          <w:szCs w:val="22"/>
        </w:rPr>
        <w:t xml:space="preserve">, </w:t>
      </w:r>
      <w:r w:rsidR="002C2C6A" w:rsidRPr="002D27E9">
        <w:rPr>
          <w:rFonts w:ascii="Calibri" w:hAnsi="Calibri" w:cs="Calibri"/>
          <w:sz w:val="22"/>
          <w:szCs w:val="22"/>
        </w:rPr>
        <w:t xml:space="preserve">TD No.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8F7598" w:rsidRPr="002D27E9">
        <w:rPr>
          <w:rFonts w:ascii="Calibri" w:hAnsi="Calibri" w:cs="Calibri"/>
          <w:sz w:val="22"/>
          <w:szCs w:val="22"/>
        </w:rPr>
        <w:t xml:space="preserve">with Lot No.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8F7598" w:rsidRPr="002D27E9">
        <w:rPr>
          <w:rFonts w:ascii="Calibri" w:hAnsi="Calibri" w:cs="Calibri"/>
          <w:sz w:val="22"/>
          <w:szCs w:val="22"/>
        </w:rPr>
        <w:t>and Approved Survey No.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8F7598" w:rsidRPr="002D27E9">
        <w:rPr>
          <w:rFonts w:ascii="Calibri" w:hAnsi="Calibri" w:cs="Calibri"/>
          <w:sz w:val="22"/>
          <w:szCs w:val="22"/>
        </w:rPr>
        <w:t xml:space="preserve">, </w:t>
      </w:r>
      <w:r w:rsidR="005F3EB7" w:rsidRPr="002D27E9">
        <w:rPr>
          <w:rFonts w:ascii="Calibri" w:hAnsi="Calibri" w:cs="Calibri"/>
          <w:sz w:val="22"/>
          <w:szCs w:val="22"/>
        </w:rPr>
        <w:t>covering a</w:t>
      </w:r>
      <w:r w:rsidR="008F7598" w:rsidRPr="002D27E9">
        <w:rPr>
          <w:rFonts w:ascii="Calibri" w:hAnsi="Calibri" w:cs="Calibri"/>
          <w:sz w:val="22"/>
          <w:szCs w:val="22"/>
        </w:rPr>
        <w:t xml:space="preserve"> total </w:t>
      </w:r>
      <w:r w:rsidR="005F3EB7" w:rsidRPr="002D27E9">
        <w:rPr>
          <w:rFonts w:ascii="Calibri" w:hAnsi="Calibri" w:cs="Calibri"/>
          <w:sz w:val="22"/>
          <w:szCs w:val="22"/>
        </w:rPr>
        <w:t xml:space="preserve">area of </w:t>
      </w:r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2D27E9" w:rsidRPr="002D27E9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5F3EB7" w:rsidRPr="002D27E9">
        <w:rPr>
          <w:rFonts w:ascii="Calibri" w:hAnsi="Calibri" w:cs="Calibri"/>
          <w:sz w:val="22"/>
          <w:szCs w:val="22"/>
        </w:rPr>
        <w:t xml:space="preserve"> (has.)</w:t>
      </w:r>
      <w:r w:rsidR="003A4AB5" w:rsidRPr="002D27E9">
        <w:rPr>
          <w:rFonts w:ascii="Calibri" w:hAnsi="Calibri" w:cs="Calibri"/>
          <w:sz w:val="22"/>
          <w:szCs w:val="22"/>
        </w:rPr>
        <w:t>,</w:t>
      </w:r>
      <w:r w:rsidR="008F7598" w:rsidRPr="002D27E9">
        <w:rPr>
          <w:rFonts w:ascii="Calibri" w:hAnsi="Calibri" w:cs="Calibri"/>
          <w:sz w:val="22"/>
          <w:szCs w:val="22"/>
        </w:rPr>
        <w:t xml:space="preserve"> more or less</w:t>
      </w:r>
      <w:r w:rsidR="005F3EB7" w:rsidRPr="002D27E9">
        <w:rPr>
          <w:rFonts w:ascii="Calibri" w:hAnsi="Calibri" w:cs="Calibri"/>
          <w:sz w:val="22"/>
          <w:szCs w:val="22"/>
        </w:rPr>
        <w:t>, and located at</w:t>
      </w:r>
      <w:r w:rsidR="002D27E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D27E9" w:rsidRPr="00045280">
        <w:rPr>
          <w:rFonts w:ascii="Calibri" w:hAnsi="Calibri" w:cs="Calibri"/>
          <w:b/>
          <w:bCs/>
          <w:sz w:val="22"/>
          <w:szCs w:val="22"/>
          <w:u w:val="single"/>
        </w:rPr>
        <w:t>Brgy</w:t>
      </w:r>
      <w:proofErr w:type="spellEnd"/>
      <w:r w:rsidR="002D27E9" w:rsidRPr="00045280">
        <w:rPr>
          <w:rFonts w:ascii="Calibri" w:hAnsi="Calibri" w:cs="Calibri"/>
          <w:b/>
          <w:bCs/>
          <w:sz w:val="22"/>
          <w:szCs w:val="22"/>
          <w:u w:val="single"/>
        </w:rPr>
        <w:t>. ${barangay}, ${municipality}, Southern Leyte</w:t>
      </w:r>
      <w:r w:rsidR="009E5343" w:rsidRPr="002D27E9">
        <w:rPr>
          <w:rFonts w:ascii="Calibri" w:hAnsi="Calibri" w:cs="Calibri"/>
          <w:sz w:val="22"/>
          <w:szCs w:val="22"/>
        </w:rPr>
        <w:t>.</w:t>
      </w:r>
    </w:p>
    <w:p w14:paraId="59C7CDAA" w14:textId="77777777" w:rsidR="009E5343" w:rsidRPr="002D27E9" w:rsidRDefault="009E5343" w:rsidP="005229D2">
      <w:pPr>
        <w:jc w:val="both"/>
        <w:rPr>
          <w:rFonts w:ascii="Calibri" w:hAnsi="Calibri" w:cs="Calibri"/>
          <w:sz w:val="22"/>
          <w:szCs w:val="22"/>
        </w:rPr>
      </w:pPr>
    </w:p>
    <w:p w14:paraId="6129E4B9" w14:textId="77777777" w:rsidR="00AD03E7" w:rsidRPr="002D27E9" w:rsidRDefault="00AD03E7" w:rsidP="005229D2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This is also to inform qualified ARBs that they are required to execute and sign in the </w:t>
      </w:r>
      <w:r w:rsidR="005F6D29" w:rsidRPr="002D27E9">
        <w:rPr>
          <w:rFonts w:ascii="Calibri" w:hAnsi="Calibri" w:cs="Calibri"/>
          <w:sz w:val="22"/>
          <w:szCs w:val="22"/>
        </w:rPr>
        <w:t>Application to Purchase and Farmer’s Undertaking (</w:t>
      </w:r>
      <w:r w:rsidRPr="002D27E9">
        <w:rPr>
          <w:rFonts w:ascii="Calibri" w:hAnsi="Calibri" w:cs="Calibri"/>
          <w:sz w:val="22"/>
          <w:szCs w:val="22"/>
        </w:rPr>
        <w:t>APFU</w:t>
      </w:r>
      <w:r w:rsidR="005F6D29" w:rsidRPr="002D27E9">
        <w:rPr>
          <w:rFonts w:ascii="Calibri" w:hAnsi="Calibri" w:cs="Calibri"/>
          <w:sz w:val="22"/>
          <w:szCs w:val="22"/>
        </w:rPr>
        <w:t>) before a municipal/city judge in a date to be arranged by the MARO. F</w:t>
      </w:r>
      <w:r w:rsidRPr="002D27E9">
        <w:rPr>
          <w:rFonts w:ascii="Calibri" w:hAnsi="Calibri" w:cs="Calibri"/>
          <w:sz w:val="22"/>
          <w:szCs w:val="22"/>
        </w:rPr>
        <w:t xml:space="preserve">ailure to </w:t>
      </w:r>
      <w:r w:rsidR="005F6D29" w:rsidRPr="002D27E9">
        <w:rPr>
          <w:rFonts w:ascii="Calibri" w:hAnsi="Calibri" w:cs="Calibri"/>
          <w:sz w:val="22"/>
          <w:szCs w:val="22"/>
        </w:rPr>
        <w:t xml:space="preserve">execute and sign the APFU within 30 days from </w:t>
      </w:r>
      <w:r w:rsidR="00710576" w:rsidRPr="002D27E9">
        <w:rPr>
          <w:rFonts w:ascii="Calibri" w:hAnsi="Calibri" w:cs="Calibri"/>
          <w:sz w:val="22"/>
          <w:szCs w:val="22"/>
        </w:rPr>
        <w:t>the date the</w:t>
      </w:r>
      <w:r w:rsidR="005F6D29" w:rsidRPr="002D27E9">
        <w:rPr>
          <w:rFonts w:ascii="Calibri" w:hAnsi="Calibri" w:cs="Calibri"/>
          <w:sz w:val="22"/>
          <w:szCs w:val="22"/>
        </w:rPr>
        <w:t xml:space="preserve"> </w:t>
      </w:r>
      <w:r w:rsidR="00293E94" w:rsidRPr="002D27E9">
        <w:rPr>
          <w:rFonts w:ascii="Calibri" w:hAnsi="Calibri" w:cs="Calibri"/>
          <w:sz w:val="22"/>
          <w:szCs w:val="22"/>
        </w:rPr>
        <w:t xml:space="preserve">ARBs are notified through LAD CARPER Form No. 39 or No. 40 of their failure to </w:t>
      </w:r>
      <w:proofErr w:type="gramStart"/>
      <w:r w:rsidR="00293E94" w:rsidRPr="002D27E9">
        <w:rPr>
          <w:rFonts w:ascii="Calibri" w:hAnsi="Calibri" w:cs="Calibri"/>
          <w:sz w:val="22"/>
          <w:szCs w:val="22"/>
        </w:rPr>
        <w:t xml:space="preserve">sign, </w:t>
      </w:r>
      <w:r w:rsidRPr="002D27E9">
        <w:rPr>
          <w:rFonts w:ascii="Calibri" w:hAnsi="Calibri" w:cs="Calibri"/>
          <w:sz w:val="22"/>
          <w:szCs w:val="22"/>
        </w:rPr>
        <w:t xml:space="preserve"> shall</w:t>
      </w:r>
      <w:proofErr w:type="gramEnd"/>
      <w:r w:rsidRPr="002D27E9">
        <w:rPr>
          <w:rFonts w:ascii="Calibri" w:hAnsi="Calibri" w:cs="Calibri"/>
          <w:sz w:val="22"/>
          <w:szCs w:val="22"/>
        </w:rPr>
        <w:t xml:space="preserve"> be considered a waiver of their right to become ARBs of the </w:t>
      </w:r>
      <w:r w:rsidR="005F6D29" w:rsidRPr="002D27E9">
        <w:rPr>
          <w:rFonts w:ascii="Calibri" w:hAnsi="Calibri" w:cs="Calibri"/>
          <w:sz w:val="22"/>
          <w:szCs w:val="22"/>
        </w:rPr>
        <w:t>l</w:t>
      </w:r>
      <w:r w:rsidRPr="002D27E9">
        <w:rPr>
          <w:rFonts w:ascii="Calibri" w:hAnsi="Calibri" w:cs="Calibri"/>
          <w:sz w:val="22"/>
          <w:szCs w:val="22"/>
        </w:rPr>
        <w:t>andholding.</w:t>
      </w:r>
    </w:p>
    <w:p w14:paraId="1F38719D" w14:textId="77777777" w:rsidR="002C2C6A" w:rsidRPr="002D27E9" w:rsidRDefault="002C2C6A" w:rsidP="005229D2">
      <w:pPr>
        <w:jc w:val="both"/>
        <w:rPr>
          <w:rFonts w:ascii="Calibri" w:hAnsi="Calibri" w:cs="Calibri"/>
          <w:sz w:val="22"/>
          <w:szCs w:val="22"/>
        </w:rPr>
      </w:pPr>
    </w:p>
    <w:p w14:paraId="536B56CC" w14:textId="77777777" w:rsidR="002C2C6A" w:rsidRPr="002D27E9" w:rsidRDefault="002C2C6A" w:rsidP="005229D2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The qualified ARBs are likewise, required to manifest their preference for individual or collective ownership or to waive their </w:t>
      </w:r>
      <w:r w:rsidR="00284F70" w:rsidRPr="002D27E9">
        <w:rPr>
          <w:rFonts w:ascii="Calibri" w:hAnsi="Calibri" w:cs="Calibri"/>
          <w:sz w:val="22"/>
          <w:szCs w:val="22"/>
        </w:rPr>
        <w:t>right to choose the type of ownership</w:t>
      </w:r>
      <w:r w:rsidRPr="002D27E9">
        <w:rPr>
          <w:rFonts w:ascii="Calibri" w:hAnsi="Calibri" w:cs="Calibri"/>
          <w:sz w:val="22"/>
          <w:szCs w:val="22"/>
        </w:rPr>
        <w:t>, in which case, they shall be deemed to</w:t>
      </w:r>
      <w:r w:rsidR="00284F70" w:rsidRPr="002D27E9">
        <w:rPr>
          <w:rFonts w:ascii="Calibri" w:hAnsi="Calibri" w:cs="Calibri"/>
          <w:sz w:val="22"/>
          <w:szCs w:val="22"/>
        </w:rPr>
        <w:t xml:space="preserve"> have opted for individual CLOA, if allowed under the rules.</w:t>
      </w:r>
    </w:p>
    <w:p w14:paraId="57EDA3E1" w14:textId="77777777" w:rsidR="00AD03E7" w:rsidRPr="002D27E9" w:rsidRDefault="00AD03E7" w:rsidP="005229D2">
      <w:pPr>
        <w:jc w:val="both"/>
        <w:rPr>
          <w:rFonts w:ascii="Calibri" w:hAnsi="Calibri" w:cs="Calibri"/>
          <w:sz w:val="22"/>
          <w:szCs w:val="22"/>
        </w:rPr>
      </w:pPr>
    </w:p>
    <w:p w14:paraId="52B4CB6C" w14:textId="77777777" w:rsidR="00E9082C" w:rsidRPr="002D27E9" w:rsidRDefault="007620CD" w:rsidP="005229D2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C</w:t>
      </w:r>
      <w:r w:rsidR="009E5343" w:rsidRPr="002D27E9">
        <w:rPr>
          <w:rFonts w:ascii="Calibri" w:hAnsi="Calibri" w:cs="Calibri"/>
          <w:sz w:val="22"/>
          <w:szCs w:val="22"/>
        </w:rPr>
        <w:t>oncerned part</w:t>
      </w:r>
      <w:r w:rsidR="003A4AB5" w:rsidRPr="002D27E9">
        <w:rPr>
          <w:rFonts w:ascii="Calibri" w:hAnsi="Calibri" w:cs="Calibri"/>
          <w:sz w:val="22"/>
          <w:szCs w:val="22"/>
        </w:rPr>
        <w:t>y</w:t>
      </w:r>
      <w:r w:rsidRPr="002D27E9">
        <w:rPr>
          <w:rFonts w:ascii="Calibri" w:hAnsi="Calibri" w:cs="Calibri"/>
          <w:sz w:val="22"/>
          <w:szCs w:val="22"/>
        </w:rPr>
        <w:t>/</w:t>
      </w:r>
      <w:proofErr w:type="spellStart"/>
      <w:r w:rsidRPr="002D27E9">
        <w:rPr>
          <w:rFonts w:ascii="Calibri" w:hAnsi="Calibri" w:cs="Calibri"/>
          <w:sz w:val="22"/>
          <w:szCs w:val="22"/>
        </w:rPr>
        <w:t>ies</w:t>
      </w:r>
      <w:proofErr w:type="spellEnd"/>
      <w:r w:rsidR="009E5343" w:rsidRPr="002D27E9">
        <w:rPr>
          <w:rFonts w:ascii="Calibri" w:hAnsi="Calibri" w:cs="Calibri"/>
          <w:sz w:val="22"/>
          <w:szCs w:val="22"/>
        </w:rPr>
        <w:t xml:space="preserve"> may file </w:t>
      </w:r>
      <w:r w:rsidR="00E9082C" w:rsidRPr="002D27E9">
        <w:rPr>
          <w:rFonts w:ascii="Calibri" w:hAnsi="Calibri" w:cs="Calibri"/>
          <w:sz w:val="22"/>
          <w:szCs w:val="22"/>
        </w:rPr>
        <w:t>a protest</w:t>
      </w:r>
      <w:r w:rsidR="009E5343" w:rsidRPr="002D27E9">
        <w:rPr>
          <w:rFonts w:ascii="Calibri" w:hAnsi="Calibri" w:cs="Calibri"/>
          <w:sz w:val="22"/>
          <w:szCs w:val="22"/>
        </w:rPr>
        <w:t xml:space="preserve"> on the said </w:t>
      </w:r>
      <w:r w:rsidR="00B94289" w:rsidRPr="002D27E9">
        <w:rPr>
          <w:rFonts w:ascii="Calibri" w:hAnsi="Calibri" w:cs="Calibri"/>
          <w:sz w:val="22"/>
          <w:szCs w:val="22"/>
        </w:rPr>
        <w:t xml:space="preserve">BARC Certified </w:t>
      </w:r>
      <w:r w:rsidR="009E5343" w:rsidRPr="002D27E9">
        <w:rPr>
          <w:rFonts w:ascii="Calibri" w:hAnsi="Calibri" w:cs="Calibri"/>
          <w:sz w:val="22"/>
          <w:szCs w:val="22"/>
        </w:rPr>
        <w:t xml:space="preserve">Master List of </w:t>
      </w:r>
      <w:r w:rsidR="00CA051E" w:rsidRPr="002D27E9">
        <w:rPr>
          <w:rFonts w:ascii="Calibri" w:hAnsi="Calibri" w:cs="Calibri"/>
          <w:sz w:val="22"/>
          <w:szCs w:val="22"/>
        </w:rPr>
        <w:t xml:space="preserve">Qualified </w:t>
      </w:r>
      <w:r w:rsidR="009E5343" w:rsidRPr="002D27E9">
        <w:rPr>
          <w:rFonts w:ascii="Calibri" w:hAnsi="Calibri" w:cs="Calibri"/>
          <w:sz w:val="22"/>
          <w:szCs w:val="22"/>
        </w:rPr>
        <w:t>ARBs</w:t>
      </w:r>
      <w:r w:rsidR="00E9082C" w:rsidRPr="002D27E9">
        <w:rPr>
          <w:rFonts w:ascii="Calibri" w:hAnsi="Calibri" w:cs="Calibri"/>
          <w:sz w:val="22"/>
          <w:szCs w:val="22"/>
        </w:rPr>
        <w:t xml:space="preserve"> at </w:t>
      </w:r>
      <w:r w:rsidR="003A4AB5" w:rsidRPr="002D27E9">
        <w:rPr>
          <w:rFonts w:ascii="Calibri" w:hAnsi="Calibri" w:cs="Calibri"/>
          <w:sz w:val="22"/>
          <w:szCs w:val="22"/>
        </w:rPr>
        <w:t>the DAR Provincial Office</w:t>
      </w:r>
      <w:r w:rsidR="00E9082C" w:rsidRPr="002D27E9">
        <w:rPr>
          <w:rFonts w:ascii="Calibri" w:hAnsi="Calibri" w:cs="Calibri"/>
          <w:sz w:val="22"/>
          <w:szCs w:val="22"/>
        </w:rPr>
        <w:t xml:space="preserve"> (DARPO)</w:t>
      </w:r>
      <w:r w:rsidR="009E5343" w:rsidRPr="002D27E9">
        <w:rPr>
          <w:rFonts w:ascii="Calibri" w:hAnsi="Calibri" w:cs="Calibri"/>
          <w:sz w:val="22"/>
          <w:szCs w:val="22"/>
        </w:rPr>
        <w:t xml:space="preserve"> within fifteen (15) days </w:t>
      </w:r>
      <w:r w:rsidR="00B94289" w:rsidRPr="002D27E9">
        <w:rPr>
          <w:rFonts w:ascii="Calibri" w:hAnsi="Calibri" w:cs="Calibri"/>
          <w:sz w:val="22"/>
          <w:szCs w:val="22"/>
        </w:rPr>
        <w:t xml:space="preserve">from </w:t>
      </w:r>
      <w:r w:rsidR="00B32E59" w:rsidRPr="002D27E9">
        <w:rPr>
          <w:rFonts w:ascii="Calibri" w:hAnsi="Calibri" w:cs="Calibri"/>
          <w:sz w:val="22"/>
          <w:szCs w:val="22"/>
        </w:rPr>
        <w:t xml:space="preserve">_____________________ </w:t>
      </w:r>
      <w:r w:rsidR="00E9082C" w:rsidRPr="002D27E9">
        <w:rPr>
          <w:rFonts w:ascii="Calibri" w:hAnsi="Calibri" w:cs="Calibri"/>
          <w:sz w:val="22"/>
          <w:szCs w:val="22"/>
        </w:rPr>
        <w:t>(</w:t>
      </w:r>
      <w:r w:rsidR="005229D2" w:rsidRPr="002D27E9">
        <w:rPr>
          <w:rFonts w:ascii="Calibri" w:hAnsi="Calibri" w:cs="Calibri"/>
          <w:sz w:val="22"/>
          <w:szCs w:val="22"/>
        </w:rPr>
        <w:t xml:space="preserve">indicate the </w:t>
      </w:r>
      <w:r w:rsidR="003335E2" w:rsidRPr="002D27E9">
        <w:rPr>
          <w:rFonts w:ascii="Calibri" w:hAnsi="Calibri" w:cs="Calibri"/>
          <w:sz w:val="22"/>
          <w:szCs w:val="22"/>
        </w:rPr>
        <w:t>last</w:t>
      </w:r>
      <w:r w:rsidR="00B94289" w:rsidRPr="002D27E9">
        <w:rPr>
          <w:rFonts w:ascii="Calibri" w:hAnsi="Calibri" w:cs="Calibri"/>
          <w:sz w:val="22"/>
          <w:szCs w:val="22"/>
        </w:rPr>
        <w:t xml:space="preserve"> </w:t>
      </w:r>
      <w:r w:rsidR="009E5343" w:rsidRPr="002D27E9">
        <w:rPr>
          <w:rFonts w:ascii="Calibri" w:hAnsi="Calibri" w:cs="Calibri"/>
          <w:sz w:val="22"/>
          <w:szCs w:val="22"/>
        </w:rPr>
        <w:t xml:space="preserve">day of posting of </w:t>
      </w:r>
      <w:r w:rsidR="005229D2" w:rsidRPr="002D27E9">
        <w:rPr>
          <w:rFonts w:ascii="Calibri" w:hAnsi="Calibri" w:cs="Calibri"/>
          <w:sz w:val="22"/>
          <w:szCs w:val="22"/>
        </w:rPr>
        <w:t xml:space="preserve">master </w:t>
      </w:r>
      <w:r w:rsidR="009E5343" w:rsidRPr="002D27E9">
        <w:rPr>
          <w:rFonts w:ascii="Calibri" w:hAnsi="Calibri" w:cs="Calibri"/>
          <w:sz w:val="22"/>
          <w:szCs w:val="22"/>
        </w:rPr>
        <w:t>list</w:t>
      </w:r>
      <w:r w:rsidR="00E9082C" w:rsidRPr="002D27E9">
        <w:rPr>
          <w:rFonts w:ascii="Calibri" w:hAnsi="Calibri" w:cs="Calibri"/>
          <w:sz w:val="22"/>
          <w:szCs w:val="22"/>
        </w:rPr>
        <w:t>).</w:t>
      </w:r>
      <w:r w:rsidRPr="002D27E9">
        <w:rPr>
          <w:rFonts w:ascii="Calibri" w:hAnsi="Calibri" w:cs="Calibri"/>
          <w:sz w:val="22"/>
          <w:szCs w:val="22"/>
        </w:rPr>
        <w:t xml:space="preserve">  Fail</w:t>
      </w:r>
      <w:r w:rsidR="00AD03E7" w:rsidRPr="002D27E9">
        <w:rPr>
          <w:rFonts w:ascii="Calibri" w:hAnsi="Calibri" w:cs="Calibri"/>
          <w:sz w:val="22"/>
          <w:szCs w:val="22"/>
        </w:rPr>
        <w:t>ure to do so with the said regle</w:t>
      </w:r>
      <w:r w:rsidRPr="002D27E9">
        <w:rPr>
          <w:rFonts w:ascii="Calibri" w:hAnsi="Calibri" w:cs="Calibri"/>
          <w:sz w:val="22"/>
          <w:szCs w:val="22"/>
        </w:rPr>
        <w:t>mentary period shall be deemed as a waiver to protest.</w:t>
      </w:r>
    </w:p>
    <w:p w14:paraId="7CECE285" w14:textId="77777777" w:rsidR="00B32E59" w:rsidRPr="002D27E9" w:rsidRDefault="00B32E59" w:rsidP="005229D2">
      <w:pPr>
        <w:jc w:val="both"/>
        <w:rPr>
          <w:rFonts w:ascii="Calibri" w:hAnsi="Calibri" w:cs="Calibri"/>
          <w:sz w:val="22"/>
          <w:szCs w:val="22"/>
        </w:rPr>
      </w:pPr>
    </w:p>
    <w:p w14:paraId="26BB04ED" w14:textId="77777777" w:rsidR="005229D2" w:rsidRPr="002D27E9" w:rsidRDefault="005229D2" w:rsidP="005229D2">
      <w:pPr>
        <w:jc w:val="both"/>
        <w:rPr>
          <w:rFonts w:ascii="Calibri" w:hAnsi="Calibri" w:cs="Calibri"/>
          <w:sz w:val="22"/>
          <w:szCs w:val="22"/>
        </w:rPr>
      </w:pPr>
    </w:p>
    <w:p w14:paraId="3248DBCD" w14:textId="77777777" w:rsidR="00EE3D4B" w:rsidRPr="002D27E9" w:rsidRDefault="0043202C" w:rsidP="00EE3D4B">
      <w:pPr>
        <w:jc w:val="right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 xml:space="preserve"> </w:t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</w:p>
    <w:tbl>
      <w:tblPr>
        <w:tblStyle w:val="TableGrid"/>
        <w:tblW w:w="0" w:type="auto"/>
        <w:tblInd w:w="5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</w:tblGrid>
      <w:tr w:rsidR="00EE3D4B" w14:paraId="22EE12B2" w14:textId="77777777" w:rsidTr="00EE3D4B">
        <w:trPr>
          <w:trHeight w:val="265"/>
        </w:trPr>
        <w:tc>
          <w:tcPr>
            <w:tcW w:w="3552" w:type="dxa"/>
            <w:tcBorders>
              <w:bottom w:val="single" w:sz="4" w:space="0" w:color="auto"/>
            </w:tcBorders>
          </w:tcPr>
          <w:p w14:paraId="196DC367" w14:textId="0C41EB6E" w:rsidR="00EE3D4B" w:rsidRPr="00EE3D4B" w:rsidRDefault="00EE3D4B" w:rsidP="00EE3D4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3D4B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EE3D4B">
              <w:rPr>
                <w:rFonts w:ascii="Calibri" w:hAnsi="Calibri" w:cs="Calibri"/>
                <w:b/>
                <w:bCs/>
                <w:sz w:val="22"/>
                <w:szCs w:val="22"/>
              </w:rPr>
              <w:t>paro</w:t>
            </w:r>
            <w:proofErr w:type="spellEnd"/>
            <w:r w:rsidRPr="00EE3D4B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E3D4B" w14:paraId="7411BC7B" w14:textId="77777777" w:rsidTr="00EE3D4B">
        <w:trPr>
          <w:trHeight w:val="265"/>
        </w:trPr>
        <w:tc>
          <w:tcPr>
            <w:tcW w:w="3552" w:type="dxa"/>
            <w:tcBorders>
              <w:top w:val="single" w:sz="4" w:space="0" w:color="auto"/>
            </w:tcBorders>
          </w:tcPr>
          <w:p w14:paraId="22500D0F" w14:textId="09412601" w:rsidR="00EE3D4B" w:rsidRDefault="00EE3D4B" w:rsidP="00EE3D4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Provincial Agrarian Reform Officer II</w:t>
            </w:r>
          </w:p>
        </w:tc>
      </w:tr>
    </w:tbl>
    <w:p w14:paraId="6FB8AE45" w14:textId="49A0A0E2" w:rsidR="00EE3D4B" w:rsidRPr="002D27E9" w:rsidRDefault="00EE3D4B" w:rsidP="00EE3D4B">
      <w:pPr>
        <w:jc w:val="right"/>
        <w:rPr>
          <w:rFonts w:ascii="Calibri" w:hAnsi="Calibri" w:cs="Calibri"/>
          <w:sz w:val="22"/>
          <w:szCs w:val="22"/>
        </w:rPr>
      </w:pPr>
    </w:p>
    <w:p w14:paraId="722BA3C6" w14:textId="57F192A2" w:rsidR="00E9082C" w:rsidRPr="002D27E9" w:rsidRDefault="00E9082C" w:rsidP="00EE3D4B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</w:r>
    </w:p>
    <w:p w14:paraId="10A174B3" w14:textId="77777777" w:rsidR="00C13485" w:rsidRDefault="00C13485" w:rsidP="00807CE0">
      <w:pPr>
        <w:jc w:val="both"/>
        <w:rPr>
          <w:rFonts w:ascii="Calibri" w:hAnsi="Calibri" w:cs="Calibri"/>
          <w:sz w:val="22"/>
          <w:szCs w:val="22"/>
        </w:rPr>
      </w:pPr>
    </w:p>
    <w:p w14:paraId="0F36C923" w14:textId="02CD14BE" w:rsidR="00807CE0" w:rsidRPr="002D27E9" w:rsidRDefault="00807CE0" w:rsidP="00807CE0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WARNING: Removal/defacing of this document shall be punishable under Section 73 of R.A. 6657, as amended.</w:t>
      </w:r>
    </w:p>
    <w:p w14:paraId="74897482" w14:textId="77777777" w:rsidR="00807CE0" w:rsidRPr="002D27E9" w:rsidRDefault="00807CE0" w:rsidP="009E5343">
      <w:pPr>
        <w:jc w:val="both"/>
        <w:rPr>
          <w:rFonts w:ascii="Calibri" w:hAnsi="Calibri" w:cs="Calibri"/>
          <w:b/>
          <w:sz w:val="22"/>
          <w:szCs w:val="22"/>
        </w:rPr>
      </w:pPr>
    </w:p>
    <w:p w14:paraId="777D519C" w14:textId="77777777" w:rsidR="00EE3D4B" w:rsidRDefault="00EE3D4B" w:rsidP="009E5343">
      <w:pPr>
        <w:jc w:val="both"/>
        <w:rPr>
          <w:rFonts w:ascii="Calibri" w:hAnsi="Calibri" w:cs="Calibri"/>
          <w:b/>
          <w:sz w:val="22"/>
          <w:szCs w:val="22"/>
        </w:rPr>
      </w:pPr>
    </w:p>
    <w:p w14:paraId="584784E7" w14:textId="4F75DBC7" w:rsidR="009E5343" w:rsidRPr="002D27E9" w:rsidRDefault="008F7598" w:rsidP="009E5343">
      <w:pPr>
        <w:jc w:val="both"/>
        <w:rPr>
          <w:rFonts w:ascii="Calibri" w:hAnsi="Calibri" w:cs="Calibri"/>
          <w:b/>
          <w:sz w:val="22"/>
          <w:szCs w:val="22"/>
        </w:rPr>
      </w:pPr>
      <w:r w:rsidRPr="002D27E9">
        <w:rPr>
          <w:rFonts w:ascii="Calibri" w:hAnsi="Calibri" w:cs="Calibri"/>
          <w:b/>
          <w:sz w:val="22"/>
          <w:szCs w:val="22"/>
        </w:rPr>
        <w:t>C</w:t>
      </w:r>
      <w:r w:rsidR="009E5343" w:rsidRPr="002D27E9">
        <w:rPr>
          <w:rFonts w:ascii="Calibri" w:hAnsi="Calibri" w:cs="Calibri"/>
          <w:b/>
          <w:sz w:val="22"/>
          <w:szCs w:val="22"/>
        </w:rPr>
        <w:t>opy Distribution:</w:t>
      </w:r>
    </w:p>
    <w:p w14:paraId="4AC27E7D" w14:textId="43B3A9E4" w:rsidR="009E5343" w:rsidRPr="002D27E9" w:rsidRDefault="00AD03E7" w:rsidP="009E5343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Original</w:t>
      </w:r>
      <w:r w:rsidR="000375D2">
        <w:rPr>
          <w:rFonts w:ascii="Calibri" w:hAnsi="Calibri" w:cs="Calibri"/>
          <w:sz w:val="22"/>
          <w:szCs w:val="22"/>
        </w:rPr>
        <w:tab/>
      </w:r>
      <w:r w:rsidRPr="002D27E9">
        <w:rPr>
          <w:rFonts w:ascii="Calibri" w:hAnsi="Calibri" w:cs="Calibri"/>
          <w:sz w:val="22"/>
          <w:szCs w:val="22"/>
        </w:rPr>
        <w:tab/>
        <w:t>-</w:t>
      </w:r>
      <w:r w:rsidR="009E5343" w:rsidRPr="002D27E9">
        <w:rPr>
          <w:rFonts w:ascii="Calibri" w:hAnsi="Calibri" w:cs="Calibri"/>
          <w:sz w:val="22"/>
          <w:szCs w:val="22"/>
        </w:rPr>
        <w:tab/>
        <w:t>CF</w:t>
      </w:r>
    </w:p>
    <w:p w14:paraId="227B62D2" w14:textId="77777777" w:rsidR="009E5343" w:rsidRPr="002D27E9" w:rsidRDefault="00AD03E7" w:rsidP="009E5343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Duplicate</w:t>
      </w:r>
      <w:r w:rsidRPr="002D27E9">
        <w:rPr>
          <w:rFonts w:ascii="Calibri" w:hAnsi="Calibri" w:cs="Calibri"/>
          <w:sz w:val="22"/>
          <w:szCs w:val="22"/>
        </w:rPr>
        <w:tab/>
        <w:t>-</w:t>
      </w:r>
      <w:r w:rsidRPr="002D27E9">
        <w:rPr>
          <w:rFonts w:ascii="Calibri" w:hAnsi="Calibri" w:cs="Calibri"/>
          <w:sz w:val="22"/>
          <w:szCs w:val="22"/>
        </w:rPr>
        <w:tab/>
      </w:r>
      <w:r w:rsidR="009E5343" w:rsidRPr="002D27E9">
        <w:rPr>
          <w:rFonts w:ascii="Calibri" w:hAnsi="Calibri" w:cs="Calibri"/>
          <w:sz w:val="22"/>
          <w:szCs w:val="22"/>
        </w:rPr>
        <w:t>DARMO File</w:t>
      </w:r>
    </w:p>
    <w:p w14:paraId="64BBA87A" w14:textId="18181B13" w:rsidR="00776866" w:rsidRPr="002D27E9" w:rsidRDefault="00AD03E7">
      <w:pPr>
        <w:jc w:val="both"/>
        <w:rPr>
          <w:rFonts w:ascii="Calibri" w:hAnsi="Calibri" w:cs="Calibri"/>
          <w:sz w:val="22"/>
          <w:szCs w:val="22"/>
        </w:rPr>
      </w:pPr>
      <w:r w:rsidRPr="002D27E9">
        <w:rPr>
          <w:rFonts w:ascii="Calibri" w:hAnsi="Calibri" w:cs="Calibri"/>
          <w:sz w:val="22"/>
          <w:szCs w:val="22"/>
        </w:rPr>
        <w:t>Triplicate</w:t>
      </w:r>
      <w:r w:rsidRPr="002D27E9">
        <w:rPr>
          <w:rFonts w:ascii="Calibri" w:hAnsi="Calibri" w:cs="Calibri"/>
          <w:sz w:val="22"/>
          <w:szCs w:val="22"/>
        </w:rPr>
        <w:tab/>
        <w:t>-</w:t>
      </w:r>
      <w:r w:rsidRPr="002D27E9">
        <w:rPr>
          <w:rFonts w:ascii="Calibri" w:hAnsi="Calibri" w:cs="Calibri"/>
          <w:sz w:val="22"/>
          <w:szCs w:val="22"/>
        </w:rPr>
        <w:tab/>
      </w:r>
      <w:r w:rsidR="009E5343" w:rsidRPr="002D27E9">
        <w:rPr>
          <w:rFonts w:ascii="Calibri" w:hAnsi="Calibri" w:cs="Calibri"/>
          <w:sz w:val="22"/>
          <w:szCs w:val="22"/>
        </w:rPr>
        <w:t>DARPO File</w:t>
      </w:r>
    </w:p>
    <w:sectPr w:rsidR="00776866" w:rsidRPr="002D27E9" w:rsidSect="002D27E9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73E7" w14:textId="77777777" w:rsidR="009453E4" w:rsidRDefault="009453E4" w:rsidP="00C43642">
      <w:r>
        <w:separator/>
      </w:r>
    </w:p>
  </w:endnote>
  <w:endnote w:type="continuationSeparator" w:id="0">
    <w:p w14:paraId="7C8443DD" w14:textId="77777777" w:rsidR="009453E4" w:rsidRDefault="009453E4" w:rsidP="00C4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AF13" w14:textId="77777777" w:rsidR="009453E4" w:rsidRDefault="009453E4" w:rsidP="00C43642">
      <w:r>
        <w:separator/>
      </w:r>
    </w:p>
  </w:footnote>
  <w:footnote w:type="continuationSeparator" w:id="0">
    <w:p w14:paraId="35ED5025" w14:textId="77777777" w:rsidR="009453E4" w:rsidRDefault="009453E4" w:rsidP="00C43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E734" w14:textId="77777777" w:rsidR="00C43642" w:rsidRDefault="00C436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2488"/>
    <w:rsid w:val="00027271"/>
    <w:rsid w:val="000375D2"/>
    <w:rsid w:val="00041BE6"/>
    <w:rsid w:val="00045280"/>
    <w:rsid w:val="000466DA"/>
    <w:rsid w:val="00050AA6"/>
    <w:rsid w:val="00126F98"/>
    <w:rsid w:val="00146C96"/>
    <w:rsid w:val="001B56C4"/>
    <w:rsid w:val="001B60C2"/>
    <w:rsid w:val="00284F70"/>
    <w:rsid w:val="00293E94"/>
    <w:rsid w:val="002C2C6A"/>
    <w:rsid w:val="002D27E9"/>
    <w:rsid w:val="003335E2"/>
    <w:rsid w:val="003376B7"/>
    <w:rsid w:val="00356FDA"/>
    <w:rsid w:val="00371948"/>
    <w:rsid w:val="00384EB5"/>
    <w:rsid w:val="003A4AB5"/>
    <w:rsid w:val="003F5F7E"/>
    <w:rsid w:val="00410D93"/>
    <w:rsid w:val="0043202C"/>
    <w:rsid w:val="004C0513"/>
    <w:rsid w:val="004C1739"/>
    <w:rsid w:val="004F39AC"/>
    <w:rsid w:val="005148EA"/>
    <w:rsid w:val="005229D2"/>
    <w:rsid w:val="005F2B98"/>
    <w:rsid w:val="005F3EB7"/>
    <w:rsid w:val="005F6D29"/>
    <w:rsid w:val="00692575"/>
    <w:rsid w:val="00710576"/>
    <w:rsid w:val="00712C10"/>
    <w:rsid w:val="0073541F"/>
    <w:rsid w:val="0075141A"/>
    <w:rsid w:val="007620CD"/>
    <w:rsid w:val="00776866"/>
    <w:rsid w:val="0079530A"/>
    <w:rsid w:val="00807CE0"/>
    <w:rsid w:val="00816F5F"/>
    <w:rsid w:val="00854DD6"/>
    <w:rsid w:val="008F7598"/>
    <w:rsid w:val="009022A9"/>
    <w:rsid w:val="009043B0"/>
    <w:rsid w:val="009453E4"/>
    <w:rsid w:val="0094685F"/>
    <w:rsid w:val="00967BD3"/>
    <w:rsid w:val="009820A3"/>
    <w:rsid w:val="00982488"/>
    <w:rsid w:val="009833C6"/>
    <w:rsid w:val="009E5343"/>
    <w:rsid w:val="00A33CBA"/>
    <w:rsid w:val="00A613F9"/>
    <w:rsid w:val="00AA44DB"/>
    <w:rsid w:val="00AD03E7"/>
    <w:rsid w:val="00B10F41"/>
    <w:rsid w:val="00B14FAA"/>
    <w:rsid w:val="00B32E59"/>
    <w:rsid w:val="00B94289"/>
    <w:rsid w:val="00B9476C"/>
    <w:rsid w:val="00BC1E7D"/>
    <w:rsid w:val="00BE041B"/>
    <w:rsid w:val="00C13485"/>
    <w:rsid w:val="00C414ED"/>
    <w:rsid w:val="00C43642"/>
    <w:rsid w:val="00CA051E"/>
    <w:rsid w:val="00CA2EEF"/>
    <w:rsid w:val="00CC34B2"/>
    <w:rsid w:val="00D17615"/>
    <w:rsid w:val="00D72402"/>
    <w:rsid w:val="00D903EE"/>
    <w:rsid w:val="00DB11D6"/>
    <w:rsid w:val="00DB39E6"/>
    <w:rsid w:val="00DE6340"/>
    <w:rsid w:val="00E1146B"/>
    <w:rsid w:val="00E31686"/>
    <w:rsid w:val="00E9082C"/>
    <w:rsid w:val="00EC1F0B"/>
    <w:rsid w:val="00EE3D4B"/>
    <w:rsid w:val="00F25BCA"/>
    <w:rsid w:val="00F34621"/>
    <w:rsid w:val="00F7724F"/>
    <w:rsid w:val="00F954E7"/>
    <w:rsid w:val="00FB6EC5"/>
    <w:rsid w:val="00FC2A93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FD620"/>
  <w15:docId w15:val="{CDDC7087-5150-4E57-99CC-754855FB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B56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76B7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A2E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EEF"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CA2EEF"/>
    <w:rPr>
      <w:rFonts w:ascii="Calibri" w:eastAsia="Calibri" w:hAnsi="Calibri"/>
      <w:sz w:val="22"/>
      <w:szCs w:val="22"/>
      <w:lang w:val="en-PH"/>
    </w:rPr>
  </w:style>
  <w:style w:type="paragraph" w:styleId="Footer">
    <w:name w:val="footer"/>
    <w:basedOn w:val="Normal"/>
    <w:link w:val="FooterChar"/>
    <w:rsid w:val="00C43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3642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E3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r.gv.p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POSTING</vt:lpstr>
    </vt:vector>
  </TitlesOfParts>
  <Company>Toshiba</Company>
  <LinksUpToDate>false</LinksUpToDate>
  <CharactersWithSpaces>2470</CharactersWithSpaces>
  <SharedDoc>false</SharedDoc>
  <HLinks>
    <vt:vector size="6" baseType="variant">
      <vt:variant>
        <vt:i4>1835033</vt:i4>
      </vt:variant>
      <vt:variant>
        <vt:i4>0</vt:i4>
      </vt:variant>
      <vt:variant>
        <vt:i4>0</vt:i4>
      </vt:variant>
      <vt:variant>
        <vt:i4>5</vt:i4>
      </vt:variant>
      <vt:variant>
        <vt:lpwstr>http://www.dar.gv.ph/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POSTING</dc:title>
  <dc:creator>Administrator</dc:creator>
  <cp:lastModifiedBy>Rosa Jane Alaras</cp:lastModifiedBy>
  <cp:revision>11</cp:revision>
  <cp:lastPrinted>2009-10-14T10:10:00Z</cp:lastPrinted>
  <dcterms:created xsi:type="dcterms:W3CDTF">2011-11-25T12:04:00Z</dcterms:created>
  <dcterms:modified xsi:type="dcterms:W3CDTF">2024-03-12T08:55:00Z</dcterms:modified>
</cp:coreProperties>
</file>