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63"/>
        <w:ind w:left="102"/>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p>
      <w:pPr>
        <w:pStyle w:val="5"/>
        <w:rPr>
          <w:sz w:val="27"/>
        </w:rPr>
      </w:pPr>
    </w:p>
    <w:p>
      <w:pPr>
        <w:pStyle w:val="2"/>
        <w:ind w:left="0"/>
        <w:jc w:val="right"/>
      </w:pPr>
      <w:r>
        <w:t>CARPER LAD Form No.</w:t>
      </w:r>
      <w:r>
        <w:rPr>
          <w:spacing w:val="-10"/>
        </w:rPr>
        <w:t xml:space="preserve"> </w:t>
      </w:r>
      <w:r>
        <w:t>42</w:t>
      </w:r>
    </w:p>
    <w:p>
      <w:pPr>
        <w:pStyle w:val="5"/>
        <w:spacing w:before="24"/>
        <w:ind w:right="117"/>
        <w:jc w:val="right"/>
      </w:pPr>
      <w:r>
        <w:t>(Revised CARP-LAD Form No.</w:t>
      </w:r>
      <w:r>
        <w:rPr>
          <w:spacing w:val="-15"/>
        </w:rPr>
        <w:t xml:space="preserve"> </w:t>
      </w:r>
      <w:r>
        <w:t>19)</w:t>
      </w:r>
    </w:p>
    <w:p>
      <w:pPr>
        <w:pStyle w:val="5"/>
        <w:spacing w:before="3"/>
        <w:rPr>
          <w:sz w:val="23"/>
        </w:rPr>
      </w:pPr>
    </w:p>
    <w:p>
      <w:pPr>
        <w:pStyle w:val="5"/>
        <w:spacing w:before="76"/>
        <w:ind w:left="2696"/>
      </w:pPr>
      <w:r>
        <w:t>Republic of the Philippines</w:t>
      </w:r>
    </w:p>
    <w:p>
      <w:pPr>
        <w:pStyle w:val="2"/>
        <w:spacing w:before="23"/>
        <w:ind w:right="235"/>
      </w:pPr>
      <w:r>
        <w:t>DEPARTMENT OF AGRARIAN REFORM</w:t>
      </w:r>
    </w:p>
    <w:p>
      <w:pPr>
        <w:pStyle w:val="5"/>
        <w:tabs>
          <w:tab w:val="left" w:pos="3597"/>
        </w:tabs>
        <w:spacing w:before="22"/>
        <w:jc w:val="center"/>
        <w:rPr>
          <w:rFonts w:hint="default" w:ascii="Times New Roman"/>
          <w:lang w:val="en-US"/>
        </w:rPr>
      </w:pPr>
      <w:r>
        <w:t>Region</w:t>
      </w:r>
      <w:r>
        <w:rPr>
          <w:spacing w:val="-7"/>
        </w:rPr>
        <w:t xml:space="preserve"> </w:t>
      </w:r>
      <w:r>
        <w:t>No</w:t>
      </w:r>
      <w:r>
        <w:rPr>
          <w:rFonts w:hint="default"/>
          <w:lang w:val="en-US"/>
        </w:rPr>
        <w:t>. 08</w:t>
      </w:r>
    </w:p>
    <w:p>
      <w:pPr>
        <w:pStyle w:val="5"/>
        <w:tabs>
          <w:tab w:val="left" w:pos="4102"/>
        </w:tabs>
        <w:spacing w:before="23"/>
        <w:jc w:val="center"/>
        <w:rPr>
          <w:rFonts w:hint="default" w:ascii="Times New Roman"/>
          <w:lang w:val="en-US"/>
        </w:rPr>
      </w:pPr>
      <w:r>
        <w:t>Province</w:t>
      </w:r>
      <w:r>
        <w:rPr>
          <w:spacing w:val="-6"/>
        </w:rPr>
        <w:t xml:space="preserve"> </w:t>
      </w:r>
      <w:r>
        <w:t xml:space="preserve">of </w:t>
      </w:r>
      <w:r>
        <w:rPr>
          <w:rFonts w:hint="default"/>
          <w:lang w:val="en-US"/>
        </w:rPr>
        <w:t>Southern Leyte</w:t>
      </w:r>
    </w:p>
    <w:p>
      <w:pPr>
        <w:pStyle w:val="5"/>
        <w:tabs>
          <w:tab w:val="left" w:pos="4173"/>
        </w:tabs>
        <w:spacing w:before="22"/>
        <w:jc w:val="center"/>
        <w:rPr>
          <w:rFonts w:hint="default" w:ascii="Times New Roman"/>
          <w:lang w:val="en-US"/>
        </w:rPr>
      </w:pPr>
      <w:r>
        <w:t>Municipality</w:t>
      </w:r>
      <w:r>
        <w:rPr>
          <w:spacing w:val="-9"/>
        </w:rPr>
        <w:t xml:space="preserve"> </w:t>
      </w:r>
      <w:r>
        <w:t xml:space="preserve">of </w:t>
      </w:r>
      <w:r>
        <w:rPr>
          <w:rFonts w:ascii="Times New Roman"/>
          <w:u w:val="single"/>
        </w:rPr>
        <w:t xml:space="preserve"> </w:t>
      </w:r>
      <w:r>
        <w:rPr>
          <w:rFonts w:hint="default" w:ascii="Times New Roman"/>
          <w:u w:val="single"/>
          <w:lang w:val="en-US"/>
        </w:rPr>
        <w:t>Sogod</w:t>
      </w:r>
    </w:p>
    <w:p>
      <w:pPr>
        <w:pStyle w:val="5"/>
        <w:rPr>
          <w:rFonts w:ascii="Times New Roman"/>
          <w:sz w:val="10"/>
        </w:rPr>
      </w:pPr>
    </w:p>
    <w:p>
      <w:pPr>
        <w:pStyle w:val="2"/>
        <w:spacing w:line="278" w:lineRule="auto"/>
        <w:ind w:left="2266" w:right="1935" w:hanging="306"/>
        <w:jc w:val="left"/>
      </w:pPr>
      <w:r>
        <w:t>CERTIFICATION ON LANDOWNER’S FAILURE TO SUBMIT BIR-FILED AUDITED FINANCIAL STATEMENT</w:t>
      </w:r>
    </w:p>
    <w:p>
      <w:pPr>
        <w:pStyle w:val="5"/>
        <w:rPr>
          <w:b/>
        </w:rPr>
      </w:pPr>
    </w:p>
    <w:p>
      <w:pPr>
        <w:pStyle w:val="5"/>
        <w:spacing w:before="7"/>
        <w:rPr>
          <w:b/>
          <w:sz w:val="15"/>
        </w:rPr>
      </w:pPr>
    </w:p>
    <w:p>
      <w:pPr>
        <w:pStyle w:val="5"/>
        <w:tabs>
          <w:tab w:val="left" w:pos="1809"/>
        </w:tabs>
        <w:spacing w:line="278" w:lineRule="auto"/>
        <w:ind w:left="102" w:right="220"/>
      </w:pPr>
      <w:r>
        <w:t>This</w:t>
      </w:r>
      <w:r>
        <w:rPr>
          <w:spacing w:val="-4"/>
        </w:rPr>
        <w:t xml:space="preserve"> </w:t>
      </w:r>
      <w:r>
        <w:t>is</w:t>
      </w:r>
      <w:r>
        <w:rPr>
          <w:spacing w:val="-3"/>
        </w:rPr>
        <w:t xml:space="preserve"> </w:t>
      </w:r>
      <w:r>
        <w:t>to</w:t>
      </w:r>
      <w:r>
        <w:rPr>
          <w:spacing w:val="-2"/>
        </w:rPr>
        <w:t xml:space="preserve"> </w:t>
      </w:r>
      <w:r>
        <w:t>certify that</w:t>
      </w:r>
      <w:r>
        <w:rPr>
          <w:spacing w:val="-3"/>
        </w:rPr>
        <w:t xml:space="preserve"> </w:t>
      </w:r>
      <w:r>
        <w:t>pursuant</w:t>
      </w:r>
      <w:r>
        <w:rPr>
          <w:spacing w:val="-4"/>
        </w:rPr>
        <w:t xml:space="preserve"> </w:t>
      </w:r>
      <w:r>
        <w:t>to</w:t>
      </w:r>
      <w:r>
        <w:rPr>
          <w:spacing w:val="-2"/>
        </w:rPr>
        <w:t xml:space="preserve"> </w:t>
      </w:r>
      <w:r>
        <w:t>the</w:t>
      </w:r>
      <w:r>
        <w:rPr>
          <w:spacing w:val="-2"/>
        </w:rPr>
        <w:t xml:space="preserve"> </w:t>
      </w:r>
      <w:r>
        <w:t>Notice</w:t>
      </w:r>
      <w:r>
        <w:rPr>
          <w:spacing w:val="-2"/>
        </w:rPr>
        <w:t xml:space="preserve"> </w:t>
      </w:r>
      <w:r>
        <w:t>of</w:t>
      </w:r>
      <w:r>
        <w:rPr>
          <w:spacing w:val="-2"/>
        </w:rPr>
        <w:t xml:space="preserve"> </w:t>
      </w:r>
      <w:r>
        <w:t>Coverage</w:t>
      </w:r>
      <w:r>
        <w:rPr>
          <w:spacing w:val="-3"/>
        </w:rPr>
        <w:t xml:space="preserve"> </w:t>
      </w:r>
      <w:r>
        <w:t>(CARPER</w:t>
      </w:r>
      <w:r>
        <w:rPr>
          <w:spacing w:val="-1"/>
        </w:rPr>
        <w:t xml:space="preserve"> </w:t>
      </w:r>
      <w:r>
        <w:t>LAD</w:t>
      </w:r>
      <w:r>
        <w:rPr>
          <w:spacing w:val="-4"/>
        </w:rPr>
        <w:t xml:space="preserve"> </w:t>
      </w:r>
      <w:r>
        <w:t>Form</w:t>
      </w:r>
      <w:r>
        <w:rPr>
          <w:spacing w:val="-2"/>
        </w:rPr>
        <w:t xml:space="preserve"> </w:t>
      </w:r>
      <w:r>
        <w:t>No.</w:t>
      </w:r>
      <w:r>
        <w:rPr>
          <w:spacing w:val="-4"/>
        </w:rPr>
        <w:t xml:space="preserve"> </w:t>
      </w:r>
      <w:r>
        <w:t>3)</w:t>
      </w:r>
      <w:r>
        <w:rPr>
          <w:spacing w:val="-3"/>
        </w:rPr>
        <w:t xml:space="preserve"> </w:t>
      </w:r>
      <w:r>
        <w:t>or</w:t>
      </w:r>
      <w:r>
        <w:rPr>
          <w:spacing w:val="-2"/>
        </w:rPr>
        <w:t xml:space="preserve"> </w:t>
      </w:r>
      <w:r>
        <w:t>Acceptance</w:t>
      </w:r>
      <w:r>
        <w:rPr>
          <w:spacing w:val="-4"/>
        </w:rPr>
        <w:t xml:space="preserve"> </w:t>
      </w:r>
      <w:r>
        <w:t>Letter</w:t>
      </w:r>
      <w:r>
        <w:rPr>
          <w:spacing w:val="-2"/>
        </w:rPr>
        <w:t xml:space="preserve"> </w:t>
      </w:r>
      <w:r>
        <w:t>(CARPER</w:t>
      </w:r>
      <w:r>
        <w:rPr>
          <w:spacing w:val="-2"/>
        </w:rPr>
        <w:t xml:space="preserve"> </w:t>
      </w:r>
      <w:r>
        <w:t>LAD</w:t>
      </w:r>
      <w:r>
        <w:rPr>
          <w:spacing w:val="-3"/>
        </w:rPr>
        <w:t xml:space="preserve"> </w:t>
      </w:r>
      <w:r>
        <w:t>Form</w:t>
      </w:r>
      <w:r>
        <w:rPr>
          <w:spacing w:val="-2"/>
        </w:rPr>
        <w:t xml:space="preserve"> </w:t>
      </w:r>
      <w:r>
        <w:t>No.</w:t>
      </w:r>
      <w:r>
        <w:rPr>
          <w:spacing w:val="-5"/>
        </w:rPr>
        <w:t xml:space="preserve"> </w:t>
      </w:r>
      <w:r>
        <w:t>20) issued</w:t>
      </w:r>
      <w:r>
        <w:rPr>
          <w:spacing w:val="-2"/>
        </w:rPr>
        <w:t xml:space="preserve"> </w:t>
      </w:r>
      <w:r>
        <w:t>on</w:t>
      </w:r>
      <w:r>
        <w:rPr>
          <w:u w:val="single"/>
        </w:rPr>
        <w:t xml:space="preserve"> </w:t>
      </w:r>
      <w:r>
        <w:rPr>
          <w:u w:val="single"/>
        </w:rPr>
        <w:tab/>
      </w:r>
      <w:r>
        <w:t>regarding the landholding/s described as</w:t>
      </w:r>
      <w:r>
        <w:rPr>
          <w:spacing w:val="-7"/>
        </w:rPr>
        <w:t xml:space="preserve"> </w:t>
      </w:r>
      <w:r>
        <w:t>follows:</w:t>
      </w:r>
    </w:p>
    <w:p>
      <w:pPr>
        <w:pStyle w:val="5"/>
        <w:spacing w:before="6"/>
        <w:rPr>
          <w:sz w:val="17"/>
        </w:rPr>
      </w:pPr>
    </w:p>
    <w:p>
      <w:pPr>
        <w:pStyle w:val="5"/>
        <w:tabs>
          <w:tab w:val="left" w:pos="2461"/>
        </w:tabs>
        <w:spacing w:before="76"/>
        <w:ind w:left="571"/>
        <w:rPr>
          <w:rFonts w:hint="default"/>
          <w:b/>
          <w:bCs/>
          <w:lang w:val="en-US"/>
        </w:rPr>
      </w:pPr>
      <w:r>
        <w:t>Name</w:t>
      </w:r>
      <w:r>
        <w:rPr>
          <w:spacing w:val="-1"/>
        </w:rPr>
        <w:t xml:space="preserve"> </w:t>
      </w:r>
      <w:r>
        <w:t>of</w:t>
      </w:r>
      <w:r>
        <w:rPr>
          <w:spacing w:val="-3"/>
        </w:rPr>
        <w:t xml:space="preserve"> </w:t>
      </w:r>
      <w:r>
        <w:t>LO/s</w:t>
      </w:r>
      <w:r>
        <w:tab/>
      </w:r>
      <w:r>
        <w:t>:</w:t>
      </w:r>
      <w:r>
        <w:rPr>
          <w:rFonts w:hint="default"/>
          <w:lang w:val="en-US"/>
        </w:rPr>
        <w:tab/>
      </w:r>
      <w:r>
        <w:rPr>
          <w:rFonts w:hint="default"/>
          <w:b/>
          <w:bCs/>
          <w:lang w:val="en-US"/>
        </w:rPr>
        <w:t>${firstname} ${middlename} ${familyname}</w:t>
      </w:r>
    </w:p>
    <w:p>
      <w:pPr>
        <w:pStyle w:val="5"/>
        <w:spacing w:before="2"/>
        <w:rPr>
          <w:sz w:val="8"/>
        </w:rPr>
      </w:pPr>
    </w:p>
    <w:p>
      <w:pPr>
        <w:pStyle w:val="5"/>
        <w:tabs>
          <w:tab w:val="left" w:pos="2461"/>
        </w:tabs>
        <w:spacing w:after="36"/>
        <w:ind w:left="571"/>
        <w:rPr>
          <w:rFonts w:hint="default"/>
          <w:lang w:val="en-US"/>
        </w:rPr>
      </w:pPr>
      <w:r>
        <w:t>OCT/TCT</w:t>
      </w:r>
      <w:r>
        <w:rPr>
          <w:spacing w:val="-2"/>
        </w:rPr>
        <w:t xml:space="preserve"> </w:t>
      </w:r>
      <w:r>
        <w:t>No/s.</w:t>
      </w:r>
      <w:r>
        <w:tab/>
      </w:r>
      <w:r>
        <w:t>:</w:t>
      </w:r>
      <w:r>
        <w:rPr>
          <w:rFonts w:hint="default"/>
          <w:lang w:val="en-US"/>
        </w:rPr>
        <w:tab/>
      </w:r>
      <w:r>
        <w:rPr>
          <w:rFonts w:hint="default"/>
          <w:b/>
          <w:bCs/>
          <w:lang w:val="en-US"/>
        </w:rPr>
        <w:t>${octNo}</w:t>
      </w:r>
    </w:p>
    <w:p>
      <w:pPr>
        <w:pStyle w:val="5"/>
        <w:spacing w:line="20" w:lineRule="exact"/>
        <w:ind w:left="2645"/>
        <w:rPr>
          <w:sz w:val="2"/>
        </w:rPr>
      </w:pPr>
    </w:p>
    <w:p>
      <w:pPr>
        <w:pStyle w:val="5"/>
        <w:tabs>
          <w:tab w:val="left" w:pos="2461"/>
        </w:tabs>
        <w:ind w:left="571"/>
        <w:rPr>
          <w:rFonts w:hint="default"/>
          <w:lang w:val="en-US"/>
        </w:rPr>
      </w:pPr>
      <w:r>
        <w:t>TD</w:t>
      </w:r>
      <w:r>
        <w:rPr>
          <w:spacing w:val="-1"/>
        </w:rPr>
        <w:t xml:space="preserve"> </w:t>
      </w:r>
      <w:r>
        <w:t>No.</w:t>
      </w:r>
      <w:r>
        <w:tab/>
      </w:r>
      <w:r>
        <w:t>:</w:t>
      </w:r>
      <w:r>
        <w:rPr>
          <w:rFonts w:hint="default"/>
          <w:lang w:val="en-US"/>
        </w:rPr>
        <w:tab/>
      </w:r>
      <w:r>
        <w:rPr>
          <w:rFonts w:hint="default"/>
          <w:b/>
          <w:bCs/>
          <w:lang w:val="en-US"/>
        </w:rPr>
        <w:t>${taxNo}</w:t>
      </w:r>
    </w:p>
    <w:p>
      <w:pPr>
        <w:pStyle w:val="5"/>
        <w:tabs>
          <w:tab w:val="left" w:pos="2461"/>
        </w:tabs>
        <w:ind w:left="571"/>
        <w:rPr>
          <w:rFonts w:hint="default"/>
          <w:lang w:val="en-US"/>
        </w:rPr>
      </w:pPr>
      <w:r>
        <w:t>Lot</w:t>
      </w:r>
      <w:r>
        <w:rPr>
          <w:spacing w:val="-3"/>
        </w:rPr>
        <w:t xml:space="preserve"> </w:t>
      </w:r>
      <w:r>
        <w:t>No/s.</w:t>
      </w:r>
      <w:r>
        <w:tab/>
      </w:r>
      <w:r>
        <w:t>:</w:t>
      </w:r>
      <w:r>
        <w:rPr>
          <w:rFonts w:hint="default"/>
          <w:lang w:val="en-US"/>
        </w:rPr>
        <w:tab/>
      </w:r>
      <w:r>
        <w:rPr>
          <w:rFonts w:hint="default"/>
          <w:b/>
          <w:bCs/>
          <w:lang w:val="en-US"/>
        </w:rPr>
        <w:t>${lotNo}</w:t>
      </w:r>
    </w:p>
    <w:p>
      <w:pPr>
        <w:pStyle w:val="5"/>
        <w:spacing w:line="20" w:lineRule="exact"/>
        <w:ind w:left="2645"/>
        <w:rPr>
          <w:sz w:val="2"/>
        </w:rPr>
      </w:pPr>
    </w:p>
    <w:p>
      <w:pPr>
        <w:pStyle w:val="5"/>
        <w:tabs>
          <w:tab w:val="left" w:pos="2461"/>
        </w:tabs>
        <w:ind w:left="571"/>
        <w:rPr>
          <w:rFonts w:hint="default"/>
          <w:lang w:val="en-US"/>
        </w:rPr>
      </w:pPr>
      <w:r>
        <w:t>Approved</w:t>
      </w:r>
      <w:r>
        <w:rPr>
          <w:spacing w:val="-4"/>
        </w:rPr>
        <w:t xml:space="preserve"> </w:t>
      </w:r>
      <w:r>
        <w:t>Survey</w:t>
      </w:r>
      <w:r>
        <w:rPr>
          <w:spacing w:val="-2"/>
        </w:rPr>
        <w:t xml:space="preserve"> </w:t>
      </w:r>
      <w:r>
        <w:t>No/s.</w:t>
      </w:r>
      <w:r>
        <w:tab/>
      </w:r>
      <w:r>
        <w:t>:</w:t>
      </w:r>
      <w:r>
        <w:rPr>
          <w:rFonts w:hint="default"/>
          <w:lang w:val="en-US"/>
        </w:rPr>
        <w:tab/>
      </w:r>
      <w:r>
        <w:rPr>
          <w:rFonts w:hint="default"/>
          <w:b/>
          <w:bCs/>
          <w:lang w:val="en-US"/>
        </w:rPr>
        <w:t>${surveyNo}</w:t>
      </w:r>
    </w:p>
    <w:p>
      <w:pPr>
        <w:pStyle w:val="5"/>
        <w:tabs>
          <w:tab w:val="left" w:pos="2461"/>
        </w:tabs>
        <w:spacing w:after="36"/>
        <w:ind w:left="571"/>
        <w:rPr>
          <w:rFonts w:hint="default"/>
          <w:lang w:val="en-US"/>
        </w:rPr>
      </w:pPr>
      <w:r>
        <w:t>Area</w:t>
      </w:r>
      <w:r>
        <w:rPr>
          <w:spacing w:val="-2"/>
        </w:rPr>
        <w:t xml:space="preserve"> </w:t>
      </w:r>
      <w:r>
        <w:t>per</w:t>
      </w:r>
      <w:r>
        <w:rPr>
          <w:spacing w:val="-4"/>
        </w:rPr>
        <w:t xml:space="preserve"> </w:t>
      </w:r>
      <w:r>
        <w:t>OCT/TCT/TD</w:t>
      </w:r>
      <w:r>
        <w:tab/>
      </w:r>
      <w:r>
        <w:t>:</w:t>
      </w:r>
      <w:r>
        <w:rPr>
          <w:rFonts w:hint="default"/>
          <w:lang w:val="en-US"/>
        </w:rPr>
        <w:tab/>
      </w:r>
      <w:r>
        <w:rPr>
          <w:rFonts w:hint="default"/>
          <w:b/>
          <w:bCs/>
          <w:lang w:val="en-US"/>
        </w:rPr>
        <w:t>${surveyArea}</w:t>
      </w:r>
    </w:p>
    <w:p>
      <w:pPr>
        <w:pStyle w:val="5"/>
        <w:spacing w:line="20" w:lineRule="exact"/>
        <w:ind w:left="2645"/>
        <w:rPr>
          <w:sz w:val="2"/>
        </w:rPr>
      </w:pPr>
    </w:p>
    <w:p>
      <w:pPr>
        <w:pStyle w:val="5"/>
        <w:tabs>
          <w:tab w:val="left" w:pos="2461"/>
        </w:tabs>
        <w:ind w:left="571"/>
        <w:rPr>
          <w:rFonts w:hint="default"/>
          <w:lang w:val="en-US"/>
        </w:rPr>
      </w:pPr>
      <w:r>
        <w:t>Location</w:t>
      </w:r>
      <w:r>
        <w:rPr>
          <w:spacing w:val="-4"/>
        </w:rPr>
        <w:t xml:space="preserve"> </w:t>
      </w:r>
      <w:r>
        <w:t>(Municipality,</w:t>
      </w:r>
      <w:r>
        <w:rPr>
          <w:spacing w:val="-4"/>
        </w:rPr>
        <w:t xml:space="preserve"> </w:t>
      </w:r>
      <w:r>
        <w:t>Barangay)</w:t>
      </w:r>
      <w:r>
        <w:tab/>
      </w:r>
      <w:r>
        <w:t>:</w:t>
      </w:r>
      <w:r>
        <w:rPr>
          <w:rFonts w:hint="default"/>
          <w:lang w:val="en-US"/>
        </w:rPr>
        <w:tab/>
      </w:r>
      <w:r>
        <w:rPr>
          <w:rFonts w:hint="default"/>
          <w:b/>
          <w:bCs/>
          <w:lang w:val="en-US"/>
        </w:rPr>
        <w:t>${municipality}, ${barangay}</w:t>
      </w:r>
    </w:p>
    <w:p>
      <w:pPr>
        <w:pStyle w:val="5"/>
        <w:spacing w:before="8"/>
        <w:rPr>
          <w:sz w:val="11"/>
        </w:rPr>
      </w:pPr>
    </w:p>
    <w:p>
      <w:pPr>
        <w:pStyle w:val="5"/>
        <w:spacing w:line="276" w:lineRule="auto"/>
        <w:ind w:left="102" w:right="126"/>
        <w:jc w:val="both"/>
      </w:pPr>
      <w: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pPr>
        <w:pStyle w:val="5"/>
        <w:rPr>
          <w:sz w:val="14"/>
        </w:rPr>
      </w:pPr>
    </w:p>
    <w:p>
      <w:pPr>
        <w:pStyle w:val="5"/>
        <w:tabs>
          <w:tab w:val="left" w:pos="2204"/>
          <w:tab w:val="left" w:pos="4206"/>
        </w:tabs>
        <w:ind w:left="102"/>
        <w:jc w:val="both"/>
      </w:pPr>
      <w:r>
        <w:t xml:space="preserve">Done this </w:t>
      </w:r>
      <w:r>
        <w:rPr>
          <w:u w:val="single"/>
        </w:rPr>
        <w:t xml:space="preserve">          </w:t>
      </w:r>
      <w:r>
        <w:rPr>
          <w:spacing w:val="20"/>
          <w:u w:val="single"/>
        </w:rPr>
        <w:t xml:space="preserve"> </w:t>
      </w:r>
      <w:r>
        <w:t>day</w:t>
      </w:r>
      <w:r>
        <w:rPr>
          <w:spacing w:val="-2"/>
        </w:rPr>
        <w:t xml:space="preserve"> </w:t>
      </w:r>
      <w:r>
        <w:t>of</w:t>
      </w:r>
      <w:r>
        <w:rPr>
          <w:u w:val="single"/>
        </w:rPr>
        <w:t xml:space="preserve"> </w:t>
      </w:r>
      <w:r>
        <w:rPr>
          <w:u w:val="single"/>
        </w:rPr>
        <w:tab/>
      </w:r>
      <w:r>
        <w:t>,</w:t>
      </w:r>
      <w:r>
        <w:rPr>
          <w:spacing w:val="-2"/>
        </w:rPr>
        <w:t xml:space="preserve"> </w:t>
      </w:r>
      <w:r>
        <w:t>20</w:t>
      </w:r>
      <w:r>
        <w:rPr>
          <w:u w:val="single"/>
        </w:rPr>
        <w:t xml:space="preserve">      </w:t>
      </w:r>
      <w:r>
        <w:rPr>
          <w:spacing w:val="12"/>
          <w:u w:val="single"/>
        </w:rPr>
        <w:t xml:space="preserve"> </w:t>
      </w:r>
      <w:r>
        <w:t>at</w:t>
      </w:r>
      <w:r>
        <w:rPr>
          <w:u w:val="single"/>
        </w:rPr>
        <w:t xml:space="preserve"> </w:t>
      </w:r>
      <w:r>
        <w:rPr>
          <w:u w:val="single"/>
        </w:rPr>
        <w:tab/>
      </w:r>
      <w:r>
        <w:t>.</w:t>
      </w:r>
    </w:p>
    <w:p>
      <w:pPr>
        <w:pStyle w:val="5"/>
        <w:rPr>
          <w:sz w:val="20"/>
        </w:rPr>
      </w:pPr>
    </w:p>
    <w:p>
      <w:pPr>
        <w:pStyle w:val="5"/>
        <w:rPr>
          <w:sz w:val="20"/>
        </w:rPr>
      </w:pPr>
    </w:p>
    <w:p>
      <w:pPr>
        <w:pStyle w:val="5"/>
        <w:spacing w:before="3"/>
        <w:ind w:firstLine="300" w:firstLineChars="250"/>
        <w:rPr>
          <w:rFonts w:hint="default"/>
          <w:b/>
          <w:bCs/>
          <w:sz w:val="19"/>
          <w:lang w:val="en-US"/>
        </w:rPr>
      </w:pPr>
      <w:bookmarkStart w:id="0" w:name="_GoBack"/>
      <w:bookmarkEnd w:id="0"/>
      <w:r>
        <w:rPr>
          <w:rFonts w:hint="default"/>
          <w:b/>
          <w:bCs/>
          <w:sz w:val="12"/>
          <w:szCs w:val="12"/>
          <w:lang w:val="en-US"/>
        </w:rPr>
        <w:t>${name}</w:t>
      </w:r>
    </w:p>
    <w:p>
      <w:pPr>
        <w:pStyle w:val="5"/>
        <w:spacing w:line="20" w:lineRule="exact"/>
        <w:ind w:left="-13"/>
        <w:rPr>
          <w:sz w:val="2"/>
        </w:rPr>
      </w:pPr>
      <w:r>
        <w:rPr>
          <w:sz w:val="2"/>
        </w:rPr>
        <w:pict>
          <v:group id="_x0000_s1037" o:spid="_x0000_s1037" o:spt="203" style="height:0.5pt;width:110.5pt;" coordsize="2210,10">
            <o:lock v:ext="edit"/>
            <v:line id="_x0000_s1038" o:spid="_x0000_s1038" o:spt="20" style="position:absolute;left:0;top:5;height:0;width:2210;" stroked="t" coordsize="21600,21600">
              <v:path arrowok="t"/>
              <v:fill focussize="0,0"/>
              <v:stroke weight="0.5pt" color="#000000"/>
              <v:imagedata o:title=""/>
              <o:lock v:ext="edit"/>
            </v:line>
            <w10:wrap type="none"/>
            <w10:anchorlock/>
          </v:group>
        </w:pict>
      </w:r>
    </w:p>
    <w:p>
      <w:pPr>
        <w:pStyle w:val="2"/>
        <w:spacing w:before="0" w:line="140" w:lineRule="exact"/>
        <w:ind w:right="4722"/>
      </w:pPr>
      <w:r>
        <w:t>Municipal Agrarian Reform Officer</w:t>
      </w:r>
    </w:p>
    <w:p>
      <w:pPr>
        <w:pStyle w:val="5"/>
        <w:spacing w:before="21"/>
        <w:ind w:left="221" w:right="4721"/>
        <w:jc w:val="center"/>
      </w:pPr>
      <w:r>
        <w:t>(Signature over Printed Name)</w:t>
      </w:r>
    </w:p>
    <w:p>
      <w:pPr>
        <w:pStyle w:val="5"/>
      </w:pPr>
    </w:p>
    <w:p>
      <w:pPr>
        <w:pStyle w:val="5"/>
      </w:pPr>
    </w:p>
    <w:p>
      <w:pPr>
        <w:pStyle w:val="5"/>
      </w:pPr>
    </w:p>
    <w:p>
      <w:pPr>
        <w:pStyle w:val="5"/>
      </w:pPr>
    </w:p>
    <w:p>
      <w:pPr>
        <w:pStyle w:val="5"/>
      </w:pPr>
    </w:p>
    <w:p>
      <w:pPr>
        <w:pStyle w:val="5"/>
      </w:pPr>
    </w:p>
    <w:p>
      <w:pPr>
        <w:pStyle w:val="5"/>
      </w:pPr>
    </w:p>
    <w:p>
      <w:pPr>
        <w:pStyle w:val="5"/>
        <w:spacing w:before="102"/>
        <w:ind w:left="102"/>
      </w:pPr>
      <w:r>
        <w:t>Copy Distribution:</w:t>
      </w:r>
    </w:p>
    <w:p>
      <w:pPr>
        <w:pStyle w:val="5"/>
        <w:spacing w:before="9"/>
        <w:rPr>
          <w:sz w:val="15"/>
        </w:rPr>
      </w:pPr>
    </w:p>
    <w:p>
      <w:pPr>
        <w:pStyle w:val="5"/>
        <w:spacing w:line="276" w:lineRule="auto"/>
        <w:ind w:left="102" w:right="5489"/>
      </w:pPr>
      <w:r>
        <w:t>Original  -  CF Duplicate - DARPO Triplicate -</w:t>
      </w:r>
      <w:r>
        <w:rPr>
          <w:spacing w:val="15"/>
        </w:rPr>
        <w:t xml:space="preserve"> </w:t>
      </w:r>
      <w:r>
        <w:rPr>
          <w:spacing w:val="-4"/>
        </w:rPr>
        <w:t>DARMO</w:t>
      </w:r>
    </w:p>
    <w:sectPr>
      <w:type w:val="continuous"/>
      <w:pgSz w:w="8640" w:h="12960"/>
      <w:pgMar w:top="660" w:right="96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4F43B57"/>
    <w:rsid w:val="1F73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76"/>
      <w:ind w:left="221" w:right="116"/>
      <w:jc w:val="center"/>
      <w:outlineLvl w:val="1"/>
    </w:pPr>
    <w:rPr>
      <w:rFonts w:ascii="Calibri" w:hAnsi="Calibri" w:eastAsia="Calibri" w:cs="Calibri"/>
      <w:b/>
      <w:bCs/>
      <w:sz w:val="12"/>
      <w:szCs w:val="1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12"/>
      <w:szCs w:val="1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2023-10-07T14:43:00Z</dcterms:created>
  <dc:creator>Beverly Valix</dc:creator>
  <cp:lastModifiedBy>Maria Christina Ycoy</cp:lastModifiedBy>
  <dcterms:modified xsi:type="dcterms:W3CDTF">2023-10-12T07:14:49Z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