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ED0" w:rsidRPr="00B516DB" w:rsidRDefault="009B0ED0" w:rsidP="009B0ED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B516DB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 w:rsidRPr="00B516DB">
        <w:rPr>
          <w:b/>
          <w:sz w:val="28"/>
          <w:szCs w:val="28"/>
        </w:rPr>
        <w:t xml:space="preserve">.1. Описание </w:t>
      </w:r>
      <w:r>
        <w:rPr>
          <w:b/>
          <w:sz w:val="28"/>
          <w:szCs w:val="28"/>
        </w:rPr>
        <w:t xml:space="preserve">расчётной </w:t>
      </w:r>
      <w:r w:rsidRPr="00B516DB">
        <w:rPr>
          <w:b/>
          <w:sz w:val="28"/>
          <w:szCs w:val="28"/>
        </w:rPr>
        <w:t>модели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Tm</w:t>
      </w:r>
      <w:r>
        <w:rPr>
          <w:b/>
          <w:sz w:val="28"/>
          <w:szCs w:val="28"/>
        </w:rPr>
        <w:t>:</w:t>
      </w:r>
      <w:proofErr w:type="gramStart"/>
      <w:r>
        <w:rPr>
          <w:b/>
          <w:sz w:val="28"/>
          <w:szCs w:val="28"/>
          <w:lang w:val="en-US"/>
        </w:rPr>
        <w:t>YLF</w:t>
      </w:r>
      <w:r>
        <w:rPr>
          <w:b/>
          <w:sz w:val="28"/>
          <w:szCs w:val="28"/>
        </w:rPr>
        <w:t xml:space="preserve"> лазера</w:t>
      </w:r>
      <w:r w:rsidRPr="00B516DB">
        <w:rPr>
          <w:b/>
          <w:sz w:val="28"/>
          <w:szCs w:val="28"/>
        </w:rPr>
        <w:t>.</w:t>
      </w:r>
      <w:proofErr w:type="gramEnd"/>
    </w:p>
    <w:p w:rsidR="009B0ED0" w:rsidRPr="00B516DB" w:rsidRDefault="009B0ED0" w:rsidP="009B0ED0">
      <w:pPr>
        <w:spacing w:line="360" w:lineRule="auto"/>
        <w:jc w:val="both"/>
        <w:rPr>
          <w:sz w:val="28"/>
          <w:szCs w:val="28"/>
        </w:rPr>
      </w:pPr>
    </w:p>
    <w:p w:rsidR="009B0ED0" w:rsidRPr="00B516DB" w:rsidRDefault="009B0ED0" w:rsidP="009B0ED0">
      <w:pPr>
        <w:spacing w:line="360" w:lineRule="auto"/>
        <w:ind w:firstLine="708"/>
        <w:jc w:val="both"/>
        <w:rPr>
          <w:sz w:val="28"/>
          <w:szCs w:val="28"/>
        </w:rPr>
      </w:pPr>
      <w:r w:rsidRPr="00B516DB">
        <w:rPr>
          <w:sz w:val="28"/>
          <w:szCs w:val="28"/>
        </w:rPr>
        <w:t>Расчёт производился с помощью решения совместной системы уравнений, описывающих кинетику населенностей уровней ионов Tm</w:t>
      </w:r>
      <w:r w:rsidRPr="00B516DB">
        <w:rPr>
          <w:sz w:val="28"/>
          <w:szCs w:val="28"/>
          <w:vertAlign w:val="superscript"/>
        </w:rPr>
        <w:t>3+</w:t>
      </w:r>
      <w:r w:rsidRPr="00B516DB">
        <w:rPr>
          <w:sz w:val="28"/>
          <w:szCs w:val="28"/>
        </w:rPr>
        <w:t xml:space="preserve"> и плотности потока фотонов в резонаторе. В рамках нашей модели рассматривались </w:t>
      </w:r>
      <w:proofErr w:type="spellStart"/>
      <w:r w:rsidRPr="00B516DB">
        <w:rPr>
          <w:sz w:val="28"/>
          <w:szCs w:val="28"/>
        </w:rPr>
        <w:t>пространственно</w:t>
      </w:r>
      <w:proofErr w:type="spellEnd"/>
      <w:r w:rsidRPr="00B516DB">
        <w:rPr>
          <w:sz w:val="28"/>
          <w:szCs w:val="28"/>
        </w:rPr>
        <w:t xml:space="preserve"> независимые уравнения, т.е. не учитывалось поперечное распределение инверсии населённости в активном элементе и его влияние на изменение поперечной структуры пучка генерации. Учёт двухмерных эффектов является определяющим при рассогласовании моды генерации и активной областью в кристалле. Будем считать, что выполняется условие хорошего согласования моды резонатор</w:t>
      </w:r>
      <w:r>
        <w:rPr>
          <w:sz w:val="28"/>
          <w:szCs w:val="28"/>
        </w:rPr>
        <w:t xml:space="preserve">а с областью накачки. </w:t>
      </w:r>
      <w:r w:rsidRPr="00EC51A5">
        <w:rPr>
          <w:sz w:val="28"/>
          <w:szCs w:val="28"/>
        </w:rPr>
        <w:t>Тогда, несмотря на упрощенный</w:t>
      </w:r>
      <w:r w:rsidRPr="00B516DB">
        <w:rPr>
          <w:sz w:val="28"/>
          <w:szCs w:val="28"/>
        </w:rPr>
        <w:t xml:space="preserve"> подход, данная модель позволяет достаточно корректно оценить выходную мощность излучения в зависимости от параметров </w:t>
      </w:r>
      <w:r w:rsidRPr="00B516DB">
        <w:rPr>
          <w:sz w:val="28"/>
          <w:szCs w:val="28"/>
          <w:lang w:val="en-US"/>
        </w:rPr>
        <w:t>Tm</w:t>
      </w:r>
      <w:r w:rsidRPr="00B516DB">
        <w:rPr>
          <w:sz w:val="28"/>
          <w:szCs w:val="28"/>
        </w:rPr>
        <w:t>:</w:t>
      </w:r>
      <w:proofErr w:type="gramStart"/>
      <w:r w:rsidRPr="00B516DB">
        <w:rPr>
          <w:sz w:val="28"/>
          <w:szCs w:val="28"/>
          <w:lang w:val="en-US"/>
        </w:rPr>
        <w:t>YLF</w:t>
      </w:r>
      <w:r w:rsidRPr="00B516DB">
        <w:rPr>
          <w:sz w:val="28"/>
          <w:szCs w:val="28"/>
        </w:rPr>
        <w:t xml:space="preserve"> лазера, а также определить кинетику населённостей уровней ионов Tm</w:t>
      </w:r>
      <w:r w:rsidRPr="00B516DB">
        <w:rPr>
          <w:sz w:val="28"/>
          <w:szCs w:val="28"/>
          <w:vertAlign w:val="superscript"/>
        </w:rPr>
        <w:t>3+</w:t>
      </w:r>
      <w:r w:rsidRPr="00B516DB">
        <w:rPr>
          <w:sz w:val="28"/>
          <w:szCs w:val="28"/>
        </w:rPr>
        <w:t>.</w:t>
      </w:r>
      <w:proofErr w:type="gramEnd"/>
      <w:r w:rsidRPr="00B516DB">
        <w:rPr>
          <w:sz w:val="28"/>
          <w:szCs w:val="28"/>
        </w:rPr>
        <w:t xml:space="preserve"> Совместная система уравнений выглядит следующим образом [</w:t>
      </w:r>
      <w:r w:rsidRPr="00C40DC2">
        <w:rPr>
          <w:sz w:val="28"/>
          <w:szCs w:val="28"/>
        </w:rPr>
        <w:t>45</w:t>
      </w:r>
      <w:r w:rsidRPr="00B516DB">
        <w:rPr>
          <w:sz w:val="28"/>
          <w:szCs w:val="28"/>
        </w:rPr>
        <w:t>,</w:t>
      </w:r>
      <w:r w:rsidRPr="00C40DC2">
        <w:rPr>
          <w:sz w:val="28"/>
          <w:szCs w:val="28"/>
        </w:rPr>
        <w:t xml:space="preserve"> 48</w:t>
      </w:r>
      <w:r w:rsidRPr="00B516DB">
        <w:rPr>
          <w:sz w:val="28"/>
          <w:szCs w:val="28"/>
        </w:rPr>
        <w:t>]:</w:t>
      </w:r>
    </w:p>
    <w:p w:rsidR="009B0ED0" w:rsidRPr="00B516DB" w:rsidRDefault="009B0ED0" w:rsidP="009B0ED0">
      <w:pPr>
        <w:jc w:val="both"/>
        <w:rPr>
          <w:sz w:val="28"/>
          <w:szCs w:val="28"/>
        </w:rPr>
      </w:pPr>
      <w:r w:rsidRPr="00B516DB">
        <w:rPr>
          <w:position w:val="-126"/>
          <w:sz w:val="28"/>
          <w:szCs w:val="28"/>
        </w:rPr>
        <w:object w:dxaOrig="7060" w:dyaOrig="2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32.05pt" o:ole="">
            <v:imagedata r:id="rId5" o:title=""/>
          </v:shape>
          <o:OLEObject Type="Embed" ProgID="Equation.3" ShapeID="_x0000_i1025" DrawAspect="Content" ObjectID="_1490969204" r:id="rId6"/>
        </w:object>
      </w:r>
      <w:r w:rsidRPr="00B516DB">
        <w:rPr>
          <w:sz w:val="28"/>
          <w:szCs w:val="28"/>
        </w:rPr>
        <w:t xml:space="preserve"> </w:t>
      </w:r>
      <w:r w:rsidRPr="00B516DB">
        <w:rPr>
          <w:sz w:val="28"/>
          <w:szCs w:val="28"/>
        </w:rPr>
        <w:tab/>
        <w:t>(1.27)</w:t>
      </w:r>
    </w:p>
    <w:p w:rsidR="009B0ED0" w:rsidRPr="00B516DB" w:rsidRDefault="009B0ED0" w:rsidP="009B0ED0">
      <w:pPr>
        <w:spacing w:line="360" w:lineRule="auto"/>
        <w:jc w:val="both"/>
        <w:rPr>
          <w:sz w:val="28"/>
          <w:szCs w:val="28"/>
        </w:rPr>
      </w:pPr>
      <w:r w:rsidRPr="00B516DB">
        <w:rPr>
          <w:sz w:val="28"/>
          <w:szCs w:val="28"/>
        </w:rPr>
        <w:t xml:space="preserve">В системе уравнений (1.27) </w:t>
      </w:r>
      <w:r w:rsidRPr="00B516DB">
        <w:rPr>
          <w:position w:val="-12"/>
          <w:sz w:val="28"/>
          <w:szCs w:val="28"/>
        </w:rPr>
        <w:object w:dxaOrig="920" w:dyaOrig="380">
          <v:shape id="_x0000_i1026" type="#_x0000_t75" style="width:45.5pt;height:19pt" o:ole="" o:allowoverlap="f">
            <v:imagedata r:id="rId7" o:title=""/>
          </v:shape>
          <o:OLEObject Type="Embed" ProgID="Equation.3" ShapeID="_x0000_i1026" DrawAspect="Content" ObjectID="_1490969205" r:id="rId8"/>
        </w:object>
      </w:r>
      <w:r w:rsidRPr="00B516DB">
        <w:rPr>
          <w:sz w:val="28"/>
          <w:szCs w:val="28"/>
        </w:rPr>
        <w:t xml:space="preserve"> - относительные населённости (делённые на полную концентрацию ионов </w:t>
      </w:r>
      <w:r w:rsidRPr="00B516DB">
        <w:rPr>
          <w:sz w:val="28"/>
          <w:szCs w:val="28"/>
          <w:lang w:val="en-US"/>
        </w:rPr>
        <w:t>Tm</w:t>
      </w:r>
      <w:r w:rsidRPr="00B516DB">
        <w:rPr>
          <w:sz w:val="28"/>
          <w:szCs w:val="28"/>
          <w:vertAlign w:val="superscript"/>
        </w:rPr>
        <w:t>3+</w:t>
      </w:r>
      <w:r w:rsidRPr="00B516DB">
        <w:rPr>
          <w:sz w:val="28"/>
          <w:szCs w:val="28"/>
        </w:rPr>
        <w:t xml:space="preserve"> </w:t>
      </w:r>
      <w:r w:rsidRPr="00B516DB">
        <w:rPr>
          <w:sz w:val="28"/>
          <w:szCs w:val="28"/>
          <w:lang w:val="en-US"/>
        </w:rPr>
        <w:t>N</w:t>
      </w:r>
      <w:r w:rsidRPr="00B516DB">
        <w:rPr>
          <w:sz w:val="28"/>
          <w:szCs w:val="28"/>
          <w:vertAlign w:val="subscript"/>
        </w:rPr>
        <w:t>0</w:t>
      </w:r>
      <w:r w:rsidRPr="00B516DB">
        <w:rPr>
          <w:sz w:val="28"/>
          <w:szCs w:val="28"/>
        </w:rPr>
        <w:t xml:space="preserve">) энергетических уровней </w:t>
      </w:r>
      <w:r w:rsidRPr="00B516DB">
        <w:rPr>
          <w:sz w:val="28"/>
          <w:szCs w:val="28"/>
          <w:vertAlign w:val="superscript"/>
        </w:rPr>
        <w:t>3</w:t>
      </w:r>
      <w:r w:rsidRPr="00B516DB">
        <w:rPr>
          <w:sz w:val="28"/>
          <w:szCs w:val="28"/>
        </w:rPr>
        <w:t>H</w:t>
      </w:r>
      <w:r w:rsidRPr="00B516DB">
        <w:rPr>
          <w:sz w:val="28"/>
          <w:szCs w:val="28"/>
          <w:vertAlign w:val="subscript"/>
        </w:rPr>
        <w:t>6</w:t>
      </w:r>
      <w:r w:rsidRPr="00B516DB">
        <w:rPr>
          <w:sz w:val="28"/>
          <w:szCs w:val="28"/>
        </w:rPr>
        <w:t xml:space="preserve">, </w:t>
      </w:r>
      <w:r w:rsidRPr="00B516DB">
        <w:rPr>
          <w:sz w:val="28"/>
          <w:szCs w:val="28"/>
          <w:vertAlign w:val="superscript"/>
        </w:rPr>
        <w:t>3</w:t>
      </w:r>
      <w:r w:rsidRPr="00B516DB">
        <w:rPr>
          <w:sz w:val="28"/>
          <w:szCs w:val="28"/>
        </w:rPr>
        <w:t>F</w:t>
      </w:r>
      <w:r w:rsidRPr="00B516DB">
        <w:rPr>
          <w:sz w:val="28"/>
          <w:szCs w:val="28"/>
          <w:vertAlign w:val="subscript"/>
        </w:rPr>
        <w:t>4</w:t>
      </w:r>
      <w:r w:rsidRPr="00B516DB">
        <w:rPr>
          <w:sz w:val="28"/>
          <w:szCs w:val="28"/>
        </w:rPr>
        <w:t xml:space="preserve">, </w:t>
      </w:r>
      <w:r w:rsidRPr="00B516DB">
        <w:rPr>
          <w:sz w:val="28"/>
          <w:szCs w:val="28"/>
          <w:vertAlign w:val="superscript"/>
        </w:rPr>
        <w:t>3</w:t>
      </w:r>
      <w:r w:rsidRPr="00B516DB">
        <w:rPr>
          <w:sz w:val="28"/>
          <w:szCs w:val="28"/>
        </w:rPr>
        <w:t>H</w:t>
      </w:r>
      <w:r w:rsidRPr="00B516DB">
        <w:rPr>
          <w:sz w:val="28"/>
          <w:szCs w:val="28"/>
          <w:vertAlign w:val="subscript"/>
        </w:rPr>
        <w:t>4</w:t>
      </w:r>
      <w:r w:rsidRPr="00B516DB">
        <w:rPr>
          <w:sz w:val="28"/>
          <w:szCs w:val="28"/>
        </w:rPr>
        <w:t xml:space="preserve"> ионов Tm</w:t>
      </w:r>
      <w:r w:rsidRPr="00B516DB">
        <w:rPr>
          <w:sz w:val="28"/>
          <w:szCs w:val="28"/>
          <w:vertAlign w:val="superscript"/>
        </w:rPr>
        <w:t>3+</w:t>
      </w:r>
      <w:r w:rsidRPr="00B516DB">
        <w:rPr>
          <w:sz w:val="28"/>
          <w:szCs w:val="28"/>
        </w:rPr>
        <w:t xml:space="preserve">, соответственно. Причём считалось, что </w:t>
      </w:r>
      <w:r w:rsidRPr="00B516DB">
        <w:rPr>
          <w:position w:val="-12"/>
          <w:sz w:val="28"/>
          <w:szCs w:val="28"/>
        </w:rPr>
        <w:object w:dxaOrig="1560" w:dyaOrig="360">
          <v:shape id="_x0000_i1027" type="#_x0000_t75" style="width:78.2pt;height:18.1pt" o:ole="">
            <v:imagedata r:id="rId9" o:title=""/>
          </v:shape>
          <o:OLEObject Type="Embed" ProgID="Equation.3" ShapeID="_x0000_i1027" DrawAspect="Content" ObjectID="_1490969206" r:id="rId10"/>
        </w:object>
      </w:r>
      <w:r w:rsidRPr="00B516DB">
        <w:rPr>
          <w:sz w:val="28"/>
          <w:szCs w:val="28"/>
        </w:rPr>
        <w:t xml:space="preserve">. Скорость накачки </w:t>
      </w:r>
      <w:r w:rsidRPr="00B516DB">
        <w:rPr>
          <w:sz w:val="28"/>
          <w:szCs w:val="28"/>
          <w:lang w:val="en-US"/>
        </w:rPr>
        <w:t>R</w:t>
      </w:r>
      <w:r w:rsidRPr="00B516DB">
        <w:rPr>
          <w:sz w:val="28"/>
          <w:szCs w:val="28"/>
        </w:rPr>
        <w:t xml:space="preserve"> определялась из соотношения [</w:t>
      </w:r>
      <w:r w:rsidRPr="009B0ED0">
        <w:rPr>
          <w:sz w:val="28"/>
          <w:szCs w:val="28"/>
        </w:rPr>
        <w:t>45</w:t>
      </w:r>
      <w:r w:rsidRPr="00B516DB">
        <w:rPr>
          <w:sz w:val="28"/>
          <w:szCs w:val="28"/>
        </w:rPr>
        <w:t xml:space="preserve">]: </w:t>
      </w:r>
      <w:r w:rsidRPr="00B516DB">
        <w:rPr>
          <w:position w:val="-30"/>
          <w:sz w:val="28"/>
          <w:szCs w:val="28"/>
        </w:rPr>
        <w:object w:dxaOrig="1420" w:dyaOrig="700">
          <v:shape id="_x0000_i1028" type="#_x0000_t75" style="width:71.1pt;height:34.9pt" o:ole="">
            <v:imagedata r:id="rId11" o:title=""/>
          </v:shape>
          <o:OLEObject Type="Embed" ProgID="Equation.3" ShapeID="_x0000_i1028" DrawAspect="Content" ObjectID="_1490969207" r:id="rId12"/>
        </w:object>
      </w:r>
      <w:r w:rsidRPr="00B516DB">
        <w:rPr>
          <w:sz w:val="28"/>
          <w:szCs w:val="28"/>
        </w:rPr>
        <w:t xml:space="preserve">,                       (1.28) </w:t>
      </w:r>
    </w:p>
    <w:p w:rsidR="009B0ED0" w:rsidRPr="00B516DB" w:rsidRDefault="009B0ED0" w:rsidP="009B0ED0">
      <w:pPr>
        <w:spacing w:line="360" w:lineRule="auto"/>
        <w:jc w:val="both"/>
        <w:rPr>
          <w:sz w:val="28"/>
          <w:szCs w:val="28"/>
        </w:rPr>
      </w:pPr>
      <w:r w:rsidRPr="00B516DB">
        <w:rPr>
          <w:sz w:val="28"/>
          <w:szCs w:val="28"/>
        </w:rPr>
        <w:lastRenderedPageBreak/>
        <w:t xml:space="preserve">где </w:t>
      </w:r>
      <w:r w:rsidRPr="00B516DB">
        <w:rPr>
          <w:position w:val="-12"/>
          <w:sz w:val="28"/>
          <w:szCs w:val="28"/>
        </w:rPr>
        <w:object w:dxaOrig="560" w:dyaOrig="360">
          <v:shape id="_x0000_i1029" type="#_x0000_t75" style="width:27.85pt;height:18.1pt" o:ole="">
            <v:imagedata r:id="rId13" o:title=""/>
          </v:shape>
          <o:OLEObject Type="Embed" ProgID="Equation.3" ShapeID="_x0000_i1029" DrawAspect="Content" ObjectID="_1490969208" r:id="rId14"/>
        </w:object>
      </w:r>
      <w:r w:rsidRPr="00B516DB">
        <w:rPr>
          <w:sz w:val="28"/>
          <w:szCs w:val="28"/>
        </w:rPr>
        <w:t xml:space="preserve"> - энергия кванта накачки, </w:t>
      </w:r>
      <w:r w:rsidRPr="00B516DB">
        <w:rPr>
          <w:position w:val="-18"/>
          <w:sz w:val="28"/>
          <w:szCs w:val="28"/>
        </w:rPr>
        <w:object w:dxaOrig="999" w:dyaOrig="499">
          <v:shape id="_x0000_i1030" type="#_x0000_t75" style="width:49.9pt;height:24.75pt" o:ole="">
            <v:imagedata r:id="rId15" o:title=""/>
          </v:shape>
          <o:OLEObject Type="Embed" ProgID="Equation.3" ShapeID="_x0000_i1030" DrawAspect="Content" ObjectID="_1490969209" r:id="rId16"/>
        </w:object>
      </w:r>
      <w:r w:rsidRPr="00B516DB">
        <w:rPr>
          <w:sz w:val="28"/>
          <w:szCs w:val="28"/>
        </w:rPr>
        <w:t xml:space="preserve"> – площадь поперечного пучка накачки, </w:t>
      </w:r>
      <w:r w:rsidRPr="00B516DB">
        <w:rPr>
          <w:i/>
          <w:sz w:val="28"/>
          <w:szCs w:val="28"/>
          <w:lang w:val="en-US"/>
        </w:rPr>
        <w:t>l</w:t>
      </w:r>
      <w:r w:rsidRPr="00B516DB">
        <w:rPr>
          <w:sz w:val="28"/>
          <w:szCs w:val="28"/>
        </w:rPr>
        <w:t xml:space="preserve"> – длина активного элемента, </w:t>
      </w:r>
      <w:proofErr w:type="gramStart"/>
      <w:r w:rsidRPr="00B516DB">
        <w:rPr>
          <w:sz w:val="28"/>
          <w:szCs w:val="28"/>
          <w:lang w:val="en-US"/>
        </w:rPr>
        <w:t>P</w:t>
      </w:r>
      <w:proofErr w:type="spellStart"/>
      <w:proofErr w:type="gramEnd"/>
      <w:r w:rsidRPr="00B516DB">
        <w:rPr>
          <w:sz w:val="28"/>
          <w:szCs w:val="28"/>
          <w:vertAlign w:val="subscript"/>
        </w:rPr>
        <w:t>нак</w:t>
      </w:r>
      <w:proofErr w:type="spellEnd"/>
      <w:r w:rsidRPr="00B516DB">
        <w:rPr>
          <w:sz w:val="28"/>
          <w:szCs w:val="28"/>
        </w:rPr>
        <w:t xml:space="preserve"> – мощность, поглощенная в кристалле. </w:t>
      </w:r>
      <w:proofErr w:type="gramStart"/>
      <w:r w:rsidRPr="00B516DB">
        <w:rPr>
          <w:sz w:val="28"/>
          <w:szCs w:val="28"/>
          <w:lang w:val="en-US"/>
        </w:rPr>
        <w:t>P</w:t>
      </w:r>
      <w:proofErr w:type="spellStart"/>
      <w:r w:rsidRPr="00B516DB">
        <w:rPr>
          <w:sz w:val="28"/>
          <w:szCs w:val="28"/>
          <w:vertAlign w:val="subscript"/>
        </w:rPr>
        <w:t>нак</w:t>
      </w:r>
      <w:proofErr w:type="spellEnd"/>
      <w:r w:rsidRPr="00B516DB">
        <w:rPr>
          <w:sz w:val="28"/>
          <w:szCs w:val="28"/>
        </w:rPr>
        <w:t xml:space="preserve"> оценивалось согласно (1.19) и (1.26).</w:t>
      </w:r>
      <w:proofErr w:type="gramEnd"/>
      <w:r w:rsidRPr="00B516DB">
        <w:rPr>
          <w:sz w:val="28"/>
          <w:szCs w:val="28"/>
        </w:rPr>
        <w:t xml:space="preserve"> </w:t>
      </w:r>
    </w:p>
    <w:p w:rsidR="009B0ED0" w:rsidRPr="00B516DB" w:rsidRDefault="009B0ED0" w:rsidP="009B0ED0">
      <w:pPr>
        <w:spacing w:line="360" w:lineRule="auto"/>
        <w:ind w:firstLine="708"/>
        <w:jc w:val="both"/>
        <w:rPr>
          <w:sz w:val="28"/>
          <w:szCs w:val="28"/>
        </w:rPr>
      </w:pPr>
      <w:r w:rsidRPr="00B516DB">
        <w:rPr>
          <w:sz w:val="28"/>
          <w:szCs w:val="28"/>
        </w:rPr>
        <w:t>В балансные уравнения так же входят</w:t>
      </w:r>
      <w:r w:rsidRPr="00B516DB">
        <w:rPr>
          <w:position w:val="-12"/>
          <w:sz w:val="28"/>
          <w:szCs w:val="28"/>
        </w:rPr>
        <w:object w:dxaOrig="1180" w:dyaOrig="360">
          <v:shape id="_x0000_i1031" type="#_x0000_t75" style="width:59.2pt;height:17.65pt" o:ole="">
            <v:imagedata r:id="rId17" o:title=""/>
          </v:shape>
          <o:OLEObject Type="Embed" ProgID="Equation.3" ShapeID="_x0000_i1031" DrawAspect="Content" ObjectID="_1490969210" r:id="rId18"/>
        </w:object>
      </w:r>
      <w:r w:rsidRPr="00B516DB">
        <w:rPr>
          <w:sz w:val="28"/>
          <w:szCs w:val="28"/>
        </w:rPr>
        <w:t xml:space="preserve"> - вероятности спонтанных переходов </w:t>
      </w:r>
      <w:r w:rsidRPr="00B516DB">
        <w:rPr>
          <w:sz w:val="28"/>
          <w:szCs w:val="28"/>
          <w:vertAlign w:val="superscript"/>
        </w:rPr>
        <w:t>3</w:t>
      </w:r>
      <w:r w:rsidRPr="00B516DB">
        <w:rPr>
          <w:sz w:val="28"/>
          <w:szCs w:val="28"/>
        </w:rPr>
        <w:t>H</w:t>
      </w:r>
      <w:r w:rsidRPr="00B516DB">
        <w:rPr>
          <w:sz w:val="28"/>
          <w:szCs w:val="28"/>
          <w:vertAlign w:val="subscript"/>
        </w:rPr>
        <w:t>4</w:t>
      </w:r>
      <w:r w:rsidRPr="00B516DB">
        <w:rPr>
          <w:sz w:val="28"/>
          <w:szCs w:val="28"/>
        </w:rPr>
        <w:t>→</w:t>
      </w:r>
      <w:r w:rsidRPr="00B516DB">
        <w:rPr>
          <w:sz w:val="28"/>
          <w:szCs w:val="28"/>
          <w:vertAlign w:val="superscript"/>
        </w:rPr>
        <w:t>3</w:t>
      </w:r>
      <w:r w:rsidRPr="00B516DB">
        <w:rPr>
          <w:sz w:val="28"/>
          <w:szCs w:val="28"/>
          <w:lang w:val="en-US"/>
        </w:rPr>
        <w:t>H</w:t>
      </w:r>
      <w:r w:rsidRPr="00B516DB">
        <w:rPr>
          <w:sz w:val="28"/>
          <w:szCs w:val="28"/>
          <w:vertAlign w:val="subscript"/>
        </w:rPr>
        <w:t>6</w:t>
      </w:r>
      <w:r w:rsidRPr="00B516DB">
        <w:rPr>
          <w:sz w:val="28"/>
          <w:szCs w:val="28"/>
        </w:rPr>
        <w:t xml:space="preserve">, </w:t>
      </w:r>
      <w:r w:rsidRPr="00B516DB">
        <w:rPr>
          <w:sz w:val="28"/>
          <w:szCs w:val="28"/>
          <w:vertAlign w:val="superscript"/>
        </w:rPr>
        <w:t>3</w:t>
      </w:r>
      <w:r w:rsidRPr="00B516DB">
        <w:rPr>
          <w:sz w:val="28"/>
          <w:szCs w:val="28"/>
        </w:rPr>
        <w:t>H</w:t>
      </w:r>
      <w:r w:rsidRPr="00B516DB">
        <w:rPr>
          <w:sz w:val="28"/>
          <w:szCs w:val="28"/>
          <w:vertAlign w:val="subscript"/>
        </w:rPr>
        <w:t>4</w:t>
      </w:r>
      <w:r w:rsidRPr="00B516DB">
        <w:rPr>
          <w:sz w:val="28"/>
          <w:szCs w:val="28"/>
        </w:rPr>
        <w:t>→</w:t>
      </w:r>
      <w:r w:rsidRPr="00B516DB">
        <w:rPr>
          <w:sz w:val="28"/>
          <w:szCs w:val="28"/>
          <w:vertAlign w:val="superscript"/>
        </w:rPr>
        <w:t>3</w:t>
      </w:r>
      <w:r w:rsidRPr="00B516DB">
        <w:rPr>
          <w:sz w:val="28"/>
          <w:szCs w:val="28"/>
          <w:lang w:val="en-US"/>
        </w:rPr>
        <w:t>F</w:t>
      </w:r>
      <w:r w:rsidRPr="00B516DB">
        <w:rPr>
          <w:sz w:val="28"/>
          <w:szCs w:val="28"/>
          <w:vertAlign w:val="subscript"/>
        </w:rPr>
        <w:t>4</w:t>
      </w:r>
      <w:r w:rsidRPr="00B516DB">
        <w:rPr>
          <w:sz w:val="28"/>
          <w:szCs w:val="28"/>
        </w:rPr>
        <w:t xml:space="preserve">, </w:t>
      </w:r>
      <w:r w:rsidRPr="00B516DB">
        <w:rPr>
          <w:sz w:val="28"/>
          <w:szCs w:val="28"/>
          <w:vertAlign w:val="superscript"/>
        </w:rPr>
        <w:t>3</w:t>
      </w:r>
      <w:r w:rsidRPr="00B516DB">
        <w:rPr>
          <w:sz w:val="28"/>
          <w:szCs w:val="28"/>
          <w:lang w:val="en-US"/>
        </w:rPr>
        <w:t>F</w:t>
      </w:r>
      <w:r w:rsidRPr="00B516DB">
        <w:rPr>
          <w:sz w:val="28"/>
          <w:szCs w:val="28"/>
          <w:vertAlign w:val="subscript"/>
        </w:rPr>
        <w:t>4</w:t>
      </w:r>
      <w:r w:rsidRPr="00B516DB">
        <w:rPr>
          <w:sz w:val="28"/>
          <w:szCs w:val="28"/>
        </w:rPr>
        <w:t>→</w:t>
      </w:r>
      <w:r w:rsidRPr="00B516DB">
        <w:rPr>
          <w:sz w:val="28"/>
          <w:szCs w:val="28"/>
          <w:vertAlign w:val="superscript"/>
        </w:rPr>
        <w:t>3</w:t>
      </w:r>
      <w:r w:rsidRPr="00B516DB">
        <w:rPr>
          <w:sz w:val="28"/>
          <w:szCs w:val="28"/>
          <w:lang w:val="en-US"/>
        </w:rPr>
        <w:t>H</w:t>
      </w:r>
      <w:r w:rsidRPr="00B516DB">
        <w:rPr>
          <w:sz w:val="28"/>
          <w:szCs w:val="28"/>
          <w:vertAlign w:val="subscript"/>
        </w:rPr>
        <w:t>6</w:t>
      </w:r>
      <w:r w:rsidRPr="00B516DB">
        <w:rPr>
          <w:sz w:val="28"/>
          <w:szCs w:val="28"/>
        </w:rPr>
        <w:t xml:space="preserve">; </w:t>
      </w:r>
      <w:r w:rsidRPr="00B516DB">
        <w:rPr>
          <w:position w:val="-12"/>
          <w:sz w:val="28"/>
          <w:szCs w:val="28"/>
        </w:rPr>
        <w:object w:dxaOrig="820" w:dyaOrig="360">
          <v:shape id="_x0000_i1032" type="#_x0000_t75" style="width:41.1pt;height:17.65pt" o:ole="">
            <v:imagedata r:id="rId19" o:title=""/>
          </v:shape>
          <o:OLEObject Type="Embed" ProgID="Equation.3" ShapeID="_x0000_i1032" DrawAspect="Content" ObjectID="_1490969211" r:id="rId20"/>
        </w:object>
      </w:r>
      <w:r w:rsidRPr="00B516DB">
        <w:rPr>
          <w:sz w:val="28"/>
          <w:szCs w:val="28"/>
        </w:rPr>
        <w:t xml:space="preserve"> - вероятности </w:t>
      </w:r>
      <w:proofErr w:type="spellStart"/>
      <w:r w:rsidRPr="00B516DB">
        <w:rPr>
          <w:sz w:val="28"/>
          <w:szCs w:val="28"/>
        </w:rPr>
        <w:t>безызлучательной</w:t>
      </w:r>
      <w:proofErr w:type="spellEnd"/>
      <w:r w:rsidRPr="00B516DB">
        <w:rPr>
          <w:sz w:val="28"/>
          <w:szCs w:val="28"/>
        </w:rPr>
        <w:t xml:space="preserve"> релаксации переходов </w:t>
      </w:r>
      <w:r w:rsidRPr="00B516DB">
        <w:rPr>
          <w:sz w:val="28"/>
          <w:szCs w:val="28"/>
          <w:vertAlign w:val="superscript"/>
        </w:rPr>
        <w:t>3</w:t>
      </w:r>
      <w:r w:rsidRPr="00B516DB">
        <w:rPr>
          <w:sz w:val="28"/>
          <w:szCs w:val="28"/>
        </w:rPr>
        <w:t>H</w:t>
      </w:r>
      <w:r w:rsidRPr="00B516DB">
        <w:rPr>
          <w:sz w:val="28"/>
          <w:szCs w:val="28"/>
          <w:vertAlign w:val="subscript"/>
        </w:rPr>
        <w:t>4</w:t>
      </w:r>
      <w:r w:rsidRPr="00B516DB">
        <w:rPr>
          <w:sz w:val="28"/>
          <w:szCs w:val="28"/>
        </w:rPr>
        <w:t>→</w:t>
      </w:r>
      <w:r w:rsidRPr="00B516DB">
        <w:rPr>
          <w:sz w:val="28"/>
          <w:szCs w:val="28"/>
          <w:vertAlign w:val="superscript"/>
        </w:rPr>
        <w:t>3</w:t>
      </w:r>
      <w:r w:rsidRPr="00B516DB">
        <w:rPr>
          <w:sz w:val="28"/>
          <w:szCs w:val="28"/>
          <w:lang w:val="en-US"/>
        </w:rPr>
        <w:t>F</w:t>
      </w:r>
      <w:r w:rsidRPr="00B516DB">
        <w:rPr>
          <w:sz w:val="28"/>
          <w:szCs w:val="28"/>
          <w:vertAlign w:val="subscript"/>
        </w:rPr>
        <w:t>4</w:t>
      </w:r>
      <w:r w:rsidRPr="00B516DB">
        <w:rPr>
          <w:sz w:val="28"/>
          <w:szCs w:val="28"/>
        </w:rPr>
        <w:t xml:space="preserve">, </w:t>
      </w:r>
      <w:r w:rsidRPr="00B516DB">
        <w:rPr>
          <w:sz w:val="28"/>
          <w:szCs w:val="28"/>
          <w:vertAlign w:val="superscript"/>
        </w:rPr>
        <w:t>3</w:t>
      </w:r>
      <w:r w:rsidRPr="00B516DB">
        <w:rPr>
          <w:sz w:val="28"/>
          <w:szCs w:val="28"/>
          <w:lang w:val="en-US"/>
        </w:rPr>
        <w:t>F</w:t>
      </w:r>
      <w:r w:rsidRPr="00B516DB">
        <w:rPr>
          <w:sz w:val="28"/>
          <w:szCs w:val="28"/>
          <w:vertAlign w:val="subscript"/>
        </w:rPr>
        <w:t>4</w:t>
      </w:r>
      <w:r w:rsidRPr="00B516DB">
        <w:rPr>
          <w:sz w:val="28"/>
          <w:szCs w:val="28"/>
        </w:rPr>
        <w:t>→</w:t>
      </w:r>
      <w:r w:rsidRPr="00B516DB">
        <w:rPr>
          <w:sz w:val="28"/>
          <w:szCs w:val="28"/>
          <w:vertAlign w:val="superscript"/>
        </w:rPr>
        <w:t>3</w:t>
      </w:r>
      <w:r w:rsidRPr="00B516DB">
        <w:rPr>
          <w:sz w:val="28"/>
          <w:szCs w:val="28"/>
          <w:lang w:val="en-US"/>
        </w:rPr>
        <w:t>H</w:t>
      </w:r>
      <w:r w:rsidRPr="00B516DB">
        <w:rPr>
          <w:sz w:val="28"/>
          <w:szCs w:val="28"/>
          <w:vertAlign w:val="subscript"/>
        </w:rPr>
        <w:t>6</w:t>
      </w:r>
      <w:r w:rsidRPr="00B516DB">
        <w:rPr>
          <w:sz w:val="28"/>
          <w:szCs w:val="28"/>
        </w:rPr>
        <w:t xml:space="preserve">, </w:t>
      </w:r>
      <w:r w:rsidRPr="00B516DB">
        <w:rPr>
          <w:position w:val="-14"/>
          <w:sz w:val="28"/>
          <w:szCs w:val="28"/>
        </w:rPr>
        <w:object w:dxaOrig="400" w:dyaOrig="380">
          <v:shape id="_x0000_i1033" type="#_x0000_t75" style="width:19.9pt;height:19pt" o:ole="">
            <v:imagedata r:id="rId21" o:title=""/>
          </v:shape>
          <o:OLEObject Type="Embed" ProgID="Equation.3" ShapeID="_x0000_i1033" DrawAspect="Content" ObjectID="_1490969212" r:id="rId22"/>
        </w:object>
      </w:r>
      <w:r w:rsidRPr="00B516DB">
        <w:rPr>
          <w:sz w:val="28"/>
          <w:szCs w:val="28"/>
        </w:rPr>
        <w:t xml:space="preserve"> – коэффициент </w:t>
      </w:r>
      <w:proofErr w:type="gramStart"/>
      <w:r w:rsidRPr="00B516DB">
        <w:rPr>
          <w:sz w:val="28"/>
          <w:szCs w:val="28"/>
        </w:rPr>
        <w:t>кросс-релаксации</w:t>
      </w:r>
      <w:proofErr w:type="gramEnd"/>
      <w:r w:rsidRPr="00B516DB">
        <w:rPr>
          <w:sz w:val="28"/>
          <w:szCs w:val="28"/>
        </w:rPr>
        <w:t xml:space="preserve">. </w:t>
      </w:r>
    </w:p>
    <w:p w:rsidR="009B0ED0" w:rsidRPr="00B516DB" w:rsidRDefault="009B0ED0" w:rsidP="009B0ED0">
      <w:pPr>
        <w:spacing w:line="360" w:lineRule="auto"/>
        <w:jc w:val="both"/>
        <w:rPr>
          <w:sz w:val="28"/>
          <w:szCs w:val="28"/>
        </w:rPr>
      </w:pPr>
      <w:r w:rsidRPr="00B516DB">
        <w:rPr>
          <w:sz w:val="28"/>
          <w:szCs w:val="28"/>
        </w:rPr>
        <w:t xml:space="preserve">Вероятности вынужденных переходов </w:t>
      </w:r>
      <w:r w:rsidRPr="00B516DB">
        <w:rPr>
          <w:sz w:val="28"/>
          <w:szCs w:val="28"/>
          <w:vertAlign w:val="superscript"/>
        </w:rPr>
        <w:t>3</w:t>
      </w:r>
      <w:r w:rsidRPr="00B516DB">
        <w:rPr>
          <w:sz w:val="28"/>
          <w:szCs w:val="28"/>
          <w:lang w:val="en-US"/>
        </w:rPr>
        <w:t>F</w:t>
      </w:r>
      <w:r w:rsidRPr="00B516DB">
        <w:rPr>
          <w:sz w:val="28"/>
          <w:szCs w:val="28"/>
          <w:vertAlign w:val="subscript"/>
        </w:rPr>
        <w:t>4</w:t>
      </w:r>
      <w:r w:rsidRPr="00B516DB">
        <w:rPr>
          <w:sz w:val="28"/>
          <w:szCs w:val="28"/>
        </w:rPr>
        <w:t>→</w:t>
      </w:r>
      <w:r w:rsidRPr="00B516DB">
        <w:rPr>
          <w:sz w:val="28"/>
          <w:szCs w:val="28"/>
          <w:vertAlign w:val="superscript"/>
        </w:rPr>
        <w:t>3</w:t>
      </w:r>
      <w:r w:rsidRPr="00B516DB">
        <w:rPr>
          <w:sz w:val="28"/>
          <w:szCs w:val="28"/>
          <w:lang w:val="en-US"/>
        </w:rPr>
        <w:t>H</w:t>
      </w:r>
      <w:r w:rsidRPr="00B516DB">
        <w:rPr>
          <w:sz w:val="28"/>
          <w:szCs w:val="28"/>
          <w:vertAlign w:val="subscript"/>
        </w:rPr>
        <w:t>6</w:t>
      </w:r>
      <w:r w:rsidRPr="00B516DB">
        <w:rPr>
          <w:sz w:val="28"/>
          <w:szCs w:val="28"/>
        </w:rPr>
        <w:t xml:space="preserve"> и </w:t>
      </w:r>
      <w:r w:rsidRPr="00B516DB">
        <w:rPr>
          <w:sz w:val="28"/>
          <w:szCs w:val="28"/>
          <w:vertAlign w:val="superscript"/>
        </w:rPr>
        <w:t>3</w:t>
      </w:r>
      <w:r w:rsidRPr="00B516DB">
        <w:rPr>
          <w:sz w:val="28"/>
          <w:szCs w:val="28"/>
        </w:rPr>
        <w:t>H</w:t>
      </w:r>
      <w:r w:rsidRPr="00B516DB">
        <w:rPr>
          <w:sz w:val="28"/>
          <w:szCs w:val="28"/>
          <w:vertAlign w:val="subscript"/>
        </w:rPr>
        <w:t>6</w:t>
      </w:r>
      <w:r w:rsidRPr="00B516DB">
        <w:rPr>
          <w:sz w:val="28"/>
          <w:szCs w:val="28"/>
        </w:rPr>
        <w:t>→</w:t>
      </w:r>
      <w:r w:rsidRPr="00B516DB">
        <w:rPr>
          <w:sz w:val="28"/>
          <w:szCs w:val="28"/>
          <w:vertAlign w:val="superscript"/>
        </w:rPr>
        <w:t>3</w:t>
      </w:r>
      <w:r w:rsidRPr="00B516DB">
        <w:rPr>
          <w:sz w:val="28"/>
          <w:szCs w:val="28"/>
          <w:lang w:val="en-US"/>
        </w:rPr>
        <w:t>F</w:t>
      </w:r>
      <w:r w:rsidRPr="00B516DB">
        <w:rPr>
          <w:sz w:val="28"/>
          <w:szCs w:val="28"/>
          <w:vertAlign w:val="subscript"/>
        </w:rPr>
        <w:t>4</w:t>
      </w:r>
      <w:r w:rsidRPr="00B516DB">
        <w:rPr>
          <w:sz w:val="28"/>
          <w:szCs w:val="28"/>
        </w:rPr>
        <w:t xml:space="preserve">, на один фотон </w:t>
      </w:r>
      <w:proofErr w:type="gramStart"/>
      <w:r w:rsidRPr="00B516DB">
        <w:rPr>
          <w:sz w:val="28"/>
          <w:szCs w:val="28"/>
          <w:lang w:val="en-US"/>
        </w:rPr>
        <w:t>B</w:t>
      </w:r>
      <w:proofErr w:type="spellStart"/>
      <w:proofErr w:type="gramEnd"/>
      <w:r w:rsidRPr="00B516DB">
        <w:rPr>
          <w:sz w:val="28"/>
          <w:szCs w:val="28"/>
          <w:vertAlign w:val="subscript"/>
        </w:rPr>
        <w:t>изл</w:t>
      </w:r>
      <w:proofErr w:type="spellEnd"/>
      <w:r w:rsidRPr="00B516DB">
        <w:rPr>
          <w:sz w:val="28"/>
          <w:szCs w:val="28"/>
        </w:rPr>
        <w:t xml:space="preserve"> и </w:t>
      </w:r>
      <w:r w:rsidRPr="00B516DB">
        <w:rPr>
          <w:sz w:val="28"/>
          <w:szCs w:val="28"/>
          <w:lang w:val="en-US"/>
        </w:rPr>
        <w:t>B</w:t>
      </w:r>
      <w:proofErr w:type="spellStart"/>
      <w:r w:rsidRPr="00B516DB">
        <w:rPr>
          <w:sz w:val="28"/>
          <w:szCs w:val="28"/>
          <w:vertAlign w:val="subscript"/>
        </w:rPr>
        <w:t>погл</w:t>
      </w:r>
      <w:proofErr w:type="spellEnd"/>
      <w:r w:rsidRPr="00B516DB">
        <w:rPr>
          <w:sz w:val="28"/>
          <w:szCs w:val="28"/>
        </w:rPr>
        <w:t xml:space="preserve"> находились по формулам: </w:t>
      </w:r>
    </w:p>
    <w:p w:rsidR="009B0ED0" w:rsidRPr="00B516DB" w:rsidRDefault="009B0ED0" w:rsidP="009B0ED0">
      <w:pPr>
        <w:spacing w:line="360" w:lineRule="auto"/>
        <w:jc w:val="both"/>
        <w:rPr>
          <w:sz w:val="28"/>
          <w:szCs w:val="28"/>
        </w:rPr>
      </w:pPr>
      <w:r w:rsidRPr="00B516DB">
        <w:rPr>
          <w:position w:val="-24"/>
          <w:sz w:val="28"/>
          <w:szCs w:val="28"/>
        </w:rPr>
        <w:object w:dxaOrig="1219" w:dyaOrig="660">
          <v:shape id="_x0000_i1034" type="#_x0000_t75" style="width:61.4pt;height:33.15pt" o:ole="">
            <v:imagedata r:id="rId23" o:title=""/>
          </v:shape>
          <o:OLEObject Type="Embed" ProgID="Equation.3" ShapeID="_x0000_i1034" DrawAspect="Content" ObjectID="_1490969213" r:id="rId24"/>
        </w:object>
      </w:r>
      <w:r w:rsidRPr="00B516DB">
        <w:rPr>
          <w:sz w:val="28"/>
          <w:szCs w:val="28"/>
        </w:rPr>
        <w:t xml:space="preserve"> и </w:t>
      </w:r>
      <w:r w:rsidRPr="00B516DB">
        <w:rPr>
          <w:position w:val="-24"/>
          <w:sz w:val="28"/>
          <w:szCs w:val="28"/>
        </w:rPr>
        <w:object w:dxaOrig="1359" w:dyaOrig="660">
          <v:shape id="_x0000_i1035" type="#_x0000_t75" style="width:68pt;height:33.15pt" o:ole="">
            <v:imagedata r:id="rId25" o:title=""/>
          </v:shape>
          <o:OLEObject Type="Embed" ProgID="Equation.3" ShapeID="_x0000_i1035" DrawAspect="Content" ObjectID="_1490969214" r:id="rId26"/>
        </w:object>
      </w:r>
      <w:r w:rsidRPr="00B516DB">
        <w:rPr>
          <w:sz w:val="28"/>
          <w:szCs w:val="28"/>
        </w:rPr>
        <w:t xml:space="preserve">, где         </w:t>
      </w:r>
      <w:r w:rsidRPr="00B516DB">
        <w:rPr>
          <w:sz w:val="28"/>
          <w:szCs w:val="28"/>
        </w:rPr>
        <w:tab/>
      </w:r>
      <w:r w:rsidRPr="00B516DB">
        <w:rPr>
          <w:sz w:val="28"/>
          <w:szCs w:val="28"/>
        </w:rPr>
        <w:tab/>
        <w:t>(1.29)</w:t>
      </w:r>
    </w:p>
    <w:p w:rsidR="009B0ED0" w:rsidRPr="00B516DB" w:rsidRDefault="009B0ED0" w:rsidP="009B0ED0">
      <w:pPr>
        <w:spacing w:line="360" w:lineRule="auto"/>
        <w:jc w:val="both"/>
        <w:rPr>
          <w:sz w:val="28"/>
          <w:szCs w:val="28"/>
        </w:rPr>
      </w:pPr>
      <w:r w:rsidRPr="00B516DB">
        <w:rPr>
          <w:sz w:val="28"/>
          <w:szCs w:val="28"/>
        </w:rPr>
        <w:t xml:space="preserve">Здесь </w:t>
      </w:r>
      <w:proofErr w:type="gramStart"/>
      <w:r w:rsidRPr="00B516DB">
        <w:rPr>
          <w:i/>
          <w:sz w:val="28"/>
          <w:szCs w:val="28"/>
        </w:rPr>
        <w:t>с</w:t>
      </w:r>
      <w:proofErr w:type="gramEnd"/>
      <w:r w:rsidRPr="00B516DB">
        <w:rPr>
          <w:sz w:val="28"/>
          <w:szCs w:val="28"/>
        </w:rPr>
        <w:t xml:space="preserve"> – скорость света, </w:t>
      </w:r>
      <w:r w:rsidRPr="00B516DB">
        <w:rPr>
          <w:sz w:val="28"/>
          <w:szCs w:val="28"/>
          <w:lang w:val="en-US"/>
        </w:rPr>
        <w:t>V</w:t>
      </w:r>
      <w:r w:rsidRPr="00B516DB">
        <w:rPr>
          <w:sz w:val="28"/>
          <w:szCs w:val="28"/>
        </w:rPr>
        <w:t xml:space="preserve"> – эффективный объём моды в резонаторе</w:t>
      </w:r>
      <w:r>
        <w:rPr>
          <w:sz w:val="28"/>
          <w:szCs w:val="28"/>
        </w:rPr>
        <w:t xml:space="preserve">. </w:t>
      </w:r>
      <w:r w:rsidRPr="00B516DB">
        <w:rPr>
          <w:sz w:val="28"/>
          <w:szCs w:val="28"/>
        </w:rPr>
        <w:t xml:space="preserve">В уравнение для плотности потока фотонов в резонаторе </w:t>
      </w:r>
      <w:r w:rsidRPr="00B516DB">
        <w:rPr>
          <w:sz w:val="28"/>
          <w:szCs w:val="28"/>
          <w:lang w:val="en-US"/>
        </w:rPr>
        <w:t>q</w:t>
      </w:r>
      <w:r w:rsidRPr="00B516DB">
        <w:rPr>
          <w:sz w:val="28"/>
          <w:szCs w:val="28"/>
        </w:rPr>
        <w:t>, входит величина ρ, обратно пропорциональная времени затухания энергии поля излучения в резонаторе:</w:t>
      </w:r>
    </w:p>
    <w:p w:rsidR="009B0ED0" w:rsidRPr="00B516DB" w:rsidRDefault="009B0ED0" w:rsidP="009B0ED0">
      <w:pPr>
        <w:spacing w:line="360" w:lineRule="auto"/>
        <w:jc w:val="both"/>
        <w:rPr>
          <w:sz w:val="28"/>
          <w:szCs w:val="28"/>
        </w:rPr>
      </w:pPr>
      <w:r w:rsidRPr="00B516DB">
        <w:rPr>
          <w:position w:val="-30"/>
          <w:sz w:val="28"/>
          <w:szCs w:val="28"/>
        </w:rPr>
        <w:object w:dxaOrig="4680" w:dyaOrig="700">
          <v:shape id="_x0000_i1036" type="#_x0000_t75" style="width:234.1pt;height:34.9pt" o:ole="">
            <v:imagedata r:id="rId27" o:title=""/>
          </v:shape>
          <o:OLEObject Type="Embed" ProgID="Equation.3" ShapeID="_x0000_i1036" DrawAspect="Content" ObjectID="_1490969215" r:id="rId28"/>
        </w:object>
      </w:r>
      <w:r w:rsidRPr="00B516DB">
        <w:rPr>
          <w:sz w:val="28"/>
          <w:szCs w:val="28"/>
        </w:rPr>
        <w:t xml:space="preserve">, </w:t>
      </w:r>
      <w:r w:rsidRPr="00B516DB">
        <w:rPr>
          <w:sz w:val="28"/>
          <w:szCs w:val="28"/>
        </w:rPr>
        <w:tab/>
      </w:r>
      <w:r w:rsidRPr="00B516DB">
        <w:rPr>
          <w:sz w:val="28"/>
          <w:szCs w:val="28"/>
        </w:rPr>
        <w:tab/>
      </w:r>
      <w:r w:rsidRPr="00B516DB">
        <w:rPr>
          <w:sz w:val="28"/>
          <w:szCs w:val="28"/>
        </w:rPr>
        <w:tab/>
        <w:t>(1.31)</w:t>
      </w:r>
    </w:p>
    <w:p w:rsidR="009B0ED0" w:rsidRPr="00B516DB" w:rsidRDefault="009B0ED0" w:rsidP="009B0ED0">
      <w:pPr>
        <w:spacing w:line="360" w:lineRule="auto"/>
        <w:jc w:val="both"/>
        <w:rPr>
          <w:sz w:val="28"/>
          <w:szCs w:val="28"/>
        </w:rPr>
      </w:pPr>
      <w:r w:rsidRPr="00B516DB">
        <w:rPr>
          <w:sz w:val="28"/>
          <w:szCs w:val="28"/>
        </w:rPr>
        <w:t xml:space="preserve">где </w:t>
      </w:r>
      <w:r w:rsidRPr="00B516DB">
        <w:rPr>
          <w:sz w:val="28"/>
          <w:szCs w:val="28"/>
          <w:lang w:val="en-US"/>
        </w:rPr>
        <w:t>T</w:t>
      </w:r>
      <w:r w:rsidRPr="00B516DB">
        <w:rPr>
          <w:sz w:val="28"/>
          <w:szCs w:val="28"/>
          <w:vertAlign w:val="subscript"/>
        </w:rPr>
        <w:t>1</w:t>
      </w:r>
      <w:r w:rsidRPr="00B516DB">
        <w:rPr>
          <w:sz w:val="28"/>
          <w:szCs w:val="28"/>
        </w:rPr>
        <w:t xml:space="preserve"> и </w:t>
      </w:r>
      <w:r w:rsidRPr="00B516DB">
        <w:rPr>
          <w:sz w:val="28"/>
          <w:szCs w:val="28"/>
          <w:lang w:val="en-US"/>
        </w:rPr>
        <w:t>T</w:t>
      </w:r>
      <w:r w:rsidRPr="00B516DB">
        <w:rPr>
          <w:sz w:val="28"/>
          <w:szCs w:val="28"/>
          <w:vertAlign w:val="subscript"/>
        </w:rPr>
        <w:t>2</w:t>
      </w:r>
      <w:r w:rsidRPr="00B516DB">
        <w:rPr>
          <w:sz w:val="28"/>
          <w:szCs w:val="28"/>
        </w:rPr>
        <w:t xml:space="preserve"> – коэффициенты пропускания зеркал, </w:t>
      </w:r>
      <w:proofErr w:type="spellStart"/>
      <w:r w:rsidRPr="00B516DB">
        <w:rPr>
          <w:sz w:val="28"/>
          <w:szCs w:val="28"/>
          <w:lang w:val="en-US"/>
        </w:rPr>
        <w:t>Z</w:t>
      </w:r>
      <w:r w:rsidRPr="00B516DB">
        <w:rPr>
          <w:sz w:val="28"/>
          <w:szCs w:val="28"/>
          <w:vertAlign w:val="subscript"/>
          <w:lang w:val="en-US"/>
        </w:rPr>
        <w:t>i</w:t>
      </w:r>
      <w:proofErr w:type="spellEnd"/>
      <w:r w:rsidRPr="00B516DB">
        <w:rPr>
          <w:sz w:val="28"/>
          <w:szCs w:val="28"/>
        </w:rPr>
        <w:t xml:space="preserve"> – коэффициент внутренних потерь, </w:t>
      </w:r>
      <w:r w:rsidRPr="00B516DB">
        <w:rPr>
          <w:sz w:val="28"/>
          <w:szCs w:val="28"/>
          <w:lang w:val="en-US"/>
        </w:rPr>
        <w:t>L</w:t>
      </w:r>
      <w:r w:rsidRPr="00B516DB">
        <w:rPr>
          <w:sz w:val="28"/>
          <w:szCs w:val="28"/>
        </w:rPr>
        <w:t xml:space="preserve"> оптическая длина резонатора. </w:t>
      </w:r>
      <w:r>
        <w:rPr>
          <w:sz w:val="28"/>
          <w:szCs w:val="28"/>
        </w:rPr>
        <w:t xml:space="preserve">Для удобства обозначим коэффициент всех вредных потерь как </w:t>
      </w:r>
      <w:proofErr w:type="spellStart"/>
      <w:r>
        <w:rPr>
          <w:sz w:val="28"/>
          <w:szCs w:val="28"/>
        </w:rPr>
        <w:t>ρ</w:t>
      </w:r>
      <w:r w:rsidRPr="00AC0DB1">
        <w:rPr>
          <w:sz w:val="28"/>
          <w:szCs w:val="28"/>
          <w:vertAlign w:val="subscript"/>
        </w:rPr>
        <w:t>вр</w:t>
      </w:r>
      <w:proofErr w:type="spellEnd"/>
      <w:r>
        <w:rPr>
          <w:sz w:val="28"/>
          <w:szCs w:val="28"/>
        </w:rPr>
        <w:t>.</w:t>
      </w:r>
    </w:p>
    <w:p w:rsidR="009B0ED0" w:rsidRPr="00B516DB" w:rsidRDefault="009B0ED0" w:rsidP="009B0ED0">
      <w:pPr>
        <w:spacing w:line="360" w:lineRule="auto"/>
        <w:jc w:val="both"/>
        <w:rPr>
          <w:sz w:val="28"/>
          <w:szCs w:val="28"/>
        </w:rPr>
      </w:pPr>
      <w:r w:rsidRPr="00B516DB">
        <w:rPr>
          <w:sz w:val="28"/>
          <w:szCs w:val="28"/>
        </w:rPr>
        <w:t xml:space="preserve">Мощность выходного излучения </w:t>
      </w:r>
      <w:proofErr w:type="gramStart"/>
      <w:r w:rsidRPr="00B516DB">
        <w:rPr>
          <w:sz w:val="28"/>
          <w:szCs w:val="28"/>
          <w:lang w:val="en-US"/>
        </w:rPr>
        <w:t>P</w:t>
      </w:r>
      <w:proofErr w:type="gramEnd"/>
      <w:r w:rsidRPr="00B516DB">
        <w:rPr>
          <w:sz w:val="28"/>
          <w:szCs w:val="28"/>
          <w:vertAlign w:val="subscript"/>
        </w:rPr>
        <w:t>ген</w:t>
      </w:r>
      <w:r w:rsidRPr="00B516DB">
        <w:rPr>
          <w:sz w:val="28"/>
          <w:szCs w:val="28"/>
        </w:rPr>
        <w:t xml:space="preserve"> оценивалась по формуле:</w:t>
      </w:r>
    </w:p>
    <w:p w:rsidR="009B0ED0" w:rsidRPr="00B516DB" w:rsidRDefault="009B0ED0" w:rsidP="009B0ED0">
      <w:pPr>
        <w:spacing w:line="360" w:lineRule="auto"/>
        <w:jc w:val="both"/>
        <w:rPr>
          <w:sz w:val="28"/>
          <w:szCs w:val="28"/>
        </w:rPr>
      </w:pPr>
      <w:r w:rsidRPr="00B516DB">
        <w:rPr>
          <w:position w:val="-24"/>
          <w:sz w:val="28"/>
          <w:szCs w:val="28"/>
        </w:rPr>
        <w:object w:dxaOrig="2820" w:dyaOrig="639">
          <v:shape id="_x0000_i1037" type="#_x0000_t75" style="width:140.9pt;height:31.8pt" o:ole="">
            <v:imagedata r:id="rId29" o:title=""/>
          </v:shape>
          <o:OLEObject Type="Embed" ProgID="Equation.3" ShapeID="_x0000_i1037" DrawAspect="Content" ObjectID="_1490969216" r:id="rId30"/>
        </w:object>
      </w:r>
      <w:r w:rsidRPr="00B516DB">
        <w:rPr>
          <w:sz w:val="28"/>
          <w:szCs w:val="28"/>
        </w:rPr>
        <w:t xml:space="preserve">, </w:t>
      </w:r>
      <w:r w:rsidRPr="00B516DB">
        <w:rPr>
          <w:sz w:val="28"/>
          <w:szCs w:val="28"/>
        </w:rPr>
        <w:tab/>
      </w:r>
      <w:r w:rsidRPr="00B516DB">
        <w:rPr>
          <w:sz w:val="28"/>
          <w:szCs w:val="28"/>
        </w:rPr>
        <w:tab/>
      </w:r>
      <w:r w:rsidRPr="00B516DB">
        <w:rPr>
          <w:sz w:val="28"/>
          <w:szCs w:val="28"/>
        </w:rPr>
        <w:tab/>
        <w:t>(1.32)</w:t>
      </w:r>
    </w:p>
    <w:p w:rsidR="009B0ED0" w:rsidRPr="00B516DB" w:rsidRDefault="009B0ED0" w:rsidP="009B0ED0">
      <w:pPr>
        <w:spacing w:line="360" w:lineRule="auto"/>
        <w:jc w:val="both"/>
        <w:rPr>
          <w:sz w:val="28"/>
          <w:szCs w:val="28"/>
        </w:rPr>
      </w:pPr>
      <w:r w:rsidRPr="00B516DB">
        <w:rPr>
          <w:sz w:val="28"/>
          <w:szCs w:val="28"/>
        </w:rPr>
        <w:t xml:space="preserve">где </w:t>
      </w:r>
      <w:r w:rsidRPr="00B516DB">
        <w:rPr>
          <w:sz w:val="28"/>
          <w:szCs w:val="28"/>
          <w:lang w:val="en-US"/>
        </w:rPr>
        <w:t>T</w:t>
      </w:r>
      <w:r w:rsidRPr="00B516DB">
        <w:rPr>
          <w:sz w:val="28"/>
          <w:szCs w:val="28"/>
          <w:vertAlign w:val="subscript"/>
        </w:rPr>
        <w:t>2</w:t>
      </w:r>
      <w:r w:rsidRPr="00B516DB">
        <w:rPr>
          <w:sz w:val="28"/>
          <w:szCs w:val="28"/>
        </w:rPr>
        <w:t xml:space="preserve"> – коэффициент пропускания выходного зеркала, </w:t>
      </w:r>
      <w:r w:rsidRPr="00B516DB">
        <w:rPr>
          <w:position w:val="-12"/>
          <w:sz w:val="28"/>
          <w:szCs w:val="28"/>
        </w:rPr>
        <w:object w:dxaOrig="560" w:dyaOrig="360">
          <v:shape id="_x0000_i1038" type="#_x0000_t75" style="width:27.85pt;height:18.1pt" o:ole="">
            <v:imagedata r:id="rId31" o:title=""/>
          </v:shape>
          <o:OLEObject Type="Embed" ProgID="Equation.3" ShapeID="_x0000_i1038" DrawAspect="Content" ObjectID="_1490969217" r:id="rId32"/>
        </w:object>
      </w:r>
      <w:r w:rsidRPr="00B516DB">
        <w:rPr>
          <w:sz w:val="28"/>
          <w:szCs w:val="28"/>
        </w:rPr>
        <w:t xml:space="preserve"> - энергия кванта генерации.</w:t>
      </w:r>
    </w:p>
    <w:p w:rsidR="009B0ED0" w:rsidRPr="00085D9B" w:rsidRDefault="009B0ED0" w:rsidP="009B0ED0">
      <w:pPr>
        <w:spacing w:line="360" w:lineRule="auto"/>
        <w:ind w:firstLine="708"/>
        <w:jc w:val="both"/>
        <w:rPr>
          <w:sz w:val="28"/>
          <w:szCs w:val="28"/>
        </w:rPr>
      </w:pPr>
      <w:r w:rsidRPr="00B516DB">
        <w:rPr>
          <w:sz w:val="28"/>
          <w:szCs w:val="28"/>
        </w:rPr>
        <w:lastRenderedPageBreak/>
        <w:t>Решение системы уравнение (1.27) производилось методом Рунге-</w:t>
      </w:r>
      <w:r>
        <w:rPr>
          <w:sz w:val="28"/>
          <w:szCs w:val="28"/>
        </w:rPr>
        <w:t xml:space="preserve">Кутта в среде программирования </w:t>
      </w:r>
      <w:r w:rsidRPr="00B516DB">
        <w:rPr>
          <w:sz w:val="28"/>
          <w:szCs w:val="28"/>
          <w:lang w:val="en-US"/>
        </w:rPr>
        <w:t>Mathcad</w:t>
      </w:r>
      <w:r w:rsidRPr="00B516DB">
        <w:rPr>
          <w:sz w:val="28"/>
          <w:szCs w:val="28"/>
        </w:rPr>
        <w:t xml:space="preserve">. Значения основных величин, используемых при расчёте системы уравнений, были взяты из </w:t>
      </w:r>
      <w:r>
        <w:rPr>
          <w:sz w:val="28"/>
          <w:szCs w:val="28"/>
        </w:rPr>
        <w:t>работы</w:t>
      </w:r>
      <w:r w:rsidRPr="00B516DB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Pr="00AB5985">
        <w:rPr>
          <w:sz w:val="28"/>
          <w:szCs w:val="28"/>
        </w:rPr>
        <w:t>47</w:t>
      </w:r>
      <w:r w:rsidRPr="00B516DB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B516DB">
        <w:rPr>
          <w:sz w:val="28"/>
          <w:szCs w:val="28"/>
        </w:rPr>
        <w:t xml:space="preserve">или определены </w:t>
      </w:r>
      <w:r w:rsidRPr="00085D9B">
        <w:rPr>
          <w:sz w:val="28"/>
          <w:szCs w:val="28"/>
        </w:rPr>
        <w:t>выше, и для</w:t>
      </w:r>
      <w:r>
        <w:rPr>
          <w:sz w:val="28"/>
          <w:szCs w:val="28"/>
        </w:rPr>
        <w:t xml:space="preserve"> удобства сведены в таблице 3</w:t>
      </w:r>
      <w:r w:rsidRPr="00B516DB">
        <w:rPr>
          <w:sz w:val="28"/>
          <w:szCs w:val="28"/>
        </w:rPr>
        <w:t>.</w:t>
      </w:r>
    </w:p>
    <w:p w:rsidR="009B0ED0" w:rsidRPr="00085D9B" w:rsidRDefault="009B0ED0" w:rsidP="009B0ED0">
      <w:pPr>
        <w:spacing w:line="360" w:lineRule="auto"/>
        <w:ind w:firstLine="708"/>
        <w:jc w:val="both"/>
        <w:rPr>
          <w:sz w:val="28"/>
          <w:szCs w:val="28"/>
        </w:rPr>
      </w:pPr>
    </w:p>
    <w:p w:rsidR="009B0ED0" w:rsidRDefault="009B0ED0" w:rsidP="009B0ED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3. </w:t>
      </w:r>
      <w:r w:rsidRPr="00B516DB">
        <w:rPr>
          <w:sz w:val="28"/>
          <w:szCs w:val="28"/>
        </w:rPr>
        <w:t xml:space="preserve">Значения основных величин, используемых при </w:t>
      </w:r>
      <w:r>
        <w:rPr>
          <w:sz w:val="28"/>
          <w:szCs w:val="28"/>
        </w:rPr>
        <w:t>численном моделировании.</w:t>
      </w:r>
    </w:p>
    <w:p w:rsidR="009B0ED0" w:rsidRPr="00AB5985" w:rsidRDefault="009B0ED0" w:rsidP="009B0ED0">
      <w:pPr>
        <w:spacing w:line="360" w:lineRule="auto"/>
        <w:ind w:firstLine="708"/>
        <w:jc w:val="both"/>
        <w:rPr>
          <w:sz w:val="28"/>
          <w:szCs w:val="28"/>
        </w:rPr>
      </w:pPr>
    </w:p>
    <w:tbl>
      <w:tblPr>
        <w:tblW w:w="0" w:type="auto"/>
        <w:jc w:val="center"/>
        <w:tblInd w:w="-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6"/>
        <w:gridCol w:w="3112"/>
      </w:tblGrid>
      <w:tr w:rsidR="009B0ED0" w:rsidRPr="00AB5985" w:rsidTr="00054E0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46" w:type="dxa"/>
            <w:vAlign w:val="center"/>
          </w:tcPr>
          <w:p w:rsidR="009B0ED0" w:rsidRPr="00AB5985" w:rsidRDefault="009B0ED0" w:rsidP="00054E0F">
            <w:pPr>
              <w:pStyle w:val="a3"/>
              <w:spacing w:before="60" w:after="60"/>
              <w:jc w:val="center"/>
              <w:rPr>
                <w:color w:val="auto"/>
                <w:sz w:val="28"/>
                <w:szCs w:val="28"/>
              </w:rPr>
            </w:pPr>
            <w:r w:rsidRPr="00AB5985">
              <w:rPr>
                <w:color w:val="auto"/>
                <w:sz w:val="28"/>
                <w:szCs w:val="28"/>
              </w:rPr>
              <w:t>Параметр</w:t>
            </w:r>
          </w:p>
        </w:tc>
        <w:tc>
          <w:tcPr>
            <w:tcW w:w="3112" w:type="dxa"/>
            <w:vAlign w:val="center"/>
          </w:tcPr>
          <w:p w:rsidR="009B0ED0" w:rsidRPr="00AB5985" w:rsidRDefault="009B0ED0" w:rsidP="00054E0F">
            <w:pPr>
              <w:pStyle w:val="a3"/>
              <w:spacing w:before="60" w:after="60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 w:rsidRPr="00AB5985">
              <w:rPr>
                <w:color w:val="auto"/>
                <w:sz w:val="28"/>
                <w:szCs w:val="28"/>
                <w:lang w:val="en-US"/>
              </w:rPr>
              <w:t>Tm:YLF</w:t>
            </w:r>
            <w:proofErr w:type="spellEnd"/>
          </w:p>
        </w:tc>
      </w:tr>
      <w:tr w:rsidR="009B0ED0" w:rsidRPr="00AB5985" w:rsidTr="00054E0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46" w:type="dxa"/>
            <w:vAlign w:val="center"/>
          </w:tcPr>
          <w:p w:rsidR="009B0ED0" w:rsidRPr="00AB5985" w:rsidRDefault="009B0ED0" w:rsidP="00054E0F">
            <w:pPr>
              <w:pStyle w:val="a3"/>
              <w:spacing w:before="60" w:after="60"/>
              <w:jc w:val="center"/>
              <w:rPr>
                <w:color w:val="auto"/>
                <w:sz w:val="28"/>
                <w:szCs w:val="28"/>
              </w:rPr>
            </w:pPr>
            <w:r w:rsidRPr="00AB5985">
              <w:rPr>
                <w:color w:val="auto"/>
                <w:position w:val="-12"/>
                <w:sz w:val="28"/>
                <w:szCs w:val="28"/>
              </w:rPr>
              <w:object w:dxaOrig="940" w:dyaOrig="380">
                <v:shape id="_x0000_i1039" type="#_x0000_t75" style="width:46.8pt;height:19pt" o:ole="">
                  <v:imagedata r:id="rId33" o:title=""/>
                </v:shape>
                <o:OLEObject Type="Embed" ProgID="Equation.3" ShapeID="_x0000_i1039" DrawAspect="Content" ObjectID="_1490969218" r:id="rId34"/>
              </w:object>
            </w:r>
            <w:r w:rsidRPr="00AB5985">
              <w:rPr>
                <w:color w:val="auto"/>
                <w:sz w:val="28"/>
                <w:szCs w:val="28"/>
              </w:rPr>
              <w:t>см</w:t>
            </w:r>
            <w:r w:rsidRPr="00AB5985">
              <w:rPr>
                <w:color w:val="auto"/>
                <w:sz w:val="28"/>
                <w:szCs w:val="28"/>
                <w:vertAlign w:val="superscript"/>
              </w:rPr>
              <w:t>-3</w:t>
            </w:r>
          </w:p>
        </w:tc>
        <w:tc>
          <w:tcPr>
            <w:tcW w:w="3112" w:type="dxa"/>
            <w:vAlign w:val="center"/>
          </w:tcPr>
          <w:p w:rsidR="009B0ED0" w:rsidRPr="00AB5985" w:rsidRDefault="009B0ED0" w:rsidP="00054E0F">
            <w:pPr>
              <w:pStyle w:val="a3"/>
              <w:spacing w:before="60" w:after="60"/>
              <w:jc w:val="center"/>
              <w:rPr>
                <w:color w:val="auto"/>
                <w:sz w:val="28"/>
                <w:szCs w:val="28"/>
              </w:rPr>
            </w:pPr>
            <w:r w:rsidRPr="00AB5985">
              <w:rPr>
                <w:color w:val="auto"/>
                <w:sz w:val="28"/>
                <w:szCs w:val="28"/>
              </w:rPr>
              <w:t>4,1</w:t>
            </w:r>
          </w:p>
        </w:tc>
      </w:tr>
      <w:tr w:rsidR="009B0ED0" w:rsidRPr="00AB5985" w:rsidTr="00054E0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46" w:type="dxa"/>
            <w:vAlign w:val="center"/>
          </w:tcPr>
          <w:p w:rsidR="009B0ED0" w:rsidRPr="00AF7D49" w:rsidRDefault="009B0ED0" w:rsidP="00054E0F">
            <w:pPr>
              <w:pStyle w:val="a3"/>
              <w:spacing w:before="60" w:after="60"/>
              <w:jc w:val="center"/>
              <w:rPr>
                <w:color w:val="auto"/>
                <w:sz w:val="28"/>
                <w:szCs w:val="28"/>
              </w:rPr>
            </w:pPr>
            <w:r w:rsidRPr="00AF7D49">
              <w:rPr>
                <w:bCs/>
                <w:color w:val="auto"/>
                <w:position w:val="-14"/>
                <w:sz w:val="28"/>
                <w:szCs w:val="28"/>
              </w:rPr>
              <w:object w:dxaOrig="1100" w:dyaOrig="400">
                <v:shape id="_x0000_i1040" type="#_x0000_t75" style="width:55.2pt;height:19.9pt" o:ole="">
                  <v:imagedata r:id="rId35" o:title=""/>
                </v:shape>
                <o:OLEObject Type="Embed" ProgID="Equation.3" ShapeID="_x0000_i1040" DrawAspect="Content" ObjectID="_1490969219" r:id="rId36"/>
              </w:object>
            </w:r>
            <w:r w:rsidRPr="00AF7D49">
              <w:rPr>
                <w:bCs/>
                <w:color w:val="auto"/>
                <w:sz w:val="28"/>
                <w:szCs w:val="28"/>
              </w:rPr>
              <w:t xml:space="preserve"> см</w:t>
            </w:r>
            <w:r w:rsidRPr="00AF7D49">
              <w:rPr>
                <w:bCs/>
                <w:color w:val="auto"/>
                <w:sz w:val="28"/>
                <w:szCs w:val="28"/>
                <w:vertAlign w:val="superscript"/>
              </w:rPr>
              <w:t>3</w:t>
            </w:r>
            <w:r w:rsidRPr="00AF7D49">
              <w:rPr>
                <w:bCs/>
                <w:color w:val="auto"/>
                <w:sz w:val="28"/>
                <w:szCs w:val="28"/>
              </w:rPr>
              <w:t>с</w:t>
            </w:r>
            <w:r w:rsidRPr="00AF7D49">
              <w:rPr>
                <w:bCs/>
                <w:color w:val="auto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3112" w:type="dxa"/>
            <w:vAlign w:val="center"/>
          </w:tcPr>
          <w:p w:rsidR="009B0ED0" w:rsidRPr="00AB5985" w:rsidRDefault="009B0ED0" w:rsidP="00054E0F">
            <w:pPr>
              <w:pStyle w:val="a3"/>
              <w:spacing w:before="60" w:after="60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0,87</w:t>
            </w:r>
          </w:p>
        </w:tc>
      </w:tr>
      <w:tr w:rsidR="009B0ED0" w:rsidRPr="00AB5985" w:rsidTr="00054E0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46" w:type="dxa"/>
            <w:vAlign w:val="center"/>
          </w:tcPr>
          <w:p w:rsidR="009B0ED0" w:rsidRPr="00AB5985" w:rsidRDefault="009B0ED0" w:rsidP="00054E0F">
            <w:pPr>
              <w:pStyle w:val="a3"/>
              <w:spacing w:before="60" w:after="60"/>
              <w:jc w:val="center"/>
              <w:rPr>
                <w:color w:val="auto"/>
                <w:sz w:val="28"/>
                <w:szCs w:val="28"/>
              </w:rPr>
            </w:pPr>
            <w:r w:rsidRPr="00AB5985">
              <w:rPr>
                <w:color w:val="auto"/>
                <w:position w:val="-12"/>
                <w:sz w:val="28"/>
                <w:szCs w:val="28"/>
              </w:rPr>
              <w:object w:dxaOrig="1180" w:dyaOrig="360">
                <v:shape id="_x0000_i1041" type="#_x0000_t75" style="width:59.2pt;height:17.65pt" o:ole="">
                  <v:imagedata r:id="rId37" o:title=""/>
                </v:shape>
                <o:OLEObject Type="Embed" ProgID="Equation.3" ShapeID="_x0000_i1041" DrawAspect="Content" ObjectID="_1490969220" r:id="rId38"/>
              </w:object>
            </w:r>
            <w:r w:rsidRPr="00AB5985">
              <w:rPr>
                <w:color w:val="auto"/>
                <w:sz w:val="28"/>
                <w:szCs w:val="28"/>
              </w:rPr>
              <w:t>, с</w:t>
            </w:r>
            <w:r w:rsidRPr="00AB5985">
              <w:rPr>
                <w:color w:val="auto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3112" w:type="dxa"/>
            <w:vAlign w:val="center"/>
          </w:tcPr>
          <w:p w:rsidR="009B0ED0" w:rsidRPr="00AB5985" w:rsidRDefault="009B0ED0" w:rsidP="00054E0F">
            <w:pPr>
              <w:pStyle w:val="a3"/>
              <w:spacing w:before="60" w:after="60"/>
              <w:jc w:val="center"/>
              <w:rPr>
                <w:color w:val="auto"/>
                <w:sz w:val="28"/>
                <w:szCs w:val="28"/>
              </w:rPr>
            </w:pPr>
            <w:r w:rsidRPr="00AB5985">
              <w:rPr>
                <w:color w:val="auto"/>
                <w:sz w:val="28"/>
                <w:szCs w:val="28"/>
              </w:rPr>
              <w:t xml:space="preserve">400, </w:t>
            </w:r>
            <w:r w:rsidRPr="00AB5985">
              <w:rPr>
                <w:color w:val="auto"/>
                <w:sz w:val="28"/>
                <w:szCs w:val="28"/>
                <w:lang w:val="en-US"/>
              </w:rPr>
              <w:t>28</w:t>
            </w:r>
            <w:r w:rsidRPr="00AB5985">
              <w:rPr>
                <w:color w:val="auto"/>
                <w:sz w:val="28"/>
                <w:szCs w:val="28"/>
              </w:rPr>
              <w:t xml:space="preserve"> ,67</w:t>
            </w:r>
          </w:p>
        </w:tc>
      </w:tr>
      <w:tr w:rsidR="009B0ED0" w:rsidRPr="00AB5985" w:rsidTr="00054E0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46" w:type="dxa"/>
            <w:vAlign w:val="center"/>
          </w:tcPr>
          <w:p w:rsidR="009B0ED0" w:rsidRPr="00AB5985" w:rsidRDefault="009B0ED0" w:rsidP="00054E0F">
            <w:pPr>
              <w:pStyle w:val="a3"/>
              <w:spacing w:before="60" w:after="60"/>
              <w:jc w:val="center"/>
              <w:rPr>
                <w:color w:val="auto"/>
                <w:sz w:val="28"/>
                <w:szCs w:val="28"/>
              </w:rPr>
            </w:pPr>
            <w:r w:rsidRPr="00AB5985">
              <w:rPr>
                <w:color w:val="auto"/>
                <w:sz w:val="28"/>
                <w:szCs w:val="28"/>
                <w:lang w:val="en-US"/>
              </w:rPr>
              <w:t>W</w:t>
            </w:r>
            <w:r w:rsidRPr="00AB5985">
              <w:rPr>
                <w:color w:val="auto"/>
                <w:sz w:val="28"/>
                <w:szCs w:val="28"/>
                <w:vertAlign w:val="subscript"/>
              </w:rPr>
              <w:t>32</w:t>
            </w:r>
            <w:r w:rsidRPr="00AB5985">
              <w:rPr>
                <w:color w:val="auto"/>
                <w:sz w:val="28"/>
                <w:szCs w:val="28"/>
              </w:rPr>
              <w:t>, с</w:t>
            </w:r>
            <w:r w:rsidRPr="00AB5985">
              <w:rPr>
                <w:color w:val="auto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3112" w:type="dxa"/>
            <w:vAlign w:val="center"/>
          </w:tcPr>
          <w:p w:rsidR="009B0ED0" w:rsidRPr="00AB5985" w:rsidRDefault="009B0ED0" w:rsidP="00054E0F">
            <w:pPr>
              <w:pStyle w:val="a3"/>
              <w:spacing w:before="60" w:after="60"/>
              <w:jc w:val="center"/>
              <w:rPr>
                <w:color w:val="auto"/>
                <w:sz w:val="28"/>
                <w:szCs w:val="28"/>
              </w:rPr>
            </w:pPr>
            <w:r w:rsidRPr="00AB5985">
              <w:rPr>
                <w:color w:val="auto"/>
                <w:sz w:val="28"/>
                <w:szCs w:val="28"/>
              </w:rPr>
              <w:t>32</w:t>
            </w:r>
          </w:p>
        </w:tc>
      </w:tr>
      <w:tr w:rsidR="009B0ED0" w:rsidRPr="00AB5985" w:rsidTr="00054E0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46" w:type="dxa"/>
            <w:vAlign w:val="center"/>
          </w:tcPr>
          <w:p w:rsidR="009B0ED0" w:rsidRPr="00AB5985" w:rsidRDefault="009B0ED0" w:rsidP="00054E0F">
            <w:pPr>
              <w:pStyle w:val="a3"/>
              <w:spacing w:before="60" w:after="60"/>
              <w:jc w:val="center"/>
              <w:rPr>
                <w:color w:val="auto"/>
                <w:sz w:val="28"/>
                <w:szCs w:val="28"/>
              </w:rPr>
            </w:pPr>
            <w:r w:rsidRPr="00AB5985">
              <w:rPr>
                <w:color w:val="auto"/>
                <w:position w:val="-12"/>
                <w:sz w:val="28"/>
                <w:szCs w:val="28"/>
              </w:rPr>
              <w:object w:dxaOrig="1740" w:dyaOrig="380">
                <v:shape id="_x0000_i1042" type="#_x0000_t75" style="width:87pt;height:19pt" o:ole="">
                  <v:imagedata r:id="rId39" o:title=""/>
                </v:shape>
                <o:OLEObject Type="Embed" ProgID="Equation.3" ShapeID="_x0000_i1042" DrawAspect="Content" ObjectID="_1490969221" r:id="rId40"/>
              </w:object>
            </w:r>
            <w:r w:rsidRPr="00AB5985">
              <w:rPr>
                <w:color w:val="auto"/>
                <w:sz w:val="28"/>
                <w:szCs w:val="28"/>
              </w:rPr>
              <w:t xml:space="preserve">, </w:t>
            </w:r>
          </w:p>
        </w:tc>
        <w:tc>
          <w:tcPr>
            <w:tcW w:w="3112" w:type="dxa"/>
            <w:vAlign w:val="center"/>
          </w:tcPr>
          <w:p w:rsidR="009B0ED0" w:rsidRPr="00AB5985" w:rsidRDefault="009B0ED0" w:rsidP="00054E0F">
            <w:pPr>
              <w:pStyle w:val="a3"/>
              <w:spacing w:before="60" w:after="60"/>
              <w:jc w:val="center"/>
              <w:rPr>
                <w:color w:val="auto"/>
                <w:sz w:val="28"/>
                <w:szCs w:val="28"/>
              </w:rPr>
            </w:pPr>
            <w:r w:rsidRPr="00AB5985">
              <w:rPr>
                <w:color w:val="auto"/>
                <w:sz w:val="28"/>
                <w:szCs w:val="28"/>
              </w:rPr>
              <w:t>0,38 или 0,34 (</w:t>
            </w:r>
            <w:r w:rsidRPr="00AB5985">
              <w:rPr>
                <w:color w:val="auto"/>
                <w:sz w:val="28"/>
                <w:szCs w:val="28"/>
                <w:lang w:val="en-US"/>
              </w:rPr>
              <w:t>E</w:t>
            </w:r>
            <w:r w:rsidRPr="00AB5985">
              <w:rPr>
                <w:color w:val="auto"/>
                <w:sz w:val="28"/>
                <w:szCs w:val="28"/>
                <w:lang w:val="en-US"/>
              </w:rPr>
              <w:sym w:font="Symbol" w:char="F07C"/>
            </w:r>
            <w:r w:rsidRPr="00AB5985">
              <w:rPr>
                <w:color w:val="auto"/>
                <w:sz w:val="28"/>
                <w:szCs w:val="28"/>
                <w:lang w:val="en-US"/>
              </w:rPr>
              <w:sym w:font="Symbol" w:char="F07C"/>
            </w:r>
            <w:r w:rsidRPr="00AB5985">
              <w:rPr>
                <w:color w:val="auto"/>
                <w:sz w:val="28"/>
                <w:szCs w:val="28"/>
                <w:lang w:val="en-US"/>
              </w:rPr>
              <w:t>c</w:t>
            </w:r>
            <w:r w:rsidRPr="00AB5985">
              <w:rPr>
                <w:color w:val="auto"/>
                <w:sz w:val="28"/>
                <w:szCs w:val="28"/>
              </w:rPr>
              <w:t>)</w:t>
            </w:r>
          </w:p>
          <w:p w:rsidR="009B0ED0" w:rsidRPr="00AB5985" w:rsidRDefault="009B0ED0" w:rsidP="00054E0F">
            <w:pPr>
              <w:pStyle w:val="a3"/>
              <w:spacing w:before="60" w:after="60"/>
              <w:jc w:val="center"/>
              <w:rPr>
                <w:color w:val="auto"/>
                <w:sz w:val="28"/>
                <w:szCs w:val="28"/>
              </w:rPr>
            </w:pPr>
            <w:r w:rsidRPr="00AB5985">
              <w:rPr>
                <w:color w:val="auto"/>
                <w:sz w:val="28"/>
                <w:szCs w:val="28"/>
              </w:rPr>
              <w:t>0,25 (</w:t>
            </w:r>
            <w:r w:rsidRPr="00AB5985">
              <w:rPr>
                <w:color w:val="auto"/>
                <w:sz w:val="28"/>
                <w:szCs w:val="28"/>
                <w:lang w:val="en-US"/>
              </w:rPr>
              <w:t>E</w:t>
            </w:r>
            <w:r w:rsidRPr="00AB5985">
              <w:rPr>
                <w:color w:val="auto"/>
                <w:position w:val="-4"/>
                <w:sz w:val="28"/>
                <w:szCs w:val="28"/>
                <w:lang w:val="en-US"/>
              </w:rPr>
              <w:object w:dxaOrig="240" w:dyaOrig="260">
                <v:shape id="_x0000_i1043" type="#_x0000_t75" style="width:11.95pt;height:12.8pt" o:ole="" fillcolor="window">
                  <v:imagedata r:id="rId41" o:title=""/>
                </v:shape>
                <o:OLEObject Type="Embed" ProgID="Equation.3" ShapeID="_x0000_i1043" DrawAspect="Content" ObjectID="_1490969222" r:id="rId42"/>
              </w:object>
            </w:r>
            <w:r w:rsidRPr="00AB5985">
              <w:rPr>
                <w:color w:val="auto"/>
                <w:sz w:val="28"/>
                <w:szCs w:val="28"/>
                <w:lang w:val="en-US"/>
              </w:rPr>
              <w:t>c</w:t>
            </w:r>
            <w:r w:rsidRPr="00AB5985">
              <w:rPr>
                <w:color w:val="auto"/>
                <w:sz w:val="28"/>
                <w:szCs w:val="28"/>
              </w:rPr>
              <w:t>)</w:t>
            </w:r>
          </w:p>
        </w:tc>
      </w:tr>
      <w:tr w:rsidR="009B0ED0" w:rsidRPr="00AB5985" w:rsidTr="00054E0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46" w:type="dxa"/>
            <w:vAlign w:val="center"/>
          </w:tcPr>
          <w:p w:rsidR="009B0ED0" w:rsidRPr="00AB5985" w:rsidRDefault="009B0ED0" w:rsidP="00054E0F">
            <w:pPr>
              <w:pStyle w:val="a3"/>
              <w:spacing w:before="60" w:after="60"/>
              <w:jc w:val="center"/>
              <w:rPr>
                <w:color w:val="auto"/>
                <w:sz w:val="28"/>
                <w:szCs w:val="28"/>
              </w:rPr>
            </w:pPr>
            <w:r w:rsidRPr="00AB5985">
              <w:rPr>
                <w:color w:val="auto"/>
                <w:position w:val="-12"/>
                <w:sz w:val="28"/>
                <w:szCs w:val="28"/>
              </w:rPr>
              <w:object w:dxaOrig="1800" w:dyaOrig="380">
                <v:shape id="_x0000_i1044" type="#_x0000_t75" style="width:90.1pt;height:19pt" o:ole="">
                  <v:imagedata r:id="rId43" o:title=""/>
                </v:shape>
                <o:OLEObject Type="Embed" ProgID="Equation.3" ShapeID="_x0000_i1044" DrawAspect="Content" ObjectID="_1490969223" r:id="rId44"/>
              </w:object>
            </w:r>
            <w:r w:rsidRPr="00AB5985">
              <w:rPr>
                <w:color w:val="auto"/>
                <w:sz w:val="28"/>
                <w:szCs w:val="28"/>
              </w:rPr>
              <w:t>,</w:t>
            </w:r>
          </w:p>
        </w:tc>
        <w:tc>
          <w:tcPr>
            <w:tcW w:w="3112" w:type="dxa"/>
            <w:vAlign w:val="center"/>
          </w:tcPr>
          <w:p w:rsidR="009B0ED0" w:rsidRPr="00AB5985" w:rsidRDefault="009B0ED0" w:rsidP="00054E0F">
            <w:pPr>
              <w:pStyle w:val="a3"/>
              <w:spacing w:before="60" w:after="60"/>
              <w:jc w:val="center"/>
              <w:rPr>
                <w:color w:val="auto"/>
                <w:sz w:val="28"/>
                <w:szCs w:val="28"/>
              </w:rPr>
            </w:pPr>
            <w:r w:rsidRPr="00AB5985">
              <w:rPr>
                <w:color w:val="auto"/>
                <w:sz w:val="28"/>
                <w:szCs w:val="28"/>
              </w:rPr>
              <w:t>0,07 или 0,054 (</w:t>
            </w:r>
            <w:r w:rsidRPr="00AB5985">
              <w:rPr>
                <w:color w:val="auto"/>
                <w:sz w:val="28"/>
                <w:szCs w:val="28"/>
                <w:lang w:val="en-US"/>
              </w:rPr>
              <w:t>E</w:t>
            </w:r>
            <w:r w:rsidRPr="00AB5985">
              <w:rPr>
                <w:color w:val="auto"/>
                <w:sz w:val="28"/>
                <w:szCs w:val="28"/>
                <w:lang w:val="en-US"/>
              </w:rPr>
              <w:sym w:font="Symbol" w:char="F07C"/>
            </w:r>
            <w:r w:rsidRPr="00AB5985">
              <w:rPr>
                <w:color w:val="auto"/>
                <w:sz w:val="28"/>
                <w:szCs w:val="28"/>
                <w:lang w:val="en-US"/>
              </w:rPr>
              <w:sym w:font="Symbol" w:char="F07C"/>
            </w:r>
            <w:r w:rsidRPr="00AB5985">
              <w:rPr>
                <w:color w:val="auto"/>
                <w:sz w:val="28"/>
                <w:szCs w:val="28"/>
                <w:lang w:val="en-US"/>
              </w:rPr>
              <w:t>c</w:t>
            </w:r>
            <w:r w:rsidRPr="00AB5985">
              <w:rPr>
                <w:color w:val="auto"/>
                <w:sz w:val="28"/>
                <w:szCs w:val="28"/>
              </w:rPr>
              <w:t>)</w:t>
            </w:r>
          </w:p>
          <w:p w:rsidR="009B0ED0" w:rsidRPr="00AB5985" w:rsidRDefault="009B0ED0" w:rsidP="00054E0F">
            <w:pPr>
              <w:pStyle w:val="a3"/>
              <w:spacing w:before="60" w:after="60"/>
              <w:jc w:val="center"/>
              <w:rPr>
                <w:color w:val="auto"/>
                <w:sz w:val="28"/>
                <w:szCs w:val="28"/>
              </w:rPr>
            </w:pPr>
            <w:r w:rsidRPr="00AB5985">
              <w:rPr>
                <w:color w:val="auto"/>
                <w:sz w:val="28"/>
                <w:szCs w:val="28"/>
              </w:rPr>
              <w:t>0,035 (</w:t>
            </w:r>
            <w:r w:rsidRPr="00AB5985">
              <w:rPr>
                <w:color w:val="auto"/>
                <w:sz w:val="28"/>
                <w:szCs w:val="28"/>
                <w:lang w:val="en-US"/>
              </w:rPr>
              <w:t>E</w:t>
            </w:r>
            <w:r w:rsidRPr="00AB5985">
              <w:rPr>
                <w:color w:val="auto"/>
                <w:position w:val="-4"/>
                <w:sz w:val="28"/>
                <w:szCs w:val="28"/>
                <w:lang w:val="en-US"/>
              </w:rPr>
              <w:object w:dxaOrig="240" w:dyaOrig="260">
                <v:shape id="_x0000_i1045" type="#_x0000_t75" style="width:11.95pt;height:12.8pt" o:ole="" fillcolor="window">
                  <v:imagedata r:id="rId41" o:title=""/>
                </v:shape>
                <o:OLEObject Type="Embed" ProgID="Equation.3" ShapeID="_x0000_i1045" DrawAspect="Content" ObjectID="_1490969224" r:id="rId45"/>
              </w:object>
            </w:r>
            <w:r w:rsidRPr="00AB5985">
              <w:rPr>
                <w:color w:val="auto"/>
                <w:sz w:val="28"/>
                <w:szCs w:val="28"/>
                <w:lang w:val="en-US"/>
              </w:rPr>
              <w:t>c</w:t>
            </w:r>
            <w:r w:rsidRPr="00AB5985">
              <w:rPr>
                <w:color w:val="auto"/>
                <w:sz w:val="28"/>
                <w:szCs w:val="28"/>
              </w:rPr>
              <w:t>)</w:t>
            </w:r>
          </w:p>
        </w:tc>
      </w:tr>
      <w:tr w:rsidR="009B0ED0" w:rsidRPr="00AB5985" w:rsidTr="00054E0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46" w:type="dxa"/>
            <w:vAlign w:val="center"/>
          </w:tcPr>
          <w:p w:rsidR="009B0ED0" w:rsidRPr="00AB5985" w:rsidRDefault="009B0ED0" w:rsidP="00054E0F">
            <w:pPr>
              <w:pStyle w:val="a3"/>
              <w:spacing w:before="60" w:after="60"/>
              <w:jc w:val="center"/>
              <w:rPr>
                <w:color w:val="auto"/>
                <w:sz w:val="28"/>
                <w:szCs w:val="28"/>
                <w:lang w:val="en-US"/>
              </w:rPr>
            </w:pPr>
            <w:r w:rsidRPr="00AB5985">
              <w:rPr>
                <w:color w:val="auto"/>
                <w:position w:val="-12"/>
                <w:sz w:val="28"/>
                <w:szCs w:val="28"/>
              </w:rPr>
              <w:object w:dxaOrig="380" w:dyaOrig="360">
                <v:shape id="_x0000_i1046" type="#_x0000_t75" style="width:19pt;height:18.1pt" o:ole="">
                  <v:imagedata r:id="rId46" o:title=""/>
                </v:shape>
                <o:OLEObject Type="Embed" ProgID="Equation.3" ShapeID="_x0000_i1046" DrawAspect="Content" ObjectID="_1490969225" r:id="rId47"/>
              </w:object>
            </w:r>
            <w:r w:rsidRPr="00AB5985">
              <w:rPr>
                <w:color w:val="auto"/>
                <w:sz w:val="28"/>
                <w:szCs w:val="28"/>
              </w:rPr>
              <w:t>, см</w:t>
            </w:r>
            <w:r w:rsidRPr="00AB5985">
              <w:rPr>
                <w:color w:val="auto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3112" w:type="dxa"/>
            <w:vAlign w:val="center"/>
          </w:tcPr>
          <w:p w:rsidR="009B0ED0" w:rsidRPr="00AB5985" w:rsidRDefault="009B0ED0" w:rsidP="00054E0F">
            <w:pPr>
              <w:pStyle w:val="a3"/>
              <w:spacing w:before="60" w:after="60"/>
              <w:jc w:val="center"/>
              <w:rPr>
                <w:color w:val="auto"/>
                <w:sz w:val="28"/>
                <w:szCs w:val="28"/>
              </w:rPr>
            </w:pPr>
            <w:r w:rsidRPr="00AB5985">
              <w:rPr>
                <w:color w:val="auto"/>
                <w:sz w:val="28"/>
                <w:szCs w:val="28"/>
                <w:lang w:val="en-US"/>
              </w:rPr>
              <w:t>1,</w:t>
            </w:r>
            <w:r w:rsidRPr="00AB5985">
              <w:rPr>
                <w:color w:val="auto"/>
                <w:sz w:val="28"/>
                <w:szCs w:val="28"/>
              </w:rPr>
              <w:t>9</w:t>
            </w:r>
          </w:p>
        </w:tc>
      </w:tr>
      <w:tr w:rsidR="009B0ED0" w:rsidRPr="00AB5985" w:rsidTr="00054E0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46" w:type="dxa"/>
            <w:vAlign w:val="center"/>
          </w:tcPr>
          <w:p w:rsidR="009B0ED0" w:rsidRPr="00AB5985" w:rsidRDefault="009B0ED0" w:rsidP="00054E0F">
            <w:pPr>
              <w:pStyle w:val="a3"/>
              <w:spacing w:before="60" w:after="60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 w:rsidRPr="00AB5985">
              <w:rPr>
                <w:color w:val="auto"/>
                <w:sz w:val="28"/>
                <w:szCs w:val="28"/>
              </w:rPr>
              <w:t>ρ</w:t>
            </w:r>
            <w:r w:rsidRPr="00AC0DB1">
              <w:rPr>
                <w:color w:val="auto"/>
                <w:sz w:val="28"/>
                <w:szCs w:val="28"/>
                <w:vertAlign w:val="subscript"/>
              </w:rPr>
              <w:t>вр</w:t>
            </w:r>
            <w:proofErr w:type="spellEnd"/>
          </w:p>
        </w:tc>
        <w:tc>
          <w:tcPr>
            <w:tcW w:w="3112" w:type="dxa"/>
            <w:vAlign w:val="center"/>
          </w:tcPr>
          <w:p w:rsidR="009B0ED0" w:rsidRPr="00AB5985" w:rsidRDefault="009B0ED0" w:rsidP="00054E0F">
            <w:pPr>
              <w:pStyle w:val="a3"/>
              <w:spacing w:before="60" w:after="60"/>
              <w:jc w:val="center"/>
              <w:rPr>
                <w:color w:val="auto"/>
                <w:sz w:val="28"/>
                <w:szCs w:val="28"/>
              </w:rPr>
            </w:pPr>
            <w:r w:rsidRPr="00AB5985">
              <w:rPr>
                <w:color w:val="auto"/>
                <w:sz w:val="28"/>
                <w:szCs w:val="28"/>
              </w:rPr>
              <w:t>0,015</w:t>
            </w:r>
          </w:p>
        </w:tc>
      </w:tr>
      <w:tr w:rsidR="009B0ED0" w:rsidRPr="00AB5985" w:rsidTr="00054E0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46" w:type="dxa"/>
            <w:vAlign w:val="center"/>
          </w:tcPr>
          <w:p w:rsidR="009B0ED0" w:rsidRPr="00AB5985" w:rsidRDefault="009B0ED0" w:rsidP="00054E0F">
            <w:pPr>
              <w:pStyle w:val="a3"/>
              <w:spacing w:before="60" w:after="60"/>
              <w:jc w:val="center"/>
              <w:rPr>
                <w:color w:val="auto"/>
                <w:sz w:val="28"/>
                <w:szCs w:val="28"/>
              </w:rPr>
            </w:pPr>
            <w:r w:rsidRPr="00AB5985">
              <w:rPr>
                <w:color w:val="auto"/>
                <w:sz w:val="28"/>
                <w:szCs w:val="28"/>
                <w:lang w:val="en-US"/>
              </w:rPr>
              <w:t>d</w:t>
            </w:r>
            <w:r w:rsidRPr="00AB5985">
              <w:rPr>
                <w:color w:val="auto"/>
                <w:sz w:val="28"/>
                <w:szCs w:val="28"/>
              </w:rPr>
              <w:t>, мм</w:t>
            </w:r>
          </w:p>
        </w:tc>
        <w:tc>
          <w:tcPr>
            <w:tcW w:w="3112" w:type="dxa"/>
            <w:vAlign w:val="center"/>
          </w:tcPr>
          <w:p w:rsidR="009B0ED0" w:rsidRPr="00AB5985" w:rsidRDefault="009B0ED0" w:rsidP="00054E0F">
            <w:pPr>
              <w:pStyle w:val="a3"/>
              <w:spacing w:before="60" w:after="60"/>
              <w:jc w:val="center"/>
              <w:rPr>
                <w:color w:val="auto"/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0,83 мм"/>
              </w:smartTagPr>
              <w:r w:rsidRPr="00AB5985">
                <w:rPr>
                  <w:color w:val="auto"/>
                  <w:sz w:val="28"/>
                  <w:szCs w:val="28"/>
                </w:rPr>
                <w:t>0,83 мм</w:t>
              </w:r>
            </w:smartTag>
          </w:p>
        </w:tc>
      </w:tr>
    </w:tbl>
    <w:p w:rsidR="009B0ED0" w:rsidRDefault="009B0ED0" w:rsidP="009B0ED0">
      <w:pPr>
        <w:rPr>
          <w:sz w:val="28"/>
          <w:szCs w:val="28"/>
        </w:rPr>
      </w:pPr>
    </w:p>
    <w:p w:rsidR="009B0ED0" w:rsidRPr="00B516DB" w:rsidRDefault="009B0ED0" w:rsidP="009B0ED0"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1</w:t>
      </w:r>
      <w:r w:rsidRPr="00B516DB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 w:rsidRPr="00B516DB">
        <w:rPr>
          <w:b/>
          <w:sz w:val="28"/>
          <w:szCs w:val="28"/>
        </w:rPr>
        <w:t xml:space="preserve">.2. Кинетика энергетических состояний ионов </w:t>
      </w:r>
      <w:r w:rsidRPr="00B516DB">
        <w:rPr>
          <w:b/>
          <w:sz w:val="28"/>
          <w:szCs w:val="28"/>
          <w:lang w:val="en-US"/>
        </w:rPr>
        <w:t>Tm</w:t>
      </w:r>
      <w:r w:rsidRPr="00B516DB">
        <w:rPr>
          <w:b/>
          <w:sz w:val="28"/>
          <w:szCs w:val="28"/>
          <w:vertAlign w:val="superscript"/>
        </w:rPr>
        <w:t>3+</w:t>
      </w:r>
    </w:p>
    <w:p w:rsidR="009B0ED0" w:rsidRPr="00B516DB" w:rsidRDefault="009B0ED0" w:rsidP="009B0ED0">
      <w:pPr>
        <w:rPr>
          <w:b/>
          <w:sz w:val="28"/>
          <w:szCs w:val="28"/>
        </w:rPr>
      </w:pPr>
    </w:p>
    <w:p w:rsidR="009B0ED0" w:rsidRPr="00B516DB" w:rsidRDefault="009B0ED0" w:rsidP="009B0ED0">
      <w:pPr>
        <w:spacing w:line="360" w:lineRule="auto"/>
        <w:ind w:firstLine="708"/>
        <w:jc w:val="both"/>
        <w:rPr>
          <w:sz w:val="28"/>
          <w:szCs w:val="28"/>
        </w:rPr>
      </w:pPr>
      <w:r w:rsidRPr="00B516DB">
        <w:rPr>
          <w:sz w:val="28"/>
          <w:szCs w:val="28"/>
        </w:rPr>
        <w:t xml:space="preserve">С помощью численного моделирования исследовалась кинетика населённостей уровней </w:t>
      </w:r>
      <w:r w:rsidRPr="00B516DB">
        <w:rPr>
          <w:sz w:val="28"/>
          <w:szCs w:val="28"/>
          <w:vertAlign w:val="superscript"/>
        </w:rPr>
        <w:t>3</w:t>
      </w:r>
      <w:r w:rsidRPr="00B516DB">
        <w:rPr>
          <w:sz w:val="28"/>
          <w:szCs w:val="28"/>
        </w:rPr>
        <w:t>H</w:t>
      </w:r>
      <w:r w:rsidRPr="00B516DB">
        <w:rPr>
          <w:sz w:val="28"/>
          <w:szCs w:val="28"/>
          <w:vertAlign w:val="subscript"/>
        </w:rPr>
        <w:t>6</w:t>
      </w:r>
      <w:r w:rsidRPr="00B516DB">
        <w:rPr>
          <w:sz w:val="28"/>
          <w:szCs w:val="28"/>
        </w:rPr>
        <w:t xml:space="preserve">, </w:t>
      </w:r>
      <w:r w:rsidRPr="00B516DB">
        <w:rPr>
          <w:sz w:val="28"/>
          <w:szCs w:val="28"/>
          <w:vertAlign w:val="superscript"/>
        </w:rPr>
        <w:t>3</w:t>
      </w:r>
      <w:r w:rsidRPr="00B516DB">
        <w:rPr>
          <w:sz w:val="28"/>
          <w:szCs w:val="28"/>
        </w:rPr>
        <w:t>F</w:t>
      </w:r>
      <w:r w:rsidRPr="00B516DB">
        <w:rPr>
          <w:sz w:val="28"/>
          <w:szCs w:val="28"/>
          <w:vertAlign w:val="subscript"/>
        </w:rPr>
        <w:t>4</w:t>
      </w:r>
      <w:r w:rsidRPr="00B516DB">
        <w:rPr>
          <w:sz w:val="28"/>
          <w:szCs w:val="28"/>
        </w:rPr>
        <w:t xml:space="preserve">, </w:t>
      </w:r>
      <w:r w:rsidRPr="00B516DB">
        <w:rPr>
          <w:sz w:val="28"/>
          <w:szCs w:val="28"/>
          <w:vertAlign w:val="superscript"/>
        </w:rPr>
        <w:t>3</w:t>
      </w:r>
      <w:r w:rsidRPr="00B516DB">
        <w:rPr>
          <w:sz w:val="28"/>
          <w:szCs w:val="28"/>
        </w:rPr>
        <w:t>H</w:t>
      </w:r>
      <w:r w:rsidRPr="00B516DB">
        <w:rPr>
          <w:sz w:val="28"/>
          <w:szCs w:val="28"/>
          <w:vertAlign w:val="subscript"/>
        </w:rPr>
        <w:t>4</w:t>
      </w:r>
      <w:r w:rsidRPr="00B516DB">
        <w:rPr>
          <w:sz w:val="28"/>
          <w:szCs w:val="28"/>
        </w:rPr>
        <w:t xml:space="preserve"> ионов тулия. В схеме с расстроенным резонатором</w:t>
      </w:r>
      <w:proofErr w:type="gramStart"/>
      <w:r w:rsidRPr="00B516DB">
        <w:rPr>
          <w:sz w:val="28"/>
          <w:szCs w:val="28"/>
        </w:rPr>
        <w:t xml:space="preserve"> (</w:t>
      </w:r>
      <w:r w:rsidRPr="00B516DB">
        <w:rPr>
          <w:position w:val="-12"/>
          <w:sz w:val="28"/>
          <w:szCs w:val="28"/>
        </w:rPr>
        <w:object w:dxaOrig="2180" w:dyaOrig="360">
          <v:shape id="_x0000_i1047" type="#_x0000_t75" style="width:109.1pt;height:18.1pt" o:ole="">
            <v:imagedata r:id="rId48" o:title=""/>
          </v:shape>
          <o:OLEObject Type="Embed" ProgID="Equation.3" ShapeID="_x0000_i1047" DrawAspect="Content" ObjectID="_1490969226" r:id="rId49"/>
        </w:object>
      </w:r>
      <w:r w:rsidRPr="00B516DB">
        <w:rPr>
          <w:sz w:val="28"/>
          <w:szCs w:val="28"/>
        </w:rPr>
        <w:t xml:space="preserve">) </w:t>
      </w:r>
      <w:proofErr w:type="gramEnd"/>
      <w:r w:rsidRPr="00B516DB">
        <w:rPr>
          <w:sz w:val="28"/>
          <w:szCs w:val="28"/>
        </w:rPr>
        <w:t xml:space="preserve">за счёт поглощения накачки и </w:t>
      </w:r>
      <w:r w:rsidRPr="00EC51A5">
        <w:rPr>
          <w:sz w:val="28"/>
          <w:szCs w:val="28"/>
        </w:rPr>
        <w:t xml:space="preserve">накопления населенности на уровне </w:t>
      </w:r>
      <w:r w:rsidRPr="00EC51A5">
        <w:rPr>
          <w:sz w:val="28"/>
          <w:szCs w:val="28"/>
          <w:vertAlign w:val="superscript"/>
        </w:rPr>
        <w:t>3</w:t>
      </w:r>
      <w:r w:rsidRPr="00EC51A5">
        <w:rPr>
          <w:sz w:val="28"/>
          <w:szCs w:val="28"/>
        </w:rPr>
        <w:t>F</w:t>
      </w:r>
      <w:r w:rsidRPr="00EC51A5">
        <w:rPr>
          <w:sz w:val="28"/>
          <w:szCs w:val="28"/>
          <w:vertAlign w:val="subscript"/>
        </w:rPr>
        <w:t>4</w:t>
      </w:r>
      <w:r w:rsidRPr="00EC51A5">
        <w:rPr>
          <w:sz w:val="28"/>
          <w:szCs w:val="28"/>
        </w:rPr>
        <w:t xml:space="preserve"> происходило обеднение уровня </w:t>
      </w:r>
      <w:r w:rsidRPr="00EC51A5">
        <w:rPr>
          <w:sz w:val="28"/>
          <w:szCs w:val="28"/>
          <w:vertAlign w:val="superscript"/>
        </w:rPr>
        <w:t>3</w:t>
      </w:r>
      <w:r w:rsidRPr="00EC51A5">
        <w:rPr>
          <w:sz w:val="28"/>
          <w:szCs w:val="28"/>
        </w:rPr>
        <w:t>H</w:t>
      </w:r>
      <w:r w:rsidRPr="00EC51A5">
        <w:rPr>
          <w:sz w:val="28"/>
          <w:szCs w:val="28"/>
          <w:vertAlign w:val="subscript"/>
        </w:rPr>
        <w:t>6</w:t>
      </w:r>
      <w:r w:rsidRPr="00EC51A5">
        <w:rPr>
          <w:sz w:val="28"/>
          <w:szCs w:val="28"/>
        </w:rPr>
        <w:t xml:space="preserve">. При мощности накачки ~30 Вт и длине кристалла </w:t>
      </w:r>
      <w:smartTag w:uri="urn:schemas-microsoft-com:office:smarttags" w:element="metricconverter">
        <w:smartTagPr>
          <w:attr w:name="ProductID" w:val="15 мм"/>
        </w:smartTagPr>
        <w:r w:rsidRPr="00EC51A5">
          <w:rPr>
            <w:sz w:val="28"/>
            <w:szCs w:val="28"/>
          </w:rPr>
          <w:t>15 мм</w:t>
        </w:r>
      </w:smartTag>
      <w:r w:rsidRPr="00EC51A5">
        <w:rPr>
          <w:sz w:val="28"/>
          <w:szCs w:val="28"/>
        </w:rPr>
        <w:t xml:space="preserve"> относительная населенность основного состояния уменьшалась на ~5</w:t>
      </w:r>
      <w:r w:rsidRPr="00580150">
        <w:rPr>
          <w:sz w:val="28"/>
          <w:szCs w:val="28"/>
        </w:rPr>
        <w:t>0</w:t>
      </w:r>
      <w:r w:rsidRPr="00EC51A5">
        <w:rPr>
          <w:sz w:val="28"/>
          <w:szCs w:val="28"/>
        </w:rPr>
        <w:t>% (рис. 1.18). Это приводило к насыщению поглощения на длине волны накачки (просветлению среды). Таким образом, количество непоглощённой мощности увеличивалось</w:t>
      </w:r>
      <w:r w:rsidRPr="00B516DB">
        <w:rPr>
          <w:sz w:val="28"/>
          <w:szCs w:val="28"/>
        </w:rPr>
        <w:t xml:space="preserve"> с 5% до 2</w:t>
      </w:r>
      <w:r w:rsidRPr="009B0ED0">
        <w:rPr>
          <w:sz w:val="28"/>
          <w:szCs w:val="28"/>
        </w:rPr>
        <w:t>4</w:t>
      </w:r>
      <w:r w:rsidRPr="00B516DB">
        <w:rPr>
          <w:sz w:val="28"/>
          <w:szCs w:val="28"/>
        </w:rPr>
        <w:t xml:space="preserve">%. При настроенной схеме, за счёт вынужденных переходов происходит возврат ионов </w:t>
      </w:r>
      <w:r w:rsidRPr="00B516DB">
        <w:rPr>
          <w:sz w:val="28"/>
          <w:szCs w:val="28"/>
          <w:lang w:val="en-US"/>
        </w:rPr>
        <w:t>Tm</w:t>
      </w:r>
      <w:r w:rsidRPr="00B516DB">
        <w:rPr>
          <w:sz w:val="28"/>
          <w:szCs w:val="28"/>
          <w:vertAlign w:val="superscript"/>
        </w:rPr>
        <w:t>3+</w:t>
      </w:r>
      <w:r w:rsidRPr="00B516DB">
        <w:rPr>
          <w:sz w:val="28"/>
          <w:szCs w:val="28"/>
        </w:rPr>
        <w:t xml:space="preserve"> в основное состояние. В стационарном режиме генерации величина опустошения нижнего уровня </w:t>
      </w:r>
      <w:r w:rsidRPr="00B516DB">
        <w:rPr>
          <w:sz w:val="28"/>
          <w:szCs w:val="28"/>
          <w:lang w:val="en-US"/>
        </w:rPr>
        <w:t>n</w:t>
      </w:r>
      <w:r w:rsidRPr="00B516DB">
        <w:rPr>
          <w:sz w:val="28"/>
          <w:szCs w:val="28"/>
          <w:vertAlign w:val="subscript"/>
        </w:rPr>
        <w:t>1</w:t>
      </w:r>
      <w:r w:rsidRPr="00B516DB">
        <w:rPr>
          <w:sz w:val="28"/>
          <w:szCs w:val="28"/>
        </w:rPr>
        <w:t xml:space="preserve"> </w:t>
      </w:r>
      <w:r w:rsidRPr="00AB5985">
        <w:rPr>
          <w:sz w:val="28"/>
          <w:szCs w:val="28"/>
        </w:rPr>
        <w:t xml:space="preserve">зависит от коэффициента отражения выходного зеркала. Для зеркала с </w:t>
      </w:r>
      <w:r w:rsidRPr="00AB5985">
        <w:rPr>
          <w:sz w:val="28"/>
          <w:szCs w:val="28"/>
          <w:lang w:val="en-US"/>
        </w:rPr>
        <w:t>T</w:t>
      </w:r>
      <w:r w:rsidRPr="00AB5985">
        <w:rPr>
          <w:sz w:val="28"/>
          <w:szCs w:val="28"/>
          <w:vertAlign w:val="subscript"/>
        </w:rPr>
        <w:t>2</w:t>
      </w:r>
      <w:r w:rsidRPr="00AB5985">
        <w:rPr>
          <w:sz w:val="28"/>
          <w:szCs w:val="28"/>
        </w:rPr>
        <w:t>=20 % порядка</w:t>
      </w:r>
      <w:r w:rsidRPr="00B516DB">
        <w:rPr>
          <w:sz w:val="28"/>
          <w:szCs w:val="28"/>
        </w:rPr>
        <w:t xml:space="preserve"> 80 % всех активных центров находится в основном состоянии (рис. 1.19). Поэтому, </w:t>
      </w:r>
      <w:r>
        <w:rPr>
          <w:sz w:val="28"/>
          <w:szCs w:val="28"/>
        </w:rPr>
        <w:t xml:space="preserve">согласно (1.19) и (1.26), </w:t>
      </w:r>
      <w:r w:rsidRPr="00AB5985">
        <w:rPr>
          <w:sz w:val="28"/>
          <w:szCs w:val="28"/>
        </w:rPr>
        <w:t>вне зависимости</w:t>
      </w:r>
      <w:r w:rsidRPr="00B516DB">
        <w:rPr>
          <w:sz w:val="28"/>
          <w:szCs w:val="28"/>
        </w:rPr>
        <w:t xml:space="preserve"> от мощности накачки в активном элементе длиной </w:t>
      </w:r>
      <w:smartTag w:uri="urn:schemas-microsoft-com:office:smarttags" w:element="metricconverter">
        <w:smartTagPr>
          <w:attr w:name="ProductID" w:val="15 мм"/>
        </w:smartTagPr>
        <w:r w:rsidRPr="00B516DB">
          <w:rPr>
            <w:sz w:val="28"/>
            <w:szCs w:val="28"/>
          </w:rPr>
          <w:t>15 мм</w:t>
        </w:r>
      </w:smartTag>
      <w:r w:rsidRPr="00B516DB">
        <w:rPr>
          <w:sz w:val="28"/>
          <w:szCs w:val="28"/>
        </w:rPr>
        <w:t xml:space="preserve"> поглотиться ~90 % мощности накачки. Результаты расчётов хорошо согласуются с экспериментальными измерениями (рис. 1.11).</w:t>
      </w:r>
    </w:p>
    <w:p w:rsidR="009B0ED0" w:rsidRPr="00B516DB" w:rsidRDefault="009B0ED0" w:rsidP="009B0ED0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81500" cy="3390900"/>
            <wp:effectExtent l="0" t="0" r="0" b="0"/>
            <wp:docPr id="2" name="Рисунок 2" descr="Na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Nas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ED0" w:rsidRPr="00B516DB" w:rsidRDefault="009B0ED0" w:rsidP="009B0ED0">
      <w:pPr>
        <w:spacing w:line="360" w:lineRule="auto"/>
        <w:jc w:val="center"/>
        <w:rPr>
          <w:sz w:val="28"/>
          <w:szCs w:val="28"/>
        </w:rPr>
      </w:pPr>
      <w:r w:rsidRPr="00B516DB">
        <w:rPr>
          <w:sz w:val="28"/>
          <w:szCs w:val="28"/>
        </w:rPr>
        <w:t xml:space="preserve">Рис. </w:t>
      </w:r>
      <w:r w:rsidRPr="009B0ED0">
        <w:rPr>
          <w:sz w:val="28"/>
          <w:szCs w:val="28"/>
        </w:rPr>
        <w:t>1</w:t>
      </w:r>
      <w:r w:rsidRPr="00B516DB">
        <w:rPr>
          <w:sz w:val="28"/>
          <w:szCs w:val="28"/>
        </w:rPr>
        <w:t xml:space="preserve">.18. Зависимость относительной населённости уровней </w:t>
      </w:r>
      <w:r w:rsidRPr="00B516DB">
        <w:rPr>
          <w:sz w:val="28"/>
          <w:szCs w:val="28"/>
          <w:vertAlign w:val="superscript"/>
        </w:rPr>
        <w:t>3</w:t>
      </w:r>
      <w:r w:rsidRPr="00B516DB">
        <w:rPr>
          <w:sz w:val="28"/>
          <w:szCs w:val="28"/>
        </w:rPr>
        <w:t>H</w:t>
      </w:r>
      <w:r w:rsidRPr="00B516DB">
        <w:rPr>
          <w:sz w:val="28"/>
          <w:szCs w:val="28"/>
          <w:vertAlign w:val="subscript"/>
        </w:rPr>
        <w:t>6</w:t>
      </w:r>
      <w:r w:rsidRPr="00B516DB">
        <w:rPr>
          <w:sz w:val="28"/>
          <w:szCs w:val="28"/>
        </w:rPr>
        <w:t xml:space="preserve"> (</w:t>
      </w:r>
      <w:r w:rsidRPr="00B516DB">
        <w:rPr>
          <w:sz w:val="28"/>
          <w:szCs w:val="28"/>
          <w:lang w:val="en-US"/>
        </w:rPr>
        <w:t>n</w:t>
      </w:r>
      <w:r w:rsidRPr="00B516DB">
        <w:rPr>
          <w:sz w:val="28"/>
          <w:szCs w:val="28"/>
          <w:vertAlign w:val="subscript"/>
        </w:rPr>
        <w:t>1</w:t>
      </w:r>
      <w:r w:rsidRPr="00B516DB">
        <w:rPr>
          <w:sz w:val="28"/>
          <w:szCs w:val="28"/>
        </w:rPr>
        <w:t xml:space="preserve">) </w:t>
      </w:r>
      <w:r w:rsidRPr="00B516DB">
        <w:rPr>
          <w:sz w:val="28"/>
          <w:szCs w:val="28"/>
          <w:vertAlign w:val="superscript"/>
        </w:rPr>
        <w:t>3</w:t>
      </w:r>
      <w:r w:rsidRPr="00B516DB">
        <w:rPr>
          <w:sz w:val="28"/>
          <w:szCs w:val="28"/>
          <w:lang w:val="en-US"/>
        </w:rPr>
        <w:t>F</w:t>
      </w:r>
      <w:r w:rsidRPr="00B516DB">
        <w:rPr>
          <w:sz w:val="28"/>
          <w:szCs w:val="28"/>
          <w:vertAlign w:val="subscript"/>
        </w:rPr>
        <w:t>4</w:t>
      </w:r>
      <w:r w:rsidRPr="00B516DB">
        <w:rPr>
          <w:sz w:val="28"/>
          <w:szCs w:val="28"/>
        </w:rPr>
        <w:t xml:space="preserve"> (</w:t>
      </w:r>
      <w:r w:rsidRPr="00B516DB">
        <w:rPr>
          <w:sz w:val="28"/>
          <w:szCs w:val="28"/>
          <w:lang w:val="en-US"/>
        </w:rPr>
        <w:t>n</w:t>
      </w:r>
      <w:r w:rsidRPr="00B516DB">
        <w:rPr>
          <w:sz w:val="28"/>
          <w:szCs w:val="28"/>
          <w:vertAlign w:val="subscript"/>
        </w:rPr>
        <w:t>2</w:t>
      </w:r>
      <w:r w:rsidRPr="00B516DB">
        <w:rPr>
          <w:sz w:val="28"/>
          <w:szCs w:val="28"/>
        </w:rPr>
        <w:t xml:space="preserve">) </w:t>
      </w:r>
      <w:r w:rsidRPr="00B516DB">
        <w:rPr>
          <w:sz w:val="28"/>
          <w:szCs w:val="28"/>
          <w:vertAlign w:val="superscript"/>
        </w:rPr>
        <w:t>3</w:t>
      </w:r>
      <w:r w:rsidRPr="00B516DB">
        <w:rPr>
          <w:sz w:val="28"/>
          <w:szCs w:val="28"/>
        </w:rPr>
        <w:t>H</w:t>
      </w:r>
      <w:r w:rsidRPr="00B516DB">
        <w:rPr>
          <w:sz w:val="28"/>
          <w:szCs w:val="28"/>
          <w:vertAlign w:val="subscript"/>
        </w:rPr>
        <w:t>4</w:t>
      </w:r>
      <w:r w:rsidRPr="00B516DB">
        <w:rPr>
          <w:sz w:val="28"/>
          <w:szCs w:val="28"/>
        </w:rPr>
        <w:t xml:space="preserve"> (</w:t>
      </w:r>
      <w:r w:rsidRPr="00B516DB">
        <w:rPr>
          <w:sz w:val="28"/>
          <w:szCs w:val="28"/>
          <w:lang w:val="en-US"/>
        </w:rPr>
        <w:t>n</w:t>
      </w:r>
      <w:r w:rsidRPr="00B516DB">
        <w:rPr>
          <w:sz w:val="28"/>
          <w:szCs w:val="28"/>
          <w:vertAlign w:val="subscript"/>
        </w:rPr>
        <w:t>3</w:t>
      </w:r>
      <w:r w:rsidRPr="00B516DB">
        <w:rPr>
          <w:sz w:val="28"/>
          <w:szCs w:val="28"/>
        </w:rPr>
        <w:t xml:space="preserve">) в схеме с </w:t>
      </w:r>
      <w:proofErr w:type="spellStart"/>
      <w:r w:rsidRPr="00B516DB">
        <w:rPr>
          <w:sz w:val="28"/>
          <w:szCs w:val="28"/>
        </w:rPr>
        <w:t>разъюстированным</w:t>
      </w:r>
      <w:proofErr w:type="spellEnd"/>
      <w:r w:rsidRPr="00B516DB">
        <w:rPr>
          <w:sz w:val="28"/>
          <w:szCs w:val="28"/>
        </w:rPr>
        <w:t xml:space="preserve"> резонатором при </w:t>
      </w:r>
      <w:proofErr w:type="gramStart"/>
      <w:r w:rsidRPr="00B516DB">
        <w:rPr>
          <w:sz w:val="28"/>
          <w:szCs w:val="28"/>
          <w:lang w:val="en-US"/>
        </w:rPr>
        <w:t>W</w:t>
      </w:r>
      <w:proofErr w:type="spellStart"/>
      <w:proofErr w:type="gramEnd"/>
      <w:r w:rsidRPr="00B516DB">
        <w:rPr>
          <w:sz w:val="28"/>
          <w:szCs w:val="28"/>
          <w:vertAlign w:val="subscript"/>
        </w:rPr>
        <w:t>нак</w:t>
      </w:r>
      <w:proofErr w:type="spellEnd"/>
      <w:r w:rsidRPr="00B516DB">
        <w:rPr>
          <w:sz w:val="28"/>
          <w:szCs w:val="28"/>
        </w:rPr>
        <w:t xml:space="preserve">=30 Вт, </w:t>
      </w:r>
      <w:r w:rsidRPr="00B516DB">
        <w:rPr>
          <w:sz w:val="28"/>
          <w:szCs w:val="28"/>
          <w:lang w:val="en-US"/>
        </w:rPr>
        <w:t>T</w:t>
      </w:r>
      <w:r w:rsidRPr="00B516DB">
        <w:rPr>
          <w:sz w:val="28"/>
          <w:szCs w:val="28"/>
          <w:vertAlign w:val="subscript"/>
        </w:rPr>
        <w:t>2</w:t>
      </w:r>
      <w:r w:rsidRPr="00B516DB">
        <w:rPr>
          <w:sz w:val="28"/>
          <w:szCs w:val="28"/>
        </w:rPr>
        <w:t xml:space="preserve">=0.2, </w:t>
      </w:r>
      <w:r w:rsidRPr="00B516DB">
        <w:rPr>
          <w:i/>
          <w:sz w:val="28"/>
          <w:szCs w:val="28"/>
          <w:lang w:val="en-US"/>
        </w:rPr>
        <w:t>l</w:t>
      </w:r>
      <w:r w:rsidRPr="00B516DB">
        <w:rPr>
          <w:sz w:val="28"/>
          <w:szCs w:val="28"/>
        </w:rPr>
        <w:t>=15 мм.</w:t>
      </w:r>
    </w:p>
    <w:p w:rsidR="009B0ED0" w:rsidRPr="00B516DB" w:rsidRDefault="009B0ED0" w:rsidP="009B0ED0">
      <w:pPr>
        <w:jc w:val="center"/>
        <w:rPr>
          <w:sz w:val="28"/>
          <w:szCs w:val="28"/>
        </w:rPr>
      </w:pPr>
    </w:p>
    <w:p w:rsidR="009B0ED0" w:rsidRPr="00B516DB" w:rsidRDefault="009B0ED0" w:rsidP="009B0ED0">
      <w:pPr>
        <w:rPr>
          <w:sz w:val="28"/>
          <w:szCs w:val="28"/>
        </w:rPr>
      </w:pPr>
    </w:p>
    <w:p w:rsidR="009B0ED0" w:rsidRPr="00B516DB" w:rsidRDefault="009B0ED0" w:rsidP="009B0ED0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448175" cy="3429000"/>
            <wp:effectExtent l="0" t="0" r="9525" b="0"/>
            <wp:docPr id="1" name="Рисунок 1" descr="Graph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raph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ED0" w:rsidRPr="00B516DB" w:rsidRDefault="009B0ED0" w:rsidP="009B0ED0">
      <w:pPr>
        <w:spacing w:line="360" w:lineRule="auto"/>
        <w:jc w:val="center"/>
        <w:rPr>
          <w:sz w:val="28"/>
          <w:szCs w:val="28"/>
        </w:rPr>
      </w:pPr>
      <w:r w:rsidRPr="00B516DB">
        <w:rPr>
          <w:sz w:val="28"/>
          <w:szCs w:val="28"/>
        </w:rPr>
        <w:lastRenderedPageBreak/>
        <w:t xml:space="preserve">Рис. 1.19. Зависимость относительной населённости уровней </w:t>
      </w:r>
      <w:r w:rsidRPr="00B516DB">
        <w:rPr>
          <w:sz w:val="28"/>
          <w:szCs w:val="28"/>
          <w:vertAlign w:val="superscript"/>
        </w:rPr>
        <w:t>3</w:t>
      </w:r>
      <w:r w:rsidRPr="00B516DB">
        <w:rPr>
          <w:sz w:val="28"/>
          <w:szCs w:val="28"/>
        </w:rPr>
        <w:t>H</w:t>
      </w:r>
      <w:r w:rsidRPr="00B516DB">
        <w:rPr>
          <w:sz w:val="28"/>
          <w:szCs w:val="28"/>
          <w:vertAlign w:val="subscript"/>
        </w:rPr>
        <w:t>6</w:t>
      </w:r>
      <w:r w:rsidRPr="00B516DB">
        <w:rPr>
          <w:sz w:val="28"/>
          <w:szCs w:val="28"/>
        </w:rPr>
        <w:t xml:space="preserve"> (</w:t>
      </w:r>
      <w:r w:rsidRPr="00B516DB">
        <w:rPr>
          <w:sz w:val="28"/>
          <w:szCs w:val="28"/>
          <w:lang w:val="en-US"/>
        </w:rPr>
        <w:t>n</w:t>
      </w:r>
      <w:r w:rsidRPr="00B516DB">
        <w:rPr>
          <w:sz w:val="28"/>
          <w:szCs w:val="28"/>
          <w:vertAlign w:val="subscript"/>
        </w:rPr>
        <w:t>1</w:t>
      </w:r>
      <w:r w:rsidRPr="00B516DB">
        <w:rPr>
          <w:sz w:val="28"/>
          <w:szCs w:val="28"/>
        </w:rPr>
        <w:t xml:space="preserve">) </w:t>
      </w:r>
      <w:r w:rsidRPr="00B516DB">
        <w:rPr>
          <w:sz w:val="28"/>
          <w:szCs w:val="28"/>
          <w:vertAlign w:val="superscript"/>
        </w:rPr>
        <w:t>3</w:t>
      </w:r>
      <w:r w:rsidRPr="00B516DB">
        <w:rPr>
          <w:sz w:val="28"/>
          <w:szCs w:val="28"/>
          <w:lang w:val="en-US"/>
        </w:rPr>
        <w:t>F</w:t>
      </w:r>
      <w:r w:rsidRPr="00B516DB">
        <w:rPr>
          <w:sz w:val="28"/>
          <w:szCs w:val="28"/>
          <w:vertAlign w:val="subscript"/>
        </w:rPr>
        <w:t>4</w:t>
      </w:r>
      <w:r w:rsidRPr="00B516DB">
        <w:rPr>
          <w:sz w:val="28"/>
          <w:szCs w:val="28"/>
        </w:rPr>
        <w:t xml:space="preserve"> (</w:t>
      </w:r>
      <w:r w:rsidRPr="00B516DB">
        <w:rPr>
          <w:sz w:val="28"/>
          <w:szCs w:val="28"/>
          <w:lang w:val="en-US"/>
        </w:rPr>
        <w:t>n</w:t>
      </w:r>
      <w:r w:rsidRPr="00B516DB">
        <w:rPr>
          <w:sz w:val="28"/>
          <w:szCs w:val="28"/>
          <w:vertAlign w:val="subscript"/>
        </w:rPr>
        <w:t>2</w:t>
      </w:r>
      <w:r w:rsidRPr="00B516DB">
        <w:rPr>
          <w:sz w:val="28"/>
          <w:szCs w:val="28"/>
        </w:rPr>
        <w:t xml:space="preserve">) </w:t>
      </w:r>
      <w:r w:rsidRPr="00B516DB">
        <w:rPr>
          <w:sz w:val="28"/>
          <w:szCs w:val="28"/>
          <w:vertAlign w:val="superscript"/>
        </w:rPr>
        <w:t>3</w:t>
      </w:r>
      <w:r w:rsidRPr="00B516DB">
        <w:rPr>
          <w:sz w:val="28"/>
          <w:szCs w:val="28"/>
        </w:rPr>
        <w:t>H</w:t>
      </w:r>
      <w:r w:rsidRPr="00B516DB">
        <w:rPr>
          <w:sz w:val="28"/>
          <w:szCs w:val="28"/>
          <w:vertAlign w:val="subscript"/>
        </w:rPr>
        <w:t>4</w:t>
      </w:r>
      <w:r w:rsidRPr="00B516DB">
        <w:rPr>
          <w:sz w:val="28"/>
          <w:szCs w:val="28"/>
        </w:rPr>
        <w:t xml:space="preserve"> (</w:t>
      </w:r>
      <w:r w:rsidRPr="00B516DB">
        <w:rPr>
          <w:sz w:val="28"/>
          <w:szCs w:val="28"/>
          <w:lang w:val="en-US"/>
        </w:rPr>
        <w:t>n</w:t>
      </w:r>
      <w:r w:rsidRPr="00B516DB">
        <w:rPr>
          <w:sz w:val="28"/>
          <w:szCs w:val="28"/>
          <w:vertAlign w:val="subscript"/>
        </w:rPr>
        <w:t>3</w:t>
      </w:r>
      <w:r w:rsidRPr="00B516DB">
        <w:rPr>
          <w:sz w:val="28"/>
          <w:szCs w:val="28"/>
        </w:rPr>
        <w:t xml:space="preserve">) в режиме генерации, при </w:t>
      </w:r>
      <w:proofErr w:type="gramStart"/>
      <w:r w:rsidRPr="00B516DB">
        <w:rPr>
          <w:sz w:val="28"/>
          <w:szCs w:val="28"/>
          <w:lang w:val="en-US"/>
        </w:rPr>
        <w:t>W</w:t>
      </w:r>
      <w:proofErr w:type="spellStart"/>
      <w:proofErr w:type="gramEnd"/>
      <w:r w:rsidRPr="00B516DB">
        <w:rPr>
          <w:sz w:val="28"/>
          <w:szCs w:val="28"/>
          <w:vertAlign w:val="subscript"/>
        </w:rPr>
        <w:t>нак</w:t>
      </w:r>
      <w:proofErr w:type="spellEnd"/>
      <w:r w:rsidRPr="00B516DB">
        <w:rPr>
          <w:sz w:val="28"/>
          <w:szCs w:val="28"/>
        </w:rPr>
        <w:t xml:space="preserve">=60 Вт, </w:t>
      </w:r>
      <w:r w:rsidRPr="00B516DB">
        <w:rPr>
          <w:sz w:val="28"/>
          <w:szCs w:val="28"/>
          <w:lang w:val="en-US"/>
        </w:rPr>
        <w:t>T</w:t>
      </w:r>
      <w:r w:rsidRPr="00B516DB">
        <w:rPr>
          <w:sz w:val="28"/>
          <w:szCs w:val="28"/>
          <w:vertAlign w:val="subscript"/>
        </w:rPr>
        <w:t>2</w:t>
      </w:r>
      <w:r w:rsidRPr="00B516DB">
        <w:rPr>
          <w:sz w:val="28"/>
          <w:szCs w:val="28"/>
        </w:rPr>
        <w:t xml:space="preserve">=0,2, </w:t>
      </w:r>
      <w:r w:rsidRPr="00B516DB">
        <w:rPr>
          <w:i/>
          <w:sz w:val="28"/>
          <w:szCs w:val="28"/>
          <w:lang w:val="en-US"/>
        </w:rPr>
        <w:t>l</w:t>
      </w:r>
      <w:r w:rsidRPr="00B516DB">
        <w:rPr>
          <w:sz w:val="28"/>
          <w:szCs w:val="28"/>
        </w:rPr>
        <w:t>=15 мм.</w:t>
      </w:r>
    </w:p>
    <w:p w:rsidR="009B0ED0" w:rsidRPr="00B516DB" w:rsidRDefault="009B0ED0" w:rsidP="009B0ED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1</w:t>
      </w:r>
      <w:r w:rsidRPr="00B516DB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 w:rsidRPr="00B516DB">
        <w:rPr>
          <w:b/>
          <w:sz w:val="28"/>
          <w:szCs w:val="28"/>
        </w:rPr>
        <w:t xml:space="preserve">.3. Результаты численной оптимизации </w:t>
      </w:r>
      <w:r w:rsidRPr="00B516DB">
        <w:rPr>
          <w:b/>
          <w:sz w:val="28"/>
          <w:szCs w:val="28"/>
          <w:lang w:val="en-US"/>
        </w:rPr>
        <w:t>Tm</w:t>
      </w:r>
      <w:r w:rsidRPr="00B516DB">
        <w:rPr>
          <w:b/>
          <w:sz w:val="28"/>
          <w:szCs w:val="28"/>
        </w:rPr>
        <w:t>:</w:t>
      </w:r>
      <w:proofErr w:type="gramStart"/>
      <w:r w:rsidRPr="00B516DB">
        <w:rPr>
          <w:b/>
          <w:sz w:val="28"/>
          <w:szCs w:val="28"/>
          <w:lang w:val="en-US"/>
        </w:rPr>
        <w:t>YLF</w:t>
      </w:r>
      <w:r w:rsidRPr="00B516DB">
        <w:rPr>
          <w:b/>
          <w:sz w:val="28"/>
          <w:szCs w:val="28"/>
        </w:rPr>
        <w:t xml:space="preserve"> лазера, генерирующего σ-поляризованное излучение.</w:t>
      </w:r>
      <w:proofErr w:type="gramEnd"/>
    </w:p>
    <w:p w:rsidR="009B0ED0" w:rsidRPr="00B516DB" w:rsidRDefault="009B0ED0" w:rsidP="009B0ED0">
      <w:pPr>
        <w:spacing w:line="360" w:lineRule="auto"/>
        <w:jc w:val="both"/>
        <w:rPr>
          <w:sz w:val="28"/>
          <w:szCs w:val="28"/>
        </w:rPr>
      </w:pPr>
    </w:p>
    <w:p w:rsidR="009B0ED0" w:rsidRPr="00B516DB" w:rsidRDefault="009B0ED0" w:rsidP="009B0ED0">
      <w:pPr>
        <w:spacing w:line="360" w:lineRule="auto"/>
        <w:ind w:firstLine="708"/>
        <w:jc w:val="both"/>
        <w:rPr>
          <w:sz w:val="28"/>
          <w:szCs w:val="28"/>
        </w:rPr>
      </w:pPr>
      <w:r w:rsidRPr="00B516DB">
        <w:rPr>
          <w:sz w:val="28"/>
          <w:szCs w:val="28"/>
        </w:rPr>
        <w:t>Была проведена расчётная оптимизаци</w:t>
      </w:r>
      <w:r>
        <w:rPr>
          <w:sz w:val="28"/>
          <w:szCs w:val="28"/>
        </w:rPr>
        <w:t>я</w:t>
      </w:r>
      <w:r w:rsidRPr="00B516DB">
        <w:rPr>
          <w:sz w:val="28"/>
          <w:szCs w:val="28"/>
        </w:rPr>
        <w:t xml:space="preserve"> параметров </w:t>
      </w:r>
      <w:r w:rsidRPr="00B516DB">
        <w:rPr>
          <w:sz w:val="28"/>
          <w:szCs w:val="28"/>
          <w:lang w:val="en-US"/>
        </w:rPr>
        <w:t>Tm</w:t>
      </w:r>
      <w:r w:rsidRPr="00B516DB">
        <w:rPr>
          <w:sz w:val="28"/>
          <w:szCs w:val="28"/>
        </w:rPr>
        <w:t>:</w:t>
      </w:r>
      <w:proofErr w:type="gramStart"/>
      <w:r w:rsidRPr="00B516DB">
        <w:rPr>
          <w:sz w:val="28"/>
          <w:szCs w:val="28"/>
          <w:lang w:val="en-US"/>
        </w:rPr>
        <w:t>YLF</w:t>
      </w:r>
      <w:r w:rsidRPr="00B516DB">
        <w:rPr>
          <w:sz w:val="28"/>
          <w:szCs w:val="28"/>
        </w:rPr>
        <w:t xml:space="preserve"> лазера, генерирующего σ-поляризованное излучение с целью получения наибольшей эффективной генерации.</w:t>
      </w:r>
      <w:proofErr w:type="gramEnd"/>
      <w:r w:rsidRPr="00B516DB">
        <w:rPr>
          <w:sz w:val="28"/>
          <w:szCs w:val="28"/>
        </w:rPr>
        <w:t xml:space="preserve"> Зависимость выходной мощности от длины активного элемента при </w:t>
      </w:r>
      <w:r w:rsidRPr="00B516DB">
        <w:rPr>
          <w:sz w:val="28"/>
          <w:szCs w:val="28"/>
          <w:lang w:val="en-US"/>
        </w:rPr>
        <w:t>T</w:t>
      </w:r>
      <w:r w:rsidRPr="00B516DB">
        <w:rPr>
          <w:sz w:val="28"/>
          <w:szCs w:val="28"/>
          <w:vertAlign w:val="subscript"/>
        </w:rPr>
        <w:t>2</w:t>
      </w:r>
      <w:r w:rsidRPr="00B516DB">
        <w:rPr>
          <w:sz w:val="28"/>
          <w:szCs w:val="28"/>
        </w:rPr>
        <w:t xml:space="preserve">=0.2 и максимальной накачке, используемой в эксперименте </w:t>
      </w:r>
      <w:proofErr w:type="gramStart"/>
      <w:r w:rsidRPr="00B516DB">
        <w:rPr>
          <w:sz w:val="28"/>
          <w:szCs w:val="28"/>
          <w:lang w:val="en-US"/>
        </w:rPr>
        <w:t>W</w:t>
      </w:r>
      <w:proofErr w:type="spellStart"/>
      <w:proofErr w:type="gramEnd"/>
      <w:r w:rsidRPr="00B516DB">
        <w:rPr>
          <w:sz w:val="28"/>
          <w:szCs w:val="28"/>
          <w:vertAlign w:val="subscript"/>
        </w:rPr>
        <w:t>нак</w:t>
      </w:r>
      <w:proofErr w:type="spellEnd"/>
      <w:r w:rsidRPr="00B516DB">
        <w:rPr>
          <w:sz w:val="28"/>
          <w:szCs w:val="28"/>
        </w:rPr>
        <w:t xml:space="preserve">=70 </w:t>
      </w:r>
      <w:r w:rsidRPr="00413008">
        <w:rPr>
          <w:sz w:val="28"/>
          <w:szCs w:val="28"/>
        </w:rPr>
        <w:t>Вт, приведена</w:t>
      </w:r>
      <w:r w:rsidRPr="00B516DB">
        <w:rPr>
          <w:sz w:val="28"/>
          <w:szCs w:val="28"/>
        </w:rPr>
        <w:t xml:space="preserve"> на рис</w:t>
      </w:r>
      <w:r>
        <w:rPr>
          <w:sz w:val="28"/>
          <w:szCs w:val="28"/>
        </w:rPr>
        <w:t>унке</w:t>
      </w:r>
      <w:r w:rsidRPr="00B516DB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B516DB">
        <w:rPr>
          <w:sz w:val="28"/>
          <w:szCs w:val="28"/>
        </w:rPr>
        <w:t xml:space="preserve">.20. Расчёт показал, что оптимальная длина кристалла </w:t>
      </w:r>
      <w:r w:rsidRPr="00B516DB">
        <w:rPr>
          <w:sz w:val="28"/>
          <w:szCs w:val="28"/>
          <w:lang w:val="en-US"/>
        </w:rPr>
        <w:t>Tm</w:t>
      </w:r>
      <w:r w:rsidRPr="00B516DB">
        <w:rPr>
          <w:sz w:val="28"/>
          <w:szCs w:val="28"/>
        </w:rPr>
        <w:t>:</w:t>
      </w:r>
      <w:proofErr w:type="gramStart"/>
      <w:r w:rsidRPr="00B516DB">
        <w:rPr>
          <w:sz w:val="28"/>
          <w:szCs w:val="28"/>
          <w:lang w:val="en-US"/>
        </w:rPr>
        <w:t>YLF</w:t>
      </w:r>
      <w:r w:rsidRPr="00B516DB">
        <w:rPr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15 мм"/>
        </w:smartTagPr>
        <w:r w:rsidRPr="00B516DB">
          <w:rPr>
            <w:sz w:val="28"/>
            <w:szCs w:val="28"/>
          </w:rPr>
          <w:t>15 мм</w:t>
        </w:r>
      </w:smartTag>
      <w:r w:rsidRPr="00B516DB">
        <w:rPr>
          <w:sz w:val="28"/>
          <w:szCs w:val="28"/>
        </w:rPr>
        <w:t xml:space="preserve"> - </w:t>
      </w:r>
      <w:smartTag w:uri="urn:schemas-microsoft-com:office:smarttags" w:element="metricconverter">
        <w:smartTagPr>
          <w:attr w:name="ProductID" w:val="16 мм"/>
        </w:smartTagPr>
        <w:r w:rsidRPr="00B516DB">
          <w:rPr>
            <w:sz w:val="28"/>
            <w:szCs w:val="28"/>
          </w:rPr>
          <w:t>16 мм</w:t>
        </w:r>
      </w:smartTag>
      <w:r w:rsidRPr="00B516DB">
        <w:rPr>
          <w:sz w:val="28"/>
          <w:szCs w:val="28"/>
        </w:rPr>
        <w:t>.</w:t>
      </w:r>
      <w:proofErr w:type="gramEnd"/>
      <w:r w:rsidRPr="00B516DB">
        <w:rPr>
          <w:sz w:val="28"/>
          <w:szCs w:val="28"/>
        </w:rPr>
        <w:t xml:space="preserve"> При уменьшении длины активного элемента происходило уменьшение поглощенной мощности накачки, что в свою очередь, снижало значение мощности генерации. С другой стороны, увеличение длины кристалла приводило к усилению эффекта поглощения на длине волны генерации. Поэтому при длинах кристалла более </w:t>
      </w:r>
      <w:smartTag w:uri="urn:schemas-microsoft-com:office:smarttags" w:element="metricconverter">
        <w:smartTagPr>
          <w:attr w:name="ProductID" w:val="17 мм"/>
        </w:smartTagPr>
        <w:r w:rsidRPr="00B516DB">
          <w:rPr>
            <w:sz w:val="28"/>
            <w:szCs w:val="28"/>
          </w:rPr>
          <w:t>17 мм</w:t>
        </w:r>
      </w:smartTag>
      <w:r w:rsidRPr="00B516DB">
        <w:rPr>
          <w:sz w:val="28"/>
          <w:szCs w:val="28"/>
        </w:rPr>
        <w:t xml:space="preserve"> наблюдалось снижение выходной мощности.</w:t>
      </w:r>
    </w:p>
    <w:p w:rsidR="009B0ED0" w:rsidRDefault="009B0ED0" w:rsidP="009B0ED0">
      <w:pPr>
        <w:spacing w:line="360" w:lineRule="auto"/>
        <w:ind w:firstLine="708"/>
        <w:jc w:val="both"/>
        <w:rPr>
          <w:sz w:val="28"/>
          <w:szCs w:val="28"/>
        </w:rPr>
      </w:pPr>
      <w:r w:rsidRPr="00B516DB">
        <w:rPr>
          <w:sz w:val="28"/>
          <w:szCs w:val="28"/>
        </w:rPr>
        <w:t xml:space="preserve">Также оптимизировался коэффициент отражения выходного зеркала. При этом мощность накачки </w:t>
      </w:r>
      <w:proofErr w:type="gramStart"/>
      <w:r w:rsidRPr="00B516DB">
        <w:rPr>
          <w:sz w:val="28"/>
          <w:szCs w:val="28"/>
          <w:lang w:val="en-US"/>
        </w:rPr>
        <w:t>W</w:t>
      </w:r>
      <w:proofErr w:type="spellStart"/>
      <w:proofErr w:type="gramEnd"/>
      <w:r w:rsidRPr="00B516DB">
        <w:rPr>
          <w:sz w:val="28"/>
          <w:szCs w:val="28"/>
          <w:vertAlign w:val="subscript"/>
        </w:rPr>
        <w:t>нак</w:t>
      </w:r>
      <w:proofErr w:type="spellEnd"/>
      <w:r w:rsidRPr="00B516DB">
        <w:rPr>
          <w:sz w:val="28"/>
          <w:szCs w:val="28"/>
        </w:rPr>
        <w:t xml:space="preserve">=70 Вт и длина активного элемента </w:t>
      </w:r>
      <w:r w:rsidRPr="00B516DB">
        <w:rPr>
          <w:i/>
          <w:sz w:val="28"/>
          <w:szCs w:val="28"/>
          <w:lang w:val="en-US"/>
        </w:rPr>
        <w:t>l</w:t>
      </w:r>
      <w:r w:rsidRPr="00B516DB">
        <w:rPr>
          <w:sz w:val="28"/>
          <w:szCs w:val="28"/>
        </w:rPr>
        <w:t>=15 мм оставались неизменными. Наилучшие расчётные результаты были получены при коэффициенте отражения выходного зеркала порядка 80 %</w:t>
      </w:r>
      <w:r>
        <w:rPr>
          <w:sz w:val="28"/>
          <w:szCs w:val="28"/>
        </w:rPr>
        <w:t xml:space="preserve"> </w:t>
      </w:r>
      <w:r w:rsidRPr="00B516DB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B516DB">
        <w:rPr>
          <w:sz w:val="28"/>
          <w:szCs w:val="28"/>
        </w:rPr>
        <w:t xml:space="preserve">84 % (Рис. 1.21). Такая резкая зависимость выходной мощности от </w:t>
      </w:r>
      <w:r w:rsidRPr="00B516DB">
        <w:rPr>
          <w:sz w:val="28"/>
          <w:szCs w:val="28"/>
          <w:lang w:val="en-US"/>
        </w:rPr>
        <w:t>T</w:t>
      </w:r>
      <w:r w:rsidRPr="00B516DB">
        <w:rPr>
          <w:sz w:val="28"/>
          <w:szCs w:val="28"/>
          <w:vertAlign w:val="subscript"/>
        </w:rPr>
        <w:t>2</w:t>
      </w:r>
      <w:r w:rsidRPr="00B516DB">
        <w:rPr>
          <w:sz w:val="28"/>
          <w:szCs w:val="28"/>
        </w:rPr>
        <w:t xml:space="preserve">, а также большое значение оптимального коэффициента отражения зеркала </w:t>
      </w:r>
      <w:r w:rsidRPr="00F00DC8">
        <w:rPr>
          <w:sz w:val="28"/>
          <w:szCs w:val="28"/>
        </w:rPr>
        <w:t>связаны с</w:t>
      </w:r>
      <w:r w:rsidRPr="00B516DB">
        <w:rPr>
          <w:sz w:val="28"/>
          <w:szCs w:val="28"/>
        </w:rPr>
        <w:t xml:space="preserve"> невысоким значением сечения усиления в кристалле </w:t>
      </w:r>
      <w:r w:rsidRPr="00B516DB">
        <w:rPr>
          <w:sz w:val="28"/>
          <w:szCs w:val="28"/>
          <w:lang w:val="en-US"/>
        </w:rPr>
        <w:t>Tm</w:t>
      </w:r>
      <w:r w:rsidRPr="00B516DB">
        <w:rPr>
          <w:sz w:val="28"/>
          <w:szCs w:val="28"/>
        </w:rPr>
        <w:t>:</w:t>
      </w:r>
      <w:proofErr w:type="gramStart"/>
      <w:r w:rsidRPr="00B516DB">
        <w:rPr>
          <w:sz w:val="28"/>
          <w:szCs w:val="28"/>
          <w:lang w:val="en-US"/>
        </w:rPr>
        <w:t>YLF</w:t>
      </w:r>
      <w:r w:rsidRPr="00B516DB">
        <w:rPr>
          <w:sz w:val="28"/>
          <w:szCs w:val="28"/>
        </w:rPr>
        <w:t>.</w:t>
      </w:r>
      <w:proofErr w:type="gramEnd"/>
    </w:p>
    <w:p w:rsidR="009B0ED0" w:rsidRPr="00B516DB" w:rsidRDefault="009B0ED0" w:rsidP="009B0ED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B516DB">
        <w:rPr>
          <w:sz w:val="28"/>
          <w:szCs w:val="28"/>
        </w:rPr>
        <w:object w:dxaOrig="22087" w:dyaOrig="18982">
          <v:shape id="_x0000_i1050" type="#_x0000_t75" style="width:337.05pt;height:290.2pt" o:ole="">
            <v:imagedata r:id="rId52" o:title=""/>
          </v:shape>
          <o:OLEObject Type="Embed" ProgID="Origin50.Graph" ShapeID="_x0000_i1050" DrawAspect="Content" ObjectID="_1490969227" r:id="rId53"/>
        </w:object>
      </w:r>
    </w:p>
    <w:p w:rsidR="009B0ED0" w:rsidRPr="00B516DB" w:rsidRDefault="009B0ED0" w:rsidP="009B0ED0">
      <w:pPr>
        <w:spacing w:line="360" w:lineRule="auto"/>
        <w:jc w:val="center"/>
        <w:rPr>
          <w:sz w:val="28"/>
          <w:szCs w:val="28"/>
        </w:rPr>
      </w:pPr>
      <w:r w:rsidRPr="00B516DB">
        <w:rPr>
          <w:sz w:val="28"/>
          <w:szCs w:val="28"/>
        </w:rPr>
        <w:t xml:space="preserve">Рис. 1.20. Зависимость выходной мощности от длины активного элемента при </w:t>
      </w:r>
      <w:proofErr w:type="gramStart"/>
      <w:r w:rsidRPr="00B516DB">
        <w:rPr>
          <w:sz w:val="28"/>
          <w:szCs w:val="28"/>
          <w:lang w:val="en-US"/>
        </w:rPr>
        <w:t>W</w:t>
      </w:r>
      <w:proofErr w:type="spellStart"/>
      <w:proofErr w:type="gramEnd"/>
      <w:r w:rsidRPr="00B516DB">
        <w:rPr>
          <w:sz w:val="28"/>
          <w:szCs w:val="28"/>
          <w:vertAlign w:val="subscript"/>
        </w:rPr>
        <w:t>нак</w:t>
      </w:r>
      <w:proofErr w:type="spellEnd"/>
      <w:r w:rsidRPr="00B516DB">
        <w:rPr>
          <w:sz w:val="28"/>
          <w:szCs w:val="28"/>
        </w:rPr>
        <w:t xml:space="preserve">=70 Вт, </w:t>
      </w:r>
      <w:r w:rsidRPr="00B516DB">
        <w:rPr>
          <w:sz w:val="28"/>
          <w:szCs w:val="28"/>
          <w:lang w:val="en-US"/>
        </w:rPr>
        <w:t>T</w:t>
      </w:r>
      <w:r w:rsidRPr="00B516DB">
        <w:rPr>
          <w:sz w:val="28"/>
          <w:szCs w:val="28"/>
          <w:vertAlign w:val="subscript"/>
        </w:rPr>
        <w:t>2</w:t>
      </w:r>
      <w:r w:rsidRPr="00B516DB">
        <w:rPr>
          <w:sz w:val="28"/>
          <w:szCs w:val="28"/>
        </w:rPr>
        <w:t>=0.2</w:t>
      </w:r>
    </w:p>
    <w:p w:rsidR="009B0ED0" w:rsidRDefault="009B0ED0" w:rsidP="009B0ED0">
      <w:pPr>
        <w:rPr>
          <w:sz w:val="28"/>
          <w:szCs w:val="28"/>
        </w:rPr>
      </w:pPr>
    </w:p>
    <w:p w:rsidR="009B0ED0" w:rsidRPr="00B516DB" w:rsidRDefault="009B0ED0" w:rsidP="009B0ED0">
      <w:pPr>
        <w:jc w:val="center"/>
        <w:rPr>
          <w:sz w:val="28"/>
          <w:szCs w:val="28"/>
        </w:rPr>
      </w:pPr>
      <w:r w:rsidRPr="00B516DB">
        <w:rPr>
          <w:sz w:val="28"/>
          <w:szCs w:val="28"/>
        </w:rPr>
        <w:object w:dxaOrig="22350" w:dyaOrig="19455">
          <v:shape id="_x0000_i1051" type="#_x0000_t75" style="width:339.7pt;height:296.85pt" o:ole="">
            <v:imagedata r:id="rId54" o:title=""/>
          </v:shape>
          <o:OLEObject Type="Embed" ProgID="Origin50.Graph" ShapeID="_x0000_i1051" DrawAspect="Content" ObjectID="_1490969228" r:id="rId55"/>
        </w:object>
      </w:r>
    </w:p>
    <w:p w:rsidR="009B0ED0" w:rsidRPr="00B516DB" w:rsidRDefault="009B0ED0" w:rsidP="009B0ED0">
      <w:pPr>
        <w:jc w:val="center"/>
        <w:rPr>
          <w:sz w:val="28"/>
          <w:szCs w:val="28"/>
        </w:rPr>
      </w:pPr>
      <w:r w:rsidRPr="00B516DB">
        <w:rPr>
          <w:sz w:val="28"/>
          <w:szCs w:val="28"/>
        </w:rPr>
        <w:t>Рис.</w:t>
      </w:r>
      <w:r>
        <w:rPr>
          <w:sz w:val="28"/>
          <w:szCs w:val="28"/>
        </w:rPr>
        <w:t>1</w:t>
      </w:r>
      <w:r w:rsidRPr="00B516DB">
        <w:rPr>
          <w:sz w:val="28"/>
          <w:szCs w:val="28"/>
        </w:rPr>
        <w:t xml:space="preserve">.21. Зависимость выходной мощности от </w:t>
      </w:r>
      <w:r w:rsidRPr="00B516DB">
        <w:rPr>
          <w:sz w:val="28"/>
          <w:szCs w:val="28"/>
          <w:lang w:val="en-US"/>
        </w:rPr>
        <w:t>T</w:t>
      </w:r>
      <w:r w:rsidRPr="00B516DB">
        <w:rPr>
          <w:sz w:val="28"/>
          <w:szCs w:val="28"/>
          <w:vertAlign w:val="subscript"/>
        </w:rPr>
        <w:t>2</w:t>
      </w:r>
      <w:r w:rsidRPr="00B516DB">
        <w:rPr>
          <w:sz w:val="28"/>
          <w:szCs w:val="28"/>
        </w:rPr>
        <w:t xml:space="preserve"> при </w:t>
      </w:r>
      <w:proofErr w:type="gramStart"/>
      <w:r w:rsidRPr="00B516DB">
        <w:rPr>
          <w:sz w:val="28"/>
          <w:szCs w:val="28"/>
          <w:lang w:val="en-US"/>
        </w:rPr>
        <w:t>W</w:t>
      </w:r>
      <w:proofErr w:type="spellStart"/>
      <w:proofErr w:type="gramEnd"/>
      <w:r w:rsidRPr="00B516DB">
        <w:rPr>
          <w:sz w:val="28"/>
          <w:szCs w:val="28"/>
          <w:vertAlign w:val="subscript"/>
        </w:rPr>
        <w:t>нак</w:t>
      </w:r>
      <w:proofErr w:type="spellEnd"/>
      <w:r w:rsidRPr="00B516DB">
        <w:rPr>
          <w:sz w:val="28"/>
          <w:szCs w:val="28"/>
        </w:rPr>
        <w:t xml:space="preserve">=70 Вт и </w:t>
      </w:r>
      <w:r w:rsidRPr="00B516DB">
        <w:rPr>
          <w:i/>
          <w:sz w:val="28"/>
          <w:szCs w:val="28"/>
          <w:lang w:val="en-US"/>
        </w:rPr>
        <w:t>l</w:t>
      </w:r>
      <w:r w:rsidRPr="00B516DB">
        <w:rPr>
          <w:sz w:val="28"/>
          <w:szCs w:val="28"/>
        </w:rPr>
        <w:t>=15 мм</w:t>
      </w:r>
    </w:p>
    <w:p w:rsidR="009B0ED0" w:rsidRPr="00B516DB" w:rsidRDefault="009B0ED0" w:rsidP="009B0ED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 w:rsidRPr="00B516DB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 w:rsidRPr="00B516DB">
        <w:rPr>
          <w:b/>
          <w:sz w:val="28"/>
          <w:szCs w:val="28"/>
        </w:rPr>
        <w:t xml:space="preserve">.4. Результаты моделирования </w:t>
      </w:r>
      <w:r w:rsidRPr="00B516DB">
        <w:rPr>
          <w:b/>
          <w:sz w:val="28"/>
          <w:szCs w:val="28"/>
          <w:lang w:val="en-US"/>
        </w:rPr>
        <w:t>Tm</w:t>
      </w:r>
      <w:r w:rsidRPr="00B516DB">
        <w:rPr>
          <w:b/>
          <w:sz w:val="28"/>
          <w:szCs w:val="28"/>
        </w:rPr>
        <w:t>:</w:t>
      </w:r>
      <w:proofErr w:type="gramStart"/>
      <w:r w:rsidRPr="00B516DB">
        <w:rPr>
          <w:b/>
          <w:sz w:val="28"/>
          <w:szCs w:val="28"/>
          <w:lang w:val="en-US"/>
        </w:rPr>
        <w:t>YLF</w:t>
      </w:r>
      <w:r w:rsidRPr="00B516DB">
        <w:rPr>
          <w:b/>
          <w:sz w:val="28"/>
          <w:szCs w:val="28"/>
        </w:rPr>
        <w:t xml:space="preserve"> лазера, генерирующего π-поляризованное излучение.</w:t>
      </w:r>
      <w:proofErr w:type="gramEnd"/>
    </w:p>
    <w:p w:rsidR="009B0ED0" w:rsidRPr="00B516DB" w:rsidRDefault="009B0ED0" w:rsidP="009B0ED0">
      <w:pPr>
        <w:spacing w:line="360" w:lineRule="auto"/>
        <w:rPr>
          <w:sz w:val="28"/>
          <w:szCs w:val="28"/>
        </w:rPr>
      </w:pPr>
    </w:p>
    <w:p w:rsidR="009B0ED0" w:rsidRPr="00B516DB" w:rsidRDefault="009B0ED0" w:rsidP="009B0ED0">
      <w:pPr>
        <w:spacing w:line="360" w:lineRule="auto"/>
        <w:ind w:firstLine="708"/>
        <w:jc w:val="both"/>
        <w:rPr>
          <w:sz w:val="28"/>
          <w:szCs w:val="28"/>
        </w:rPr>
      </w:pPr>
      <w:r w:rsidRPr="00B516DB">
        <w:rPr>
          <w:sz w:val="28"/>
          <w:szCs w:val="28"/>
        </w:rPr>
        <w:t xml:space="preserve">Проводилась </w:t>
      </w:r>
      <w:proofErr w:type="gramStart"/>
      <w:r w:rsidRPr="00B516DB">
        <w:rPr>
          <w:sz w:val="28"/>
          <w:szCs w:val="28"/>
        </w:rPr>
        <w:t>расчётная</w:t>
      </w:r>
      <w:proofErr w:type="gramEnd"/>
      <w:r w:rsidRPr="00B516DB">
        <w:rPr>
          <w:sz w:val="28"/>
          <w:szCs w:val="28"/>
        </w:rPr>
        <w:t xml:space="preserve"> оптимизации параметров </w:t>
      </w:r>
      <w:r w:rsidRPr="00B516DB">
        <w:rPr>
          <w:sz w:val="28"/>
          <w:szCs w:val="28"/>
          <w:lang w:val="en-US"/>
        </w:rPr>
        <w:t>Tm</w:t>
      </w:r>
      <w:r w:rsidRPr="00B516DB">
        <w:rPr>
          <w:sz w:val="28"/>
          <w:szCs w:val="28"/>
        </w:rPr>
        <w:t>:</w:t>
      </w:r>
      <w:proofErr w:type="gramStart"/>
      <w:r w:rsidRPr="00B516DB">
        <w:rPr>
          <w:sz w:val="28"/>
          <w:szCs w:val="28"/>
          <w:lang w:val="en-US"/>
        </w:rPr>
        <w:t>YLF</w:t>
      </w:r>
      <w:r w:rsidRPr="00B516DB">
        <w:rPr>
          <w:sz w:val="28"/>
          <w:szCs w:val="28"/>
        </w:rPr>
        <w:t xml:space="preserve"> лазера, генерирующего π-поляризованное излучение с целью получения наибольшей эффективности и мощности генерации.</w:t>
      </w:r>
      <w:proofErr w:type="gramEnd"/>
      <w:r w:rsidRPr="00B516DB">
        <w:rPr>
          <w:sz w:val="28"/>
          <w:szCs w:val="28"/>
        </w:rPr>
        <w:t xml:space="preserve"> В случае генерации на π</w:t>
      </w:r>
      <w:r>
        <w:rPr>
          <w:sz w:val="28"/>
          <w:szCs w:val="28"/>
        </w:rPr>
        <w:t>-</w:t>
      </w:r>
      <w:r w:rsidRPr="00B516DB">
        <w:rPr>
          <w:sz w:val="28"/>
          <w:szCs w:val="28"/>
        </w:rPr>
        <w:t xml:space="preserve"> поляризации, в схеме с коэффициентом отражения выходного зеркала 80 % и накачке </w:t>
      </w:r>
      <w:proofErr w:type="gramStart"/>
      <w:r w:rsidRPr="00B516DB">
        <w:rPr>
          <w:sz w:val="28"/>
          <w:szCs w:val="28"/>
          <w:lang w:val="en-US"/>
        </w:rPr>
        <w:t>W</w:t>
      </w:r>
      <w:proofErr w:type="spellStart"/>
      <w:proofErr w:type="gramEnd"/>
      <w:r w:rsidRPr="00B516DB">
        <w:rPr>
          <w:sz w:val="28"/>
          <w:szCs w:val="28"/>
          <w:vertAlign w:val="subscript"/>
        </w:rPr>
        <w:t>нак</w:t>
      </w:r>
      <w:proofErr w:type="spellEnd"/>
      <w:r w:rsidRPr="00B516DB">
        <w:rPr>
          <w:sz w:val="28"/>
          <w:szCs w:val="28"/>
        </w:rPr>
        <w:t xml:space="preserve">=70 Вт максимальная мощность достигается при длине кристалла </w:t>
      </w:r>
      <w:r>
        <w:rPr>
          <w:sz w:val="28"/>
          <w:szCs w:val="28"/>
        </w:rPr>
        <w:t xml:space="preserve">порядка </w:t>
      </w:r>
      <w:smartTag w:uri="urn:schemas-microsoft-com:office:smarttags" w:element="metricconverter">
        <w:smartTagPr>
          <w:attr w:name="ProductID" w:val="14 мм"/>
        </w:smartTagPr>
        <w:r w:rsidRPr="00B516DB">
          <w:rPr>
            <w:sz w:val="28"/>
            <w:szCs w:val="28"/>
          </w:rPr>
          <w:t>14 мм</w:t>
        </w:r>
      </w:smartTag>
      <w:r w:rsidRPr="00B516DB">
        <w:rPr>
          <w:sz w:val="28"/>
          <w:szCs w:val="28"/>
        </w:rPr>
        <w:t xml:space="preserve"> (рис. 1.22). Оптимальная длина активного элемента в этом случае чуть меньше, чем для генерации </w:t>
      </w:r>
      <w:proofErr w:type="gramStart"/>
      <w:r w:rsidRPr="00B516DB">
        <w:rPr>
          <w:sz w:val="28"/>
          <w:szCs w:val="28"/>
        </w:rPr>
        <w:t>σ-</w:t>
      </w:r>
      <w:proofErr w:type="gramEnd"/>
      <w:r w:rsidRPr="00B516DB">
        <w:rPr>
          <w:sz w:val="28"/>
          <w:szCs w:val="28"/>
        </w:rPr>
        <w:t xml:space="preserve">поляризованное излучения. Этот эффект связан с тем, что значение эффективного сечения поглощения на длине волны генерации для π поляризации больше (рис. 1.4 и 1.5). Также, за счёт большего значения эффективного сечения излучения, оптимальный коэффициент отражения для лазера, генерирующего </w:t>
      </w:r>
      <w:proofErr w:type="gramStart"/>
      <w:r w:rsidRPr="00B516DB">
        <w:rPr>
          <w:sz w:val="28"/>
          <w:szCs w:val="28"/>
        </w:rPr>
        <w:t>-п</w:t>
      </w:r>
      <w:proofErr w:type="gramEnd"/>
      <w:r w:rsidRPr="00B516DB">
        <w:rPr>
          <w:sz w:val="28"/>
          <w:szCs w:val="28"/>
        </w:rPr>
        <w:t xml:space="preserve">оляризованное излучение сдвинут в стороны больших коэффициентов пропускания выходного зеркала. При мощности накачки </w:t>
      </w:r>
      <w:proofErr w:type="gramStart"/>
      <w:r w:rsidRPr="00B516DB">
        <w:rPr>
          <w:sz w:val="28"/>
          <w:szCs w:val="28"/>
          <w:lang w:val="en-US"/>
        </w:rPr>
        <w:t>W</w:t>
      </w:r>
      <w:proofErr w:type="spellStart"/>
      <w:proofErr w:type="gramEnd"/>
      <w:r w:rsidRPr="00B516DB">
        <w:rPr>
          <w:sz w:val="28"/>
          <w:szCs w:val="28"/>
          <w:vertAlign w:val="subscript"/>
        </w:rPr>
        <w:t>нак</w:t>
      </w:r>
      <w:proofErr w:type="spellEnd"/>
      <w:r w:rsidRPr="00B516DB">
        <w:rPr>
          <w:sz w:val="28"/>
          <w:szCs w:val="28"/>
        </w:rPr>
        <w:t xml:space="preserve">=70 Вт и длине кристалла </w:t>
      </w:r>
      <w:smartTag w:uri="urn:schemas-microsoft-com:office:smarttags" w:element="metricconverter">
        <w:smartTagPr>
          <w:attr w:name="ProductID" w:val="15 мм"/>
        </w:smartTagPr>
        <w:r w:rsidRPr="00B516DB">
          <w:rPr>
            <w:sz w:val="28"/>
            <w:szCs w:val="28"/>
          </w:rPr>
          <w:t>15 мм</w:t>
        </w:r>
      </w:smartTag>
      <w:r w:rsidRPr="00B516DB">
        <w:rPr>
          <w:sz w:val="28"/>
          <w:szCs w:val="28"/>
        </w:rPr>
        <w:t xml:space="preserve">, наибольшая мощность генерации достигается при </w:t>
      </w:r>
      <w:r w:rsidRPr="00B516DB">
        <w:rPr>
          <w:sz w:val="28"/>
          <w:szCs w:val="28"/>
          <w:lang w:val="en-US"/>
        </w:rPr>
        <w:t>T</w:t>
      </w:r>
      <w:r w:rsidRPr="00B516DB">
        <w:rPr>
          <w:sz w:val="28"/>
          <w:szCs w:val="28"/>
          <w:vertAlign w:val="subscript"/>
        </w:rPr>
        <w:t>2</w:t>
      </w:r>
      <w:r w:rsidRPr="00B516DB">
        <w:rPr>
          <w:sz w:val="28"/>
          <w:szCs w:val="28"/>
        </w:rPr>
        <w:t xml:space="preserve"> порядка 25</w:t>
      </w:r>
      <w:r>
        <w:rPr>
          <w:sz w:val="28"/>
          <w:szCs w:val="28"/>
        </w:rPr>
        <w:t xml:space="preserve"> </w:t>
      </w:r>
      <w:r w:rsidRPr="00B516DB">
        <w:rPr>
          <w:sz w:val="28"/>
          <w:szCs w:val="28"/>
        </w:rPr>
        <w:t>%</w:t>
      </w:r>
      <w:r>
        <w:rPr>
          <w:sz w:val="28"/>
          <w:szCs w:val="28"/>
        </w:rPr>
        <w:t xml:space="preserve"> </w:t>
      </w:r>
      <w:r w:rsidRPr="00B516DB">
        <w:rPr>
          <w:sz w:val="28"/>
          <w:szCs w:val="28"/>
        </w:rPr>
        <w:t>-</w:t>
      </w:r>
      <w:r>
        <w:rPr>
          <w:sz w:val="28"/>
          <w:szCs w:val="28"/>
        </w:rPr>
        <w:t xml:space="preserve"> 30 </w:t>
      </w:r>
      <w:r w:rsidRPr="00B516DB">
        <w:rPr>
          <w:sz w:val="28"/>
          <w:szCs w:val="28"/>
        </w:rPr>
        <w:t xml:space="preserve">% (рис. 1.23). Следует отметить, что при коэффициентах отражения </w:t>
      </w:r>
      <w:r>
        <w:rPr>
          <w:sz w:val="28"/>
          <w:szCs w:val="28"/>
        </w:rPr>
        <w:t>более</w:t>
      </w:r>
      <w:r w:rsidRPr="00B516DB">
        <w:rPr>
          <w:sz w:val="28"/>
          <w:szCs w:val="28"/>
        </w:rPr>
        <w:t xml:space="preserve"> 75 %, реализовывалась генерация на длине волны 1888 </w:t>
      </w:r>
      <w:proofErr w:type="spellStart"/>
      <w:r w:rsidRPr="00B516DB">
        <w:rPr>
          <w:sz w:val="28"/>
          <w:szCs w:val="28"/>
        </w:rPr>
        <w:t>нм</w:t>
      </w:r>
      <w:proofErr w:type="spellEnd"/>
      <w:r w:rsidRPr="00B516DB">
        <w:rPr>
          <w:sz w:val="28"/>
          <w:szCs w:val="28"/>
        </w:rPr>
        <w:t xml:space="preserve">. При уменьшении коэффициента отражения выходного зеркала оптимальным являлась генерация на переходе с длиной волны 1878 </w:t>
      </w:r>
      <w:proofErr w:type="spellStart"/>
      <w:r w:rsidRPr="00B516DB">
        <w:rPr>
          <w:sz w:val="28"/>
          <w:szCs w:val="28"/>
        </w:rPr>
        <w:t>нм</w:t>
      </w:r>
      <w:proofErr w:type="spellEnd"/>
      <w:r w:rsidRPr="00B516DB">
        <w:rPr>
          <w:sz w:val="28"/>
          <w:szCs w:val="28"/>
        </w:rPr>
        <w:t>.</w:t>
      </w:r>
    </w:p>
    <w:p w:rsidR="009B0ED0" w:rsidRPr="00B516DB" w:rsidRDefault="009B0ED0" w:rsidP="009B0ED0">
      <w:pPr>
        <w:jc w:val="both"/>
        <w:rPr>
          <w:sz w:val="28"/>
          <w:szCs w:val="28"/>
        </w:rPr>
      </w:pPr>
    </w:p>
    <w:p w:rsidR="009B0ED0" w:rsidRPr="00B516DB" w:rsidRDefault="009B0ED0" w:rsidP="009B0ED0">
      <w:pPr>
        <w:jc w:val="center"/>
        <w:rPr>
          <w:sz w:val="28"/>
          <w:szCs w:val="28"/>
        </w:rPr>
      </w:pPr>
      <w:r w:rsidRPr="00B516DB">
        <w:rPr>
          <w:sz w:val="28"/>
          <w:szCs w:val="28"/>
        </w:rPr>
        <w:object w:dxaOrig="22492" w:dyaOrig="18930">
          <v:shape id="_x0000_i1052" type="#_x0000_t75" style="width:331.75pt;height:279.15pt" o:ole="">
            <v:imagedata r:id="rId56" o:title=""/>
          </v:shape>
          <o:OLEObject Type="Embed" ProgID="Origin50.Graph" ShapeID="_x0000_i1052" DrawAspect="Content" ObjectID="_1490969229" r:id="rId57"/>
        </w:object>
      </w:r>
    </w:p>
    <w:p w:rsidR="009B0ED0" w:rsidRPr="00B516DB" w:rsidRDefault="009B0ED0" w:rsidP="009B0ED0">
      <w:pPr>
        <w:spacing w:line="360" w:lineRule="auto"/>
        <w:jc w:val="center"/>
        <w:rPr>
          <w:sz w:val="28"/>
          <w:szCs w:val="28"/>
        </w:rPr>
      </w:pPr>
      <w:r w:rsidRPr="00B516DB">
        <w:rPr>
          <w:sz w:val="28"/>
          <w:szCs w:val="28"/>
        </w:rPr>
        <w:t xml:space="preserve">Рис. 1.22. Зависимость выходной мощности от длины активного элемента при </w:t>
      </w:r>
      <w:proofErr w:type="gramStart"/>
      <w:r w:rsidRPr="00B516DB">
        <w:rPr>
          <w:sz w:val="28"/>
          <w:szCs w:val="28"/>
          <w:lang w:val="en-US"/>
        </w:rPr>
        <w:t>W</w:t>
      </w:r>
      <w:proofErr w:type="spellStart"/>
      <w:proofErr w:type="gramEnd"/>
      <w:r w:rsidRPr="00B516DB">
        <w:rPr>
          <w:sz w:val="28"/>
          <w:szCs w:val="28"/>
          <w:vertAlign w:val="subscript"/>
        </w:rPr>
        <w:t>нак</w:t>
      </w:r>
      <w:proofErr w:type="spellEnd"/>
      <w:r w:rsidRPr="00B516DB">
        <w:rPr>
          <w:sz w:val="28"/>
          <w:szCs w:val="28"/>
        </w:rPr>
        <w:t xml:space="preserve">=70 Вт, </w:t>
      </w:r>
      <w:r w:rsidRPr="00B516DB">
        <w:rPr>
          <w:sz w:val="28"/>
          <w:szCs w:val="28"/>
          <w:lang w:val="en-US"/>
        </w:rPr>
        <w:t>T</w:t>
      </w:r>
      <w:r w:rsidRPr="00B516DB">
        <w:rPr>
          <w:sz w:val="28"/>
          <w:szCs w:val="28"/>
          <w:vertAlign w:val="subscript"/>
        </w:rPr>
        <w:t>2</w:t>
      </w:r>
      <w:r w:rsidRPr="00B516DB">
        <w:rPr>
          <w:sz w:val="28"/>
          <w:szCs w:val="28"/>
        </w:rPr>
        <w:t>=0.2</w:t>
      </w:r>
    </w:p>
    <w:p w:rsidR="009B0ED0" w:rsidRPr="00B516DB" w:rsidRDefault="009B0ED0" w:rsidP="009B0ED0">
      <w:pPr>
        <w:spacing w:line="360" w:lineRule="auto"/>
        <w:rPr>
          <w:sz w:val="28"/>
          <w:szCs w:val="28"/>
        </w:rPr>
      </w:pPr>
    </w:p>
    <w:p w:rsidR="009B0ED0" w:rsidRPr="00B516DB" w:rsidRDefault="009B0ED0" w:rsidP="009B0ED0">
      <w:pPr>
        <w:jc w:val="center"/>
        <w:rPr>
          <w:sz w:val="28"/>
          <w:szCs w:val="28"/>
        </w:rPr>
      </w:pPr>
      <w:r w:rsidRPr="00B516DB">
        <w:rPr>
          <w:sz w:val="28"/>
          <w:szCs w:val="28"/>
        </w:rPr>
        <w:object w:dxaOrig="22132" w:dyaOrig="18907">
          <v:shape id="_x0000_i1053" type="#_x0000_t75" style="width:319.8pt;height:273.4pt" o:ole="">
            <v:imagedata r:id="rId58" o:title=""/>
          </v:shape>
          <o:OLEObject Type="Embed" ProgID="Origin50.Graph" ShapeID="_x0000_i1053" DrawAspect="Content" ObjectID="_1490969230" r:id="rId59"/>
        </w:object>
      </w:r>
    </w:p>
    <w:p w:rsidR="009B0ED0" w:rsidRPr="00B516DB" w:rsidRDefault="009B0ED0" w:rsidP="009B0ED0">
      <w:pPr>
        <w:jc w:val="center"/>
        <w:rPr>
          <w:sz w:val="28"/>
          <w:szCs w:val="28"/>
        </w:rPr>
      </w:pPr>
    </w:p>
    <w:p w:rsidR="009B0ED0" w:rsidRPr="00B516DB" w:rsidRDefault="009B0ED0" w:rsidP="009B0ED0">
      <w:pPr>
        <w:spacing w:line="360" w:lineRule="auto"/>
        <w:jc w:val="center"/>
        <w:rPr>
          <w:sz w:val="28"/>
          <w:szCs w:val="28"/>
        </w:rPr>
      </w:pPr>
      <w:r w:rsidRPr="00B516DB">
        <w:rPr>
          <w:sz w:val="28"/>
          <w:szCs w:val="28"/>
        </w:rPr>
        <w:lastRenderedPageBreak/>
        <w:t xml:space="preserve">Рис. 1.23. Зависимость выходной мощности от длины активного элемента при </w:t>
      </w:r>
      <w:proofErr w:type="gramStart"/>
      <w:r w:rsidRPr="00B516DB">
        <w:rPr>
          <w:sz w:val="28"/>
          <w:szCs w:val="28"/>
          <w:lang w:val="en-US"/>
        </w:rPr>
        <w:t>W</w:t>
      </w:r>
      <w:proofErr w:type="spellStart"/>
      <w:proofErr w:type="gramEnd"/>
      <w:r w:rsidRPr="00B516DB">
        <w:rPr>
          <w:sz w:val="28"/>
          <w:szCs w:val="28"/>
          <w:vertAlign w:val="subscript"/>
        </w:rPr>
        <w:t>нак</w:t>
      </w:r>
      <w:proofErr w:type="spellEnd"/>
      <w:r w:rsidRPr="00B516DB">
        <w:rPr>
          <w:sz w:val="28"/>
          <w:szCs w:val="28"/>
        </w:rPr>
        <w:t xml:space="preserve">=70 Вт, </w:t>
      </w:r>
      <w:r w:rsidRPr="00B516DB">
        <w:rPr>
          <w:sz w:val="28"/>
          <w:szCs w:val="28"/>
          <w:lang w:val="en-US"/>
        </w:rPr>
        <w:t>T</w:t>
      </w:r>
      <w:r w:rsidRPr="00B516DB">
        <w:rPr>
          <w:sz w:val="28"/>
          <w:szCs w:val="28"/>
          <w:vertAlign w:val="subscript"/>
        </w:rPr>
        <w:t>2</w:t>
      </w:r>
      <w:r w:rsidRPr="00B516DB">
        <w:rPr>
          <w:sz w:val="28"/>
          <w:szCs w:val="28"/>
        </w:rPr>
        <w:t>=0.2</w:t>
      </w:r>
    </w:p>
    <w:p w:rsidR="006A4F91" w:rsidRDefault="006A4F91">
      <w:bookmarkStart w:id="0" w:name="_GoBack"/>
      <w:bookmarkEnd w:id="0"/>
    </w:p>
    <w:sectPr w:rsidR="006A4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B33"/>
    <w:rsid w:val="005D1C60"/>
    <w:rsid w:val="006A4F91"/>
    <w:rsid w:val="00857B33"/>
    <w:rsid w:val="009B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Основной текст Знак1, Знак Знак1"/>
    <w:basedOn w:val="a"/>
    <w:link w:val="2"/>
    <w:rsid w:val="009B0ED0"/>
    <w:pPr>
      <w:spacing w:after="0" w:line="240" w:lineRule="auto"/>
      <w:jc w:val="both"/>
    </w:pPr>
    <w:rPr>
      <w:rFonts w:ascii="Times New Roman CYR" w:eastAsia="Times New Roman" w:hAnsi="Times New Roman CYR" w:cs="Times New Roman"/>
      <w:color w:val="0000FF"/>
      <w:sz w:val="24"/>
      <w:szCs w:val="24"/>
      <w:lang w:eastAsia="ru-RU"/>
    </w:rPr>
  </w:style>
  <w:style w:type="character" w:customStyle="1" w:styleId="a4">
    <w:name w:val="Основной текст Знак"/>
    <w:basedOn w:val="a0"/>
    <w:uiPriority w:val="99"/>
    <w:semiHidden/>
    <w:rsid w:val="009B0ED0"/>
  </w:style>
  <w:style w:type="character" w:customStyle="1" w:styleId="2">
    <w:name w:val="Основной текст Знак2"/>
    <w:aliases w:val="Основной текст Знак1 Знак, Знак Знак1 Знак"/>
    <w:basedOn w:val="a0"/>
    <w:link w:val="a3"/>
    <w:rsid w:val="009B0ED0"/>
    <w:rPr>
      <w:rFonts w:ascii="Times New Roman CYR" w:eastAsia="Times New Roman" w:hAnsi="Times New Roman CYR" w:cs="Times New Roman"/>
      <w:color w:val="0000FF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B0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0E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Основной текст Знак1, Знак Знак1"/>
    <w:basedOn w:val="a"/>
    <w:link w:val="2"/>
    <w:rsid w:val="009B0ED0"/>
    <w:pPr>
      <w:spacing w:after="0" w:line="240" w:lineRule="auto"/>
      <w:jc w:val="both"/>
    </w:pPr>
    <w:rPr>
      <w:rFonts w:ascii="Times New Roman CYR" w:eastAsia="Times New Roman" w:hAnsi="Times New Roman CYR" w:cs="Times New Roman"/>
      <w:color w:val="0000FF"/>
      <w:sz w:val="24"/>
      <w:szCs w:val="24"/>
      <w:lang w:eastAsia="ru-RU"/>
    </w:rPr>
  </w:style>
  <w:style w:type="character" w:customStyle="1" w:styleId="a4">
    <w:name w:val="Основной текст Знак"/>
    <w:basedOn w:val="a0"/>
    <w:uiPriority w:val="99"/>
    <w:semiHidden/>
    <w:rsid w:val="009B0ED0"/>
  </w:style>
  <w:style w:type="character" w:customStyle="1" w:styleId="2">
    <w:name w:val="Основной текст Знак2"/>
    <w:aliases w:val="Основной текст Знак1 Знак, Знак Знак1 Знак"/>
    <w:basedOn w:val="a0"/>
    <w:link w:val="a3"/>
    <w:rsid w:val="009B0ED0"/>
    <w:rPr>
      <w:rFonts w:ascii="Times New Roman CYR" w:eastAsia="Times New Roman" w:hAnsi="Times New Roman CYR" w:cs="Times New Roman"/>
      <w:color w:val="0000FF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B0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0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3.jpeg"/><Relationship Id="rId55" Type="http://schemas.openxmlformats.org/officeDocument/2006/relationships/oleObject" Target="embeddings/oleObject25.bin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e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6.bin"/><Relationship Id="rId61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5.emf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56" Type="http://schemas.openxmlformats.org/officeDocument/2006/relationships/image" Target="media/image27.emf"/><Relationship Id="rId8" Type="http://schemas.openxmlformats.org/officeDocument/2006/relationships/oleObject" Target="embeddings/oleObject2.bin"/><Relationship Id="rId51" Type="http://schemas.openxmlformats.org/officeDocument/2006/relationships/image" Target="media/image24.jpe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1174</Words>
  <Characters>6692</Characters>
  <Application>Microsoft Office Word</Application>
  <DocSecurity>0</DocSecurity>
  <Lines>55</Lines>
  <Paragraphs>15</Paragraphs>
  <ScaleCrop>false</ScaleCrop>
  <Company>SPecialiST RePack</Company>
  <LinksUpToDate>false</LinksUpToDate>
  <CharactersWithSpaces>7851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john48</dc:creator>
  <cp:keywords/>
  <dc:description/>
  <cp:lastModifiedBy>john48</cp:lastModifiedBy>
  <cp:revision>2</cp:revision>
  <dcterms:created xsi:type="dcterms:W3CDTF">2015-04-19T14:18:00Z</dcterms:created>
  <dcterms:modified xsi:type="dcterms:W3CDTF">2015-04-19T14:19:00Z</dcterms:modified>
</cp:coreProperties>
</file>