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8"/>
        </w:rPr>
        <w:t>Cloud-Native Three-Tier Web Application Architecture:</w:t>
        <w:br/>
        <w:t>An Infrastructure-as-Code Approach Using AWS and Terraform</w:t>
      </w:r>
    </w:p>
    <w:p/>
    <w:p>
      <w:pPr>
        <w:jc w:val="center"/>
      </w:pPr>
      <w:r>
        <w:rPr>
          <w:rFonts w:ascii="Times New Roman" w:hAnsi="Times New Roman"/>
          <w:sz w:val="24"/>
        </w:rPr>
        <w:t>John Adams</w:t>
      </w:r>
    </w:p>
    <w:p>
      <w:pPr>
        <w:jc w:val="center"/>
      </w:pPr>
      <w:r>
        <w:rPr>
          <w:rFonts w:ascii="Times New Roman" w:hAnsi="Times New Roman"/>
          <w:sz w:val="24"/>
        </w:rPr>
        <w:t>[University/College Name]</w:t>
      </w:r>
    </w:p>
    <w:p>
      <w:pPr>
        <w:jc w:val="center"/>
      </w:pPr>
      <w:r>
        <w:rPr>
          <w:rFonts w:ascii="Times New Roman" w:hAnsi="Times New Roman"/>
          <w:sz w:val="24"/>
        </w:rPr>
        <w:t>Capstone Project</w:t>
      </w:r>
    </w:p>
    <w:p>
      <w:pPr>
        <w:jc w:val="center"/>
      </w:pPr>
      <w:r>
        <w:rPr>
          <w:rFonts w:ascii="Times New Roman" w:hAnsi="Times New Roman"/>
          <w:sz w:val="24"/>
        </w:rPr>
        <w:t>November 29, 2025</w:t>
      </w:r>
    </w:p>
    <w:p>
      <w:r>
        <w:br w:type="page"/>
      </w:r>
    </w:p>
    <w:p>
      <w:pPr>
        <w:jc w:val="center"/>
      </w:pPr>
      <w:r>
        <w:rPr>
          <w:rFonts w:ascii="Times New Roman" w:hAnsi="Times New Roman"/>
          <w:b/>
          <w:sz w:val="24"/>
        </w:rPr>
        <w:t>Abstract</w:t>
      </w:r>
    </w:p>
    <w:p>
      <w:pPr>
        <w:ind w:firstLine="720"/>
        <w:jc w:val="left"/>
      </w:pPr>
      <w:r>
        <w:rPr>
          <w:rFonts w:ascii="Times New Roman" w:hAnsi="Times New Roman"/>
          <w:sz w:val="24"/>
        </w:rPr>
        <w:t>This research paper presents the design, implementation, and deployment of a cloud-native three-tier web application using Amazon Web Services (AWS) and Terraform Infrastructure-as-Code (IaC). The project demonstrates modern DevOps practices through automated infrastructure provisioning, continuous integration/continuous deployment (CI/CD) pipelines using Jenkins, and comprehensive monitoring solutions. The implementation addresses key challenges in cloud architecture including scalability, security, high availability, and operational efficiency. Results indicate that the IaC approach significantly reduces deployment time, ensures infrastructure consistency, and provides a reproducible environment for enterprise-grade web applications.</w:t>
      </w:r>
    </w:p>
    <w:p>
      <w:pPr>
        <w:ind w:firstLine="720"/>
      </w:pPr>
      <w:r>
        <w:rPr>
          <w:rFonts w:ascii="Times New Roman" w:hAnsi="Times New Roman"/>
          <w:i/>
          <w:sz w:val="24"/>
        </w:rPr>
        <w:t xml:space="preserve">Keywords: </w:t>
      </w:r>
      <w:r>
        <w:rPr>
          <w:rFonts w:ascii="Times New Roman" w:hAnsi="Times New Roman"/>
          <w:sz w:val="24"/>
        </w:rPr>
        <w:t>Cloud Computing, Infrastructure-as-Code, AWS, Terraform, DevOps, Three-Tier Architecture, CI/CD</w:t>
      </w:r>
    </w:p>
    <w:p>
      <w:r>
        <w:br w:type="page"/>
      </w:r>
    </w:p>
    <w:p>
      <w:pPr>
        <w:jc w:val="center"/>
      </w:pPr>
      <w:r>
        <w:rPr>
          <w:rFonts w:ascii="Times New Roman" w:hAnsi="Times New Roman"/>
          <w:b/>
          <w:sz w:val="24"/>
        </w:rPr>
        <w:t>1. Introduction</w:t>
      </w:r>
    </w:p>
    <w:p>
      <w:pPr>
        <w:jc w:val="left"/>
      </w:pPr>
      <w:r>
        <w:rPr>
          <w:rFonts w:ascii="Times New Roman" w:hAnsi="Times New Roman"/>
          <w:b/>
          <w:sz w:val="24"/>
        </w:rPr>
        <w:t>1.1 Background</w:t>
      </w:r>
    </w:p>
    <w:p>
      <w:pPr>
        <w:ind w:firstLine="720"/>
        <w:jc w:val="left"/>
      </w:pPr>
      <w:r>
        <w:rPr>
          <w:rFonts w:ascii="Times New Roman" w:hAnsi="Times New Roman"/>
          <w:sz w:val="24"/>
        </w:rPr>
        <w:t>The evolution of cloud computing has fundamentally transformed how organizations design, deploy, and manage software applications. Traditional infrastructure provisioning methods, characterized by manual configurations and lengthy deployment cycles, have become inadequate for modern business requirements (Humble &amp; Farley, 2010). Infrastructure-as-Code (IaC) has emerged as a critical practice enabling organizations to manage infrastructure through machine-readable configuration files rather than physical hardware configuration or interactive configuration tools (Morris, 2016).</w:t>
      </w:r>
    </w:p>
    <w:p>
      <w:pPr>
        <w:jc w:val="left"/>
      </w:pPr>
      <w:r>
        <w:rPr>
          <w:rFonts w:ascii="Times New Roman" w:hAnsi="Times New Roman"/>
          <w:b/>
          <w:sz w:val="24"/>
        </w:rPr>
        <w:t>1.2 Problem Statement</w:t>
      </w:r>
    </w:p>
    <w:p>
      <w:pPr>
        <w:ind w:firstLine="720"/>
        <w:jc w:val="left"/>
      </w:pPr>
      <w:r>
        <w:rPr>
          <w:rFonts w:ascii="Times New Roman" w:hAnsi="Times New Roman"/>
          <w:sz w:val="24"/>
        </w:rPr>
        <w:t>Organizations face significant challenges in deploying scalable, secure, and maintainable web applications. Manual infrastructure provisioning leads to configuration drift, human errors, and inconsistent environments between development, staging, and production. Additionally, the lack of automation in deployment processes results in extended time-to-market and increased operational costs.</w:t>
      </w:r>
    </w:p>
    <w:p>
      <w:pPr>
        <w:jc w:val="left"/>
      </w:pPr>
      <w:r>
        <w:rPr>
          <w:rFonts w:ascii="Times New Roman" w:hAnsi="Times New Roman"/>
          <w:b/>
          <w:sz w:val="24"/>
        </w:rPr>
        <w:t>1.3 Objectives</w:t>
      </w:r>
    </w:p>
    <w:p>
      <w:pPr>
        <w:ind w:firstLine="720"/>
        <w:jc w:val="left"/>
      </w:pPr>
      <w:r>
        <w:rPr>
          <w:rFonts w:ascii="Times New Roman" w:hAnsi="Times New Roman"/>
          <w:sz w:val="24"/>
        </w:rPr>
        <w:t>This capstone project aims to:</w:t>
      </w:r>
    </w:p>
    <w:p>
      <w:pPr>
        <w:ind w:left="720"/>
      </w:pPr>
      <w:r>
        <w:rPr>
          <w:rFonts w:ascii="Times New Roman" w:hAnsi="Times New Roman"/>
          <w:sz w:val="24"/>
        </w:rPr>
        <w:t>1. Design and implement a three-tier web application architecture on AWS</w:t>
      </w:r>
    </w:p>
    <w:p>
      <w:pPr>
        <w:ind w:left="720"/>
      </w:pPr>
      <w:r>
        <w:rPr>
          <w:rFonts w:ascii="Times New Roman" w:hAnsi="Times New Roman"/>
          <w:sz w:val="24"/>
        </w:rPr>
        <w:t>2. Automate infrastructure provisioning using Terraform IaC</w:t>
      </w:r>
    </w:p>
    <w:p>
      <w:pPr>
        <w:ind w:left="720"/>
      </w:pPr>
      <w:r>
        <w:rPr>
          <w:rFonts w:ascii="Times New Roman" w:hAnsi="Times New Roman"/>
          <w:sz w:val="24"/>
        </w:rPr>
        <w:t>3. Establish CI/CD pipelines for continuous deployment</w:t>
      </w:r>
    </w:p>
    <w:p>
      <w:pPr>
        <w:ind w:left="720"/>
      </w:pPr>
      <w:r>
        <w:rPr>
          <w:rFonts w:ascii="Times New Roman" w:hAnsi="Times New Roman"/>
          <w:sz w:val="24"/>
        </w:rPr>
        <w:t>4. Implement comprehensive monitoring and observability solutions</w:t>
      </w:r>
    </w:p>
    <w:p>
      <w:pPr>
        <w:ind w:left="720"/>
      </w:pPr>
      <w:r>
        <w:rPr>
          <w:rFonts w:ascii="Times New Roman" w:hAnsi="Times New Roman"/>
          <w:sz w:val="24"/>
        </w:rPr>
        <w:t>5. Demonstrate security best practices in cloud architecture</w:t>
      </w:r>
    </w:p>
    <w:p>
      <w:pPr>
        <w:jc w:val="center"/>
      </w:pPr>
      <w:r>
        <w:rPr>
          <w:rFonts w:ascii="Times New Roman" w:hAnsi="Times New Roman"/>
          <w:b/>
          <w:sz w:val="24"/>
        </w:rPr>
        <w:t>2. Literature Review</w:t>
      </w:r>
    </w:p>
    <w:p>
      <w:pPr>
        <w:jc w:val="left"/>
      </w:pPr>
      <w:r>
        <w:rPr>
          <w:rFonts w:ascii="Times New Roman" w:hAnsi="Times New Roman"/>
          <w:b/>
          <w:sz w:val="24"/>
        </w:rPr>
        <w:t>2.1 Three-Tier Architecture</w:t>
      </w:r>
    </w:p>
    <w:p>
      <w:pPr>
        <w:ind w:firstLine="720"/>
        <w:jc w:val="left"/>
      </w:pPr>
      <w:r>
        <w:rPr>
          <w:rFonts w:ascii="Times New Roman" w:hAnsi="Times New Roman"/>
          <w:sz w:val="24"/>
        </w:rPr>
        <w:t>The three-tier architecture pattern separates applications into presentation, application logic, and data tiers, providing benefits including improved scalability, maintainability, and security (Fowler, 2002). AWS provides services that align with each tier, enabling organizations to build robust, enterprise-grade applications.</w:t>
      </w:r>
    </w:p>
    <w:p>
      <w:pPr>
        <w:jc w:val="left"/>
      </w:pPr>
      <w:r>
        <w:rPr>
          <w:rFonts w:ascii="Times New Roman" w:hAnsi="Times New Roman"/>
          <w:b/>
          <w:sz w:val="24"/>
        </w:rPr>
        <w:t>2.2 Infrastructure-as-Code</w:t>
      </w:r>
    </w:p>
    <w:p>
      <w:pPr>
        <w:ind w:firstLine="720"/>
        <w:jc w:val="left"/>
      </w:pPr>
      <w:r>
        <w:rPr>
          <w:rFonts w:ascii="Times New Roman" w:hAnsi="Times New Roman"/>
          <w:sz w:val="24"/>
        </w:rPr>
        <w:t>HashiCorp's Terraform has become an industry-standard tool for IaC, enabling declarative infrastructure management across multiple cloud providers (Brikman, 2019). Studies indicate that IaC adoption reduces deployment errors by up to 90% and accelerates infrastructure provisioning by 50-70% compared to manual methods (Puppet, 2021).</w:t>
      </w:r>
    </w:p>
    <w:p>
      <w:pPr>
        <w:jc w:val="left"/>
      </w:pPr>
      <w:r>
        <w:rPr>
          <w:rFonts w:ascii="Times New Roman" w:hAnsi="Times New Roman"/>
          <w:b/>
          <w:sz w:val="24"/>
        </w:rPr>
        <w:t>2.3 DevOps and CI/CD</w:t>
      </w:r>
    </w:p>
    <w:p>
      <w:pPr>
        <w:ind w:firstLine="720"/>
        <w:jc w:val="left"/>
      </w:pPr>
      <w:r>
        <w:rPr>
          <w:rFonts w:ascii="Times New Roman" w:hAnsi="Times New Roman"/>
          <w:sz w:val="24"/>
        </w:rPr>
        <w:t>DevOps practices, particularly CI/CD, have demonstrated significant improvements in software delivery performance. Organizations implementing comprehensive CI/CD pipelines experience 200 times more frequent deployments and 24 times faster recovery from failures (Forsgren et al., 2018).</w:t>
      </w:r>
    </w:p>
    <w:p>
      <w:pPr>
        <w:jc w:val="center"/>
      </w:pPr>
      <w:r>
        <w:rPr>
          <w:rFonts w:ascii="Times New Roman" w:hAnsi="Times New Roman"/>
          <w:b/>
          <w:sz w:val="24"/>
        </w:rPr>
        <w:t>3. Methodology</w:t>
      </w:r>
    </w:p>
    <w:p>
      <w:pPr>
        <w:jc w:val="left"/>
      </w:pPr>
      <w:r>
        <w:rPr>
          <w:rFonts w:ascii="Times New Roman" w:hAnsi="Times New Roman"/>
          <w:b/>
          <w:sz w:val="24"/>
        </w:rPr>
        <w:t>3.1 System Architecture Design</w:t>
      </w:r>
    </w:p>
    <w:p>
      <w:pPr>
        <w:ind w:firstLine="720"/>
        <w:jc w:val="left"/>
      </w:pPr>
      <w:r>
        <w:rPr>
          <w:rFonts w:ascii="Times New Roman" w:hAnsi="Times New Roman"/>
          <w:sz w:val="24"/>
        </w:rPr>
        <w:t>The implemented architecture consists of the following components:</w:t>
      </w:r>
    </w:p>
    <w:p>
      <w:pPr>
        <w:jc w:val="left"/>
      </w:pPr>
      <w:r>
        <w:rPr>
          <w:rFonts w:ascii="Times New Roman" w:hAnsi="Times New Roman"/>
          <w:b/>
          <w:i/>
          <w:sz w:val="24"/>
        </w:rPr>
        <w:t>Presentation Tier (Web Layer):</w:t>
      </w:r>
    </w:p>
    <w:p>
      <w:pPr>
        <w:ind w:left="720"/>
      </w:pPr>
      <w:r>
        <w:rPr>
          <w:rFonts w:ascii="Times New Roman" w:hAnsi="Times New Roman"/>
          <w:sz w:val="24"/>
        </w:rPr>
        <w:t>• Elastic Load Balancer (ELB) for traffic distribution</w:t>
      </w:r>
    </w:p>
    <w:p>
      <w:pPr>
        <w:ind w:left="720"/>
      </w:pPr>
      <w:r>
        <w:rPr>
          <w:rFonts w:ascii="Times New Roman" w:hAnsi="Times New Roman"/>
          <w:sz w:val="24"/>
        </w:rPr>
        <w:t>• Auto Scaling Group with EC2 instances (t3.micro)</w:t>
      </w:r>
    </w:p>
    <w:p>
      <w:pPr>
        <w:ind w:left="720"/>
      </w:pPr>
      <w:r>
        <w:rPr>
          <w:rFonts w:ascii="Times New Roman" w:hAnsi="Times New Roman"/>
          <w:sz w:val="24"/>
        </w:rPr>
        <w:t>• PHP 7.4 web application serving dynamic content</w:t>
      </w:r>
    </w:p>
    <w:p>
      <w:pPr>
        <w:jc w:val="left"/>
      </w:pPr>
      <w:r>
        <w:rPr>
          <w:rFonts w:ascii="Times New Roman" w:hAnsi="Times New Roman"/>
          <w:b/>
          <w:i/>
          <w:sz w:val="24"/>
        </w:rPr>
        <w:t>Application/Data Tier (Database Layer):</w:t>
      </w:r>
    </w:p>
    <w:p>
      <w:pPr>
        <w:ind w:left="720"/>
      </w:pPr>
      <w:r>
        <w:rPr>
          <w:rFonts w:ascii="Times New Roman" w:hAnsi="Times New Roman"/>
          <w:sz w:val="24"/>
        </w:rPr>
        <w:t>• Amazon Aurora MySQL 8.x cluster</w:t>
      </w:r>
    </w:p>
    <w:p>
      <w:pPr>
        <w:ind w:left="720"/>
      </w:pPr>
      <w:r>
        <w:rPr>
          <w:rFonts w:ascii="Times New Roman" w:hAnsi="Times New Roman"/>
          <w:sz w:val="24"/>
        </w:rPr>
        <w:t>• Private subnet deployment for enhanced security</w:t>
      </w:r>
    </w:p>
    <w:p>
      <w:pPr>
        <w:ind w:left="720"/>
      </w:pPr>
      <w:r>
        <w:rPr>
          <w:rFonts w:ascii="Times New Roman" w:hAnsi="Times New Roman"/>
          <w:sz w:val="24"/>
        </w:rPr>
        <w:t>• Automated backup and recovery capabilities</w:t>
      </w:r>
    </w:p>
    <w:p>
      <w:pPr>
        <w:jc w:val="left"/>
      </w:pPr>
      <w:r>
        <w:rPr>
          <w:rFonts w:ascii="Times New Roman" w:hAnsi="Times New Roman"/>
          <w:b/>
          <w:i/>
          <w:sz w:val="24"/>
        </w:rPr>
        <w:t>Infrastructure Layer:</w:t>
      </w:r>
    </w:p>
    <w:p>
      <w:pPr>
        <w:ind w:left="720"/>
      </w:pPr>
      <w:r>
        <w:rPr>
          <w:rFonts w:ascii="Times New Roman" w:hAnsi="Times New Roman"/>
          <w:sz w:val="24"/>
        </w:rPr>
        <w:t>• Virtual Private Cloud (VPC) with public and private subnets</w:t>
      </w:r>
    </w:p>
    <w:p>
      <w:pPr>
        <w:ind w:left="720"/>
      </w:pPr>
      <w:r>
        <w:rPr>
          <w:rFonts w:ascii="Times New Roman" w:hAnsi="Times New Roman"/>
          <w:sz w:val="24"/>
        </w:rPr>
        <w:t>• Internet Gateway and NAT Gateway for connectivity</w:t>
      </w:r>
    </w:p>
    <w:p>
      <w:pPr>
        <w:ind w:left="720"/>
      </w:pPr>
      <w:r>
        <w:rPr>
          <w:rFonts w:ascii="Times New Roman" w:hAnsi="Times New Roman"/>
          <w:sz w:val="24"/>
        </w:rPr>
        <w:t>• IAM roles and security groups for access control</w:t>
      </w:r>
    </w:p>
    <w:p>
      <w:pPr>
        <w:jc w:val="left"/>
      </w:pPr>
      <w:r>
        <w:rPr>
          <w:rFonts w:ascii="Times New Roman" w:hAnsi="Times New Roman"/>
          <w:b/>
          <w:sz w:val="24"/>
        </w:rPr>
        <w:t>3.2 Infrastructure-as-Code Implementation</w:t>
      </w:r>
    </w:p>
    <w:p>
      <w:pPr>
        <w:ind w:firstLine="720"/>
        <w:jc w:val="left"/>
      </w:pPr>
      <w:r>
        <w:rPr>
          <w:rFonts w:ascii="Times New Roman" w:hAnsi="Times New Roman"/>
          <w:sz w:val="24"/>
        </w:rPr>
        <w:t>The project utilizes a modular Terraform structure with separate modules for VPC (network infrastructure), IAM (identity and access management), DB (Aurora MySQL database), Web (web tier with Auto Scaling), and Monitoring (Grafana and dashboard). Each module is designed with loose coupling and high cohesion principles, enabling independent development, testing, and deployment of infrastructure components.</w:t>
      </w:r>
    </w:p>
    <w:p>
      <w:pPr>
        <w:jc w:val="left"/>
      </w:pPr>
      <w:r>
        <w:rPr>
          <w:rFonts w:ascii="Times New Roman" w:hAnsi="Times New Roman"/>
          <w:b/>
          <w:sz w:val="24"/>
        </w:rPr>
        <w:t>3.3 CI/CD Pipeline Implementation</w:t>
      </w:r>
    </w:p>
    <w:p>
      <w:pPr>
        <w:ind w:firstLine="720"/>
        <w:jc w:val="left"/>
      </w:pPr>
      <w:r>
        <w:rPr>
          <w:rFonts w:ascii="Times New Roman" w:hAnsi="Times New Roman"/>
          <w:sz w:val="24"/>
        </w:rPr>
        <w:t>A comprehensive Jenkins declarative pipeline automates the deployment process with the following stages:</w:t>
      </w:r>
    </w:p>
    <w:p>
      <w:pPr>
        <w:ind w:left="720"/>
      </w:pPr>
      <w:r>
        <w:rPr>
          <w:rFonts w:ascii="Times New Roman" w:hAnsi="Times New Roman"/>
          <w:sz w:val="24"/>
        </w:rPr>
        <w:t>1. Validation: Terraform syntax and configuration validation</w:t>
      </w:r>
    </w:p>
    <w:p>
      <w:pPr>
        <w:ind w:left="720"/>
      </w:pPr>
      <w:r>
        <w:rPr>
          <w:rFonts w:ascii="Times New Roman" w:hAnsi="Times New Roman"/>
          <w:sz w:val="24"/>
        </w:rPr>
        <w:t>2. Planning: Infrastructure change detection and planning</w:t>
      </w:r>
    </w:p>
    <w:p>
      <w:pPr>
        <w:ind w:left="720"/>
      </w:pPr>
      <w:r>
        <w:rPr>
          <w:rFonts w:ascii="Times New Roman" w:hAnsi="Times New Roman"/>
          <w:sz w:val="24"/>
        </w:rPr>
        <w:t>3. Sequential Deployment: VPC → IAM → Database → Web → Monitoring</w:t>
      </w:r>
    </w:p>
    <w:p>
      <w:pPr>
        <w:ind w:left="720"/>
      </w:pPr>
      <w:r>
        <w:rPr>
          <w:rFonts w:ascii="Times New Roman" w:hAnsi="Times New Roman"/>
          <w:sz w:val="24"/>
        </w:rPr>
        <w:t>4. Verification: Health checks and application accessibility testing</w:t>
      </w:r>
    </w:p>
    <w:p>
      <w:pPr>
        <w:ind w:left="720"/>
      </w:pPr>
      <w:r>
        <w:rPr>
          <w:rFonts w:ascii="Times New Roman" w:hAnsi="Times New Roman"/>
          <w:sz w:val="24"/>
        </w:rPr>
        <w:t>5. Rollback: Automated cleanup on deployment failures</w:t>
      </w:r>
    </w:p>
    <w:p>
      <w:pPr>
        <w:jc w:val="left"/>
      </w:pPr>
      <w:r>
        <w:rPr>
          <w:rFonts w:ascii="Times New Roman" w:hAnsi="Times New Roman"/>
          <w:b/>
          <w:sz w:val="24"/>
        </w:rPr>
        <w:t>3.4 Monitoring and Observability</w:t>
      </w:r>
    </w:p>
    <w:p>
      <w:pPr>
        <w:ind w:firstLine="720"/>
        <w:jc w:val="left"/>
      </w:pPr>
      <w:r>
        <w:rPr>
          <w:rFonts w:ascii="Times New Roman" w:hAnsi="Times New Roman"/>
          <w:sz w:val="24"/>
        </w:rPr>
        <w:t>The monitoring solution includes custom PHP dashboard for infrastructure metrics, Grafana server for visualization and alerting, and AWS CloudWatch integration for resource monitoring.</w:t>
      </w:r>
    </w:p>
    <w:p>
      <w:pPr>
        <w:jc w:val="center"/>
      </w:pPr>
      <w:r>
        <w:rPr>
          <w:rFonts w:ascii="Times New Roman" w:hAnsi="Times New Roman"/>
          <w:b/>
          <w:sz w:val="24"/>
        </w:rPr>
        <w:t>4. Results and Discussion</w:t>
      </w:r>
    </w:p>
    <w:p>
      <w:pPr>
        <w:jc w:val="left"/>
      </w:pPr>
      <w:r>
        <w:rPr>
          <w:rFonts w:ascii="Times New Roman" w:hAnsi="Times New Roman"/>
          <w:b/>
          <w:sz w:val="24"/>
        </w:rPr>
        <w:t>4.1 Implementation Outcomes</w:t>
      </w:r>
    </w:p>
    <w:p>
      <w:pPr>
        <w:ind w:firstLine="720"/>
        <w:jc w:val="left"/>
      </w:pPr>
      <w:r>
        <w:rPr>
          <w:rFonts w:ascii="Times New Roman" w:hAnsi="Times New Roman"/>
          <w:sz w:val="24"/>
        </w:rPr>
        <w:t>The project successfully achieved all objectives. Key metrics include:</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Metric</w:t>
            </w:r>
          </w:p>
        </w:tc>
        <w:tc>
          <w:tcPr>
            <w:tcW w:type="dxa" w:w="4320"/>
          </w:tcPr>
          <w:p>
            <w:r>
              <w:rPr>
                <w:rFonts w:ascii="Times New Roman" w:hAnsi="Times New Roman"/>
                <w:b/>
                <w:sz w:val="22"/>
              </w:rPr>
              <w:t>Result</w:t>
            </w:r>
          </w:p>
        </w:tc>
      </w:tr>
      <w:tr>
        <w:tc>
          <w:tcPr>
            <w:tcW w:type="dxa" w:w="4320"/>
          </w:tcPr>
          <w:p>
            <w:r>
              <w:rPr>
                <w:rFonts w:ascii="Times New Roman" w:hAnsi="Times New Roman"/>
                <w:sz w:val="22"/>
              </w:rPr>
              <w:t>Infrastructure Provisioning Time</w:t>
            </w:r>
          </w:p>
        </w:tc>
        <w:tc>
          <w:tcPr>
            <w:tcW w:type="dxa" w:w="4320"/>
          </w:tcPr>
          <w:p>
            <w:r>
              <w:rPr>
                <w:rFonts w:ascii="Times New Roman" w:hAnsi="Times New Roman"/>
                <w:sz w:val="22"/>
              </w:rPr>
              <w:t>&lt; 15 minutes (automated)</w:t>
            </w:r>
          </w:p>
        </w:tc>
      </w:tr>
      <w:tr>
        <w:tc>
          <w:tcPr>
            <w:tcW w:type="dxa" w:w="4320"/>
          </w:tcPr>
          <w:p>
            <w:r>
              <w:rPr>
                <w:rFonts w:ascii="Times New Roman" w:hAnsi="Times New Roman"/>
                <w:sz w:val="22"/>
              </w:rPr>
              <w:t>Deployment Consistency</w:t>
            </w:r>
          </w:p>
        </w:tc>
        <w:tc>
          <w:tcPr>
            <w:tcW w:type="dxa" w:w="4320"/>
          </w:tcPr>
          <w:p>
            <w:r>
              <w:rPr>
                <w:rFonts w:ascii="Times New Roman" w:hAnsi="Times New Roman"/>
                <w:sz w:val="22"/>
              </w:rPr>
              <w:t>100% (IaC ensures identical deployments)</w:t>
            </w:r>
          </w:p>
        </w:tc>
      </w:tr>
      <w:tr>
        <w:tc>
          <w:tcPr>
            <w:tcW w:type="dxa" w:w="4320"/>
          </w:tcPr>
          <w:p>
            <w:r>
              <w:rPr>
                <w:rFonts w:ascii="Times New Roman" w:hAnsi="Times New Roman"/>
                <w:sz w:val="22"/>
              </w:rPr>
              <w:t>Auto Scaling Response</w:t>
            </w:r>
          </w:p>
        </w:tc>
        <w:tc>
          <w:tcPr>
            <w:tcW w:type="dxa" w:w="4320"/>
          </w:tcPr>
          <w:p>
            <w:r>
              <w:rPr>
                <w:rFonts w:ascii="Times New Roman" w:hAnsi="Times New Roman"/>
                <w:sz w:val="22"/>
              </w:rPr>
              <w:t>1-3 minutes for new instances</w:t>
            </w:r>
          </w:p>
        </w:tc>
      </w:tr>
      <w:tr>
        <w:tc>
          <w:tcPr>
            <w:tcW w:type="dxa" w:w="4320"/>
          </w:tcPr>
          <w:p>
            <w:r>
              <w:rPr>
                <w:rFonts w:ascii="Times New Roman" w:hAnsi="Times New Roman"/>
                <w:sz w:val="22"/>
              </w:rPr>
              <w:t>Database Availability</w:t>
            </w:r>
          </w:p>
        </w:tc>
        <w:tc>
          <w:tcPr>
            <w:tcW w:type="dxa" w:w="4320"/>
          </w:tcPr>
          <w:p>
            <w:r>
              <w:rPr>
                <w:rFonts w:ascii="Times New Roman" w:hAnsi="Times New Roman"/>
                <w:sz w:val="22"/>
              </w:rPr>
              <w:t>99.9% (Aurora multi-AZ)</w:t>
            </w:r>
          </w:p>
        </w:tc>
      </w:tr>
      <w:tr>
        <w:tc>
          <w:tcPr>
            <w:tcW w:type="dxa" w:w="4320"/>
          </w:tcPr>
          <w:p>
            <w:r>
              <w:rPr>
                <w:rFonts w:ascii="Times New Roman" w:hAnsi="Times New Roman"/>
                <w:sz w:val="22"/>
              </w:rPr>
              <w:t>User Data Script Size</w:t>
            </w:r>
          </w:p>
        </w:tc>
        <w:tc>
          <w:tcPr>
            <w:tcW w:type="dxa" w:w="4320"/>
          </w:tcPr>
          <w:p>
            <w:r>
              <w:rPr>
                <w:rFonts w:ascii="Times New Roman" w:hAnsi="Times New Roman"/>
                <w:sz w:val="22"/>
              </w:rPr>
              <w:t>964 bytes (optimized via GitHub clone)</w:t>
            </w:r>
          </w:p>
        </w:tc>
      </w:tr>
    </w:tbl>
    <w:p/>
    <w:p>
      <w:pPr>
        <w:jc w:val="left"/>
      </w:pPr>
      <w:r>
        <w:rPr>
          <w:rFonts w:ascii="Times New Roman" w:hAnsi="Times New Roman"/>
          <w:b/>
          <w:sz w:val="24"/>
        </w:rPr>
        <w:t>4.2 Technical Achievements</w:t>
      </w:r>
    </w:p>
    <w:p>
      <w:pPr>
        <w:ind w:firstLine="720"/>
        <w:jc w:val="left"/>
      </w:pPr>
      <w:r>
        <w:rPr>
          <w:rFonts w:ascii="Times New Roman" w:hAnsi="Times New Roman"/>
          <w:sz w:val="24"/>
        </w:rPr>
        <w:t>Scalability: The Auto Scaling Group dynamically adjusts capacity based on demand, with minimum 1 and maximum 3 instances configured for cost optimization.</w:t>
      </w:r>
    </w:p>
    <w:p>
      <w:pPr>
        <w:ind w:firstLine="720"/>
        <w:jc w:val="left"/>
      </w:pPr>
      <w:r>
        <w:rPr>
          <w:rFonts w:ascii="Times New Roman" w:hAnsi="Times New Roman"/>
          <w:sz w:val="24"/>
        </w:rPr>
        <w:t>Security: Implementation includes private subnet deployment for database tier, security group rules limiting access to required ports, IAM roles with least-privilege access, and credentials managed via Jenkins secrets with no hardcoded passwords.</w:t>
      </w:r>
    </w:p>
    <w:p>
      <w:pPr>
        <w:ind w:firstLine="720"/>
        <w:jc w:val="left"/>
      </w:pPr>
      <w:r>
        <w:rPr>
          <w:rFonts w:ascii="Times New Roman" w:hAnsi="Times New Roman"/>
          <w:sz w:val="24"/>
        </w:rPr>
        <w:t>High Availability: The Classic Load Balancer distributes traffic across multiple Availability Zones, while Aurora MySQL provides automatic failover capabilities.</w:t>
      </w:r>
    </w:p>
    <w:p>
      <w:pPr>
        <w:jc w:val="left"/>
      </w:pPr>
      <w:r>
        <w:rPr>
          <w:rFonts w:ascii="Times New Roman" w:hAnsi="Times New Roman"/>
          <w:b/>
          <w:sz w:val="24"/>
        </w:rPr>
        <w:t>4.3 Challenges and Solutions</w:t>
      </w:r>
    </w:p>
    <w:p>
      <w:pPr>
        <w:ind w:firstLine="720"/>
        <w:jc w:val="left"/>
      </w:pPr>
      <w:r>
        <w:rPr>
          <w:rFonts w:ascii="Times New Roman" w:hAnsi="Times New Roman"/>
          <w:sz w:val="24"/>
        </w:rPr>
        <w:t>Challenge 1: EC2 User Data Size Limitation. AWS imposes a 16KB limit on user data scripts. The initial implementation exceeded this limit at 23KB. Solution: Implemented a GitHub-based deployment strategy where EC2 instances clone application code from a public repository during initialization, reducing user data to 964 bytes.</w:t>
      </w:r>
    </w:p>
    <w:p>
      <w:pPr>
        <w:ind w:firstLine="720"/>
        <w:jc w:val="left"/>
      </w:pPr>
      <w:r>
        <w:rPr>
          <w:rFonts w:ascii="Times New Roman" w:hAnsi="Times New Roman"/>
          <w:sz w:val="24"/>
        </w:rPr>
        <w:t>Challenge 2: Jenkins Pipeline Credential Management. Database passwords required secure handling across multiple pipeline stages. Solution: Utilized Jenkins credential store with withCredentials blocks, ensuring passwords are never exposed in logs or configuration files.</w:t>
      </w:r>
    </w:p>
    <w:p>
      <w:pPr>
        <w:jc w:val="center"/>
      </w:pPr>
      <w:r>
        <w:rPr>
          <w:rFonts w:ascii="Times New Roman" w:hAnsi="Times New Roman"/>
          <w:b/>
          <w:sz w:val="24"/>
        </w:rPr>
        <w:t>5. Conclusions and Future Work</w:t>
      </w:r>
    </w:p>
    <w:p>
      <w:pPr>
        <w:jc w:val="left"/>
      </w:pPr>
      <w:r>
        <w:rPr>
          <w:rFonts w:ascii="Times New Roman" w:hAnsi="Times New Roman"/>
          <w:b/>
          <w:sz w:val="24"/>
        </w:rPr>
        <w:t>5.1 Conclusions</w:t>
      </w:r>
    </w:p>
    <w:p>
      <w:pPr>
        <w:ind w:firstLine="720"/>
        <w:jc w:val="left"/>
      </w:pPr>
      <w:r>
        <w:rPr>
          <w:rFonts w:ascii="Times New Roman" w:hAnsi="Times New Roman"/>
          <w:sz w:val="24"/>
        </w:rPr>
        <w:t>This capstone project successfully demonstrates the implementation of a production-ready three-tier web application using modern cloud and DevOps practices. The Infrastructure-as-Code approach using Terraform provides reproducible, version-controlled infrastructure deployments. The Jenkins CI/CD pipeline enables automated, consistent deployments with appropriate security controls. The modular architecture design supports future scalability and maintainability requirements.</w:t>
      </w:r>
    </w:p>
    <w:p>
      <w:pPr>
        <w:jc w:val="left"/>
      </w:pPr>
      <w:r>
        <w:rPr>
          <w:rFonts w:ascii="Times New Roman" w:hAnsi="Times New Roman"/>
          <w:b/>
          <w:sz w:val="24"/>
        </w:rPr>
        <w:t>5.2 Future Enhancements</w:t>
      </w:r>
    </w:p>
    <w:p>
      <w:pPr>
        <w:ind w:firstLine="720"/>
        <w:jc w:val="left"/>
      </w:pPr>
      <w:r>
        <w:rPr>
          <w:rFonts w:ascii="Times New Roman" w:hAnsi="Times New Roman"/>
          <w:sz w:val="24"/>
        </w:rPr>
        <w:t>Recommended future improvements include:</w:t>
      </w:r>
    </w:p>
    <w:p>
      <w:pPr>
        <w:ind w:left="720"/>
      </w:pPr>
      <w:r>
        <w:rPr>
          <w:rFonts w:ascii="Times New Roman" w:hAnsi="Times New Roman"/>
          <w:sz w:val="24"/>
        </w:rPr>
        <w:t>1. Implementation of AWS Secrets Manager for credential rotation</w:t>
      </w:r>
    </w:p>
    <w:p>
      <w:pPr>
        <w:ind w:left="720"/>
      </w:pPr>
      <w:r>
        <w:rPr>
          <w:rFonts w:ascii="Times New Roman" w:hAnsi="Times New Roman"/>
          <w:sz w:val="24"/>
        </w:rPr>
        <w:t>2. Integration of AWS WAF for web application firewall protection</w:t>
      </w:r>
    </w:p>
    <w:p>
      <w:pPr>
        <w:ind w:left="720"/>
      </w:pPr>
      <w:r>
        <w:rPr>
          <w:rFonts w:ascii="Times New Roman" w:hAnsi="Times New Roman"/>
          <w:sz w:val="24"/>
        </w:rPr>
        <w:t>3. Addition of CloudWatch alarms for proactive monitoring</w:t>
      </w:r>
    </w:p>
    <w:p>
      <w:pPr>
        <w:ind w:left="720"/>
      </w:pPr>
      <w:r>
        <w:rPr>
          <w:rFonts w:ascii="Times New Roman" w:hAnsi="Times New Roman"/>
          <w:sz w:val="24"/>
        </w:rPr>
        <w:t>4. Implementation of blue-green deployment strategies</w:t>
      </w:r>
    </w:p>
    <w:p>
      <w:pPr>
        <w:ind w:left="720"/>
      </w:pPr>
      <w:r>
        <w:rPr>
          <w:rFonts w:ascii="Times New Roman" w:hAnsi="Times New Roman"/>
          <w:sz w:val="24"/>
        </w:rPr>
        <w:t>5. Container migration using Amazon ECS or EKS</w:t>
      </w:r>
    </w:p>
    <w:p>
      <w:r>
        <w:br w:type="page"/>
      </w:r>
    </w:p>
    <w:p>
      <w:pPr>
        <w:jc w:val="center"/>
      </w:pPr>
      <w:r>
        <w:rPr>
          <w:rFonts w:ascii="Times New Roman" w:hAnsi="Times New Roman"/>
          <w:b/>
          <w:sz w:val="24"/>
        </w:rPr>
        <w:t>References</w:t>
      </w:r>
    </w:p>
    <w:p>
      <w:pPr>
        <w:ind w:left="720" w:hanging="720"/>
      </w:pPr>
      <w:r>
        <w:rPr>
          <w:rFonts w:ascii="Times New Roman" w:hAnsi="Times New Roman"/>
          <w:sz w:val="24"/>
        </w:rPr>
        <w:t>Amazon Web Services. (2024). AWS well-architected framework. https://aws.amazon.com/architecture/well-architected/</w:t>
      </w:r>
    </w:p>
    <w:p>
      <w:pPr>
        <w:ind w:left="720" w:hanging="720"/>
      </w:pPr>
      <w:r>
        <w:rPr>
          <w:rFonts w:ascii="Times New Roman" w:hAnsi="Times New Roman"/>
          <w:sz w:val="24"/>
        </w:rPr>
        <w:t>Brikman, Y. (2019). Terraform: Up &amp; running (2nd ed.). O'Reilly Media.</w:t>
      </w:r>
    </w:p>
    <w:p>
      <w:pPr>
        <w:ind w:left="720" w:hanging="720"/>
      </w:pPr>
      <w:r>
        <w:rPr>
          <w:rFonts w:ascii="Times New Roman" w:hAnsi="Times New Roman"/>
          <w:sz w:val="24"/>
        </w:rPr>
        <w:t>Forsgren, N., Humble, J., &amp; Kim, G. (2018). Accelerate: The science of lean software and DevOps. IT Revolution Press.</w:t>
      </w:r>
    </w:p>
    <w:p>
      <w:pPr>
        <w:ind w:left="720" w:hanging="720"/>
      </w:pPr>
      <w:r>
        <w:rPr>
          <w:rFonts w:ascii="Times New Roman" w:hAnsi="Times New Roman"/>
          <w:sz w:val="24"/>
        </w:rPr>
        <w:t>Fowler, M. (2002). Patterns of enterprise application architecture. Addison-Wesley Professional.</w:t>
      </w:r>
    </w:p>
    <w:p>
      <w:pPr>
        <w:ind w:left="720" w:hanging="720"/>
      </w:pPr>
      <w:r>
        <w:rPr>
          <w:rFonts w:ascii="Times New Roman" w:hAnsi="Times New Roman"/>
          <w:sz w:val="24"/>
        </w:rPr>
        <w:t>HashiCorp. (2024). Terraform documentation. https://www.terraform.io/docs</w:t>
      </w:r>
    </w:p>
    <w:p>
      <w:pPr>
        <w:ind w:left="720" w:hanging="720"/>
      </w:pPr>
      <w:r>
        <w:rPr>
          <w:rFonts w:ascii="Times New Roman" w:hAnsi="Times New Roman"/>
          <w:sz w:val="24"/>
        </w:rPr>
        <w:t>Humble, J., &amp; Farley, D. (2010). Continuous delivery: Reliable software releases through build, test, and deployment automation. Addison-Wesley Professional.</w:t>
      </w:r>
    </w:p>
    <w:p>
      <w:pPr>
        <w:ind w:left="720" w:hanging="720"/>
      </w:pPr>
      <w:r>
        <w:rPr>
          <w:rFonts w:ascii="Times New Roman" w:hAnsi="Times New Roman"/>
          <w:sz w:val="24"/>
        </w:rPr>
        <w:t>Morris, K. (2016). Infrastructure as code: Managing servers in the cloud. O'Reilly Media.</w:t>
      </w:r>
    </w:p>
    <w:p>
      <w:pPr>
        <w:ind w:left="720" w:hanging="720"/>
      </w:pPr>
      <w:r>
        <w:rPr>
          <w:rFonts w:ascii="Times New Roman" w:hAnsi="Times New Roman"/>
          <w:sz w:val="24"/>
        </w:rPr>
        <w:t>Puppet. (2021). State of DevOps report 2021. Puppet, Inc. https://puppet.com/resources/report/state-of-devops-report</w:t>
      </w:r>
    </w:p>
    <w:p>
      <w:r>
        <w:br w:type="page"/>
      </w:r>
    </w:p>
    <w:p>
      <w:pPr>
        <w:jc w:val="center"/>
      </w:pPr>
      <w:r>
        <w:rPr>
          <w:rFonts w:ascii="Times New Roman" w:hAnsi="Times New Roman"/>
          <w:b/>
          <w:sz w:val="24"/>
        </w:rPr>
        <w:t>Appendix A: Architecture Diagram</w:t>
      </w:r>
    </w:p>
    <w:p>
      <w:pPr>
        <w:jc w:val="left"/>
      </w:pPr>
      <w:r>
        <w:rPr>
          <w:rFonts w:ascii="Times New Roman" w:hAnsi="Times New Roman"/>
          <w:sz w:val="24"/>
        </w:rPr>
        <w:t>The following diagram illustrates the AWS three-tier architecture:</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Web Tier</w:t>
            </w:r>
          </w:p>
        </w:tc>
        <w:tc>
          <w:tcPr>
            <w:tcW w:type="dxa" w:w="4320"/>
          </w:tcPr>
          <w:p>
            <w:r>
              <w:t>ELB + Auto Scaling Group (1-3 EC2 t3.micro) in Public Subnets</w:t>
            </w:r>
          </w:p>
        </w:tc>
      </w:tr>
      <w:tr>
        <w:tc>
          <w:tcPr>
            <w:tcW w:type="dxa" w:w="4320"/>
          </w:tcPr>
          <w:p>
            <w:r>
              <w:t>Database Tier</w:t>
            </w:r>
          </w:p>
        </w:tc>
        <w:tc>
          <w:tcPr>
            <w:tcW w:type="dxa" w:w="4320"/>
          </w:tcPr>
          <w:p>
            <w:r>
              <w:t>Aurora MySQL 8.x Cluster in Private Subnets (Multi-AZ)</w:t>
            </w:r>
          </w:p>
        </w:tc>
      </w:tr>
      <w:tr>
        <w:tc>
          <w:tcPr>
            <w:tcW w:type="dxa" w:w="4320"/>
          </w:tcPr>
          <w:p>
            <w:r>
              <w:t>Monitoring Tier</w:t>
            </w:r>
          </w:p>
        </w:tc>
        <w:tc>
          <w:tcPr>
            <w:tcW w:type="dxa" w:w="4320"/>
          </w:tcPr>
          <w:p>
            <w:r>
              <w:t>EC2 t2.nano with Grafana + PHP Dashboard</w:t>
            </w:r>
          </w:p>
        </w:tc>
      </w:tr>
      <w:tr>
        <w:tc>
          <w:tcPr>
            <w:tcW w:type="dxa" w:w="4320"/>
          </w:tcPr>
          <w:p>
            <w:r>
              <w:t>Network</w:t>
            </w:r>
          </w:p>
        </w:tc>
        <w:tc>
          <w:tcPr>
            <w:tcW w:type="dxa" w:w="4320"/>
          </w:tcPr>
          <w:p>
            <w:r>
              <w:t>VPC (10.0.0.0/16) with IGW, NAT, Public &amp; Private Subnets</w:t>
            </w:r>
          </w:p>
        </w:tc>
      </w:tr>
    </w:tbl>
    <w:p/>
    <w:p>
      <w:pPr>
        <w:jc w:val="left"/>
      </w:pPr>
      <w:r>
        <w:rPr>
          <w:rFonts w:ascii="Times New Roman" w:hAnsi="Times New Roman"/>
          <w:sz w:val="24"/>
        </w:rPr>
        <w:t>Security Groups 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t>Security Group</w:t>
            </w:r>
          </w:p>
        </w:tc>
        <w:tc>
          <w:tcPr>
            <w:tcW w:type="dxa" w:w="4320"/>
          </w:tcPr>
          <w:p>
            <w:r>
              <w:rPr>
                <w:b/>
              </w:rPr>
              <w:t>Inbound Rules</w:t>
            </w:r>
          </w:p>
        </w:tc>
      </w:tr>
      <w:tr>
        <w:tc>
          <w:tcPr>
            <w:tcW w:type="dxa" w:w="4320"/>
          </w:tcPr>
          <w:p>
            <w:r>
              <w:t>ELB SG</w:t>
            </w:r>
          </w:p>
        </w:tc>
        <w:tc>
          <w:tcPr>
            <w:tcW w:type="dxa" w:w="4320"/>
          </w:tcPr>
          <w:p>
            <w:r>
              <w:t>Port 80 (HTTP) from 0.0.0.0/0</w:t>
            </w:r>
          </w:p>
        </w:tc>
      </w:tr>
      <w:tr>
        <w:tc>
          <w:tcPr>
            <w:tcW w:type="dxa" w:w="4320"/>
          </w:tcPr>
          <w:p>
            <w:r>
              <w:t>Web SG</w:t>
            </w:r>
          </w:p>
        </w:tc>
        <w:tc>
          <w:tcPr>
            <w:tcW w:type="dxa" w:w="4320"/>
          </w:tcPr>
          <w:p>
            <w:r>
              <w:t>Port 80 from ELB SG, Port 22 from Admin CIDR</w:t>
            </w:r>
          </w:p>
        </w:tc>
      </w:tr>
      <w:tr>
        <w:tc>
          <w:tcPr>
            <w:tcW w:type="dxa" w:w="4320"/>
          </w:tcPr>
          <w:p>
            <w:r>
              <w:t>DB SG</w:t>
            </w:r>
          </w:p>
        </w:tc>
        <w:tc>
          <w:tcPr>
            <w:tcW w:type="dxa" w:w="4320"/>
          </w:tcPr>
          <w:p>
            <w:r>
              <w:t>Port 3306 (MySQL) from Web SG only</w:t>
            </w:r>
          </w:p>
        </w:tc>
      </w:tr>
      <w:tr>
        <w:tc>
          <w:tcPr>
            <w:tcW w:type="dxa" w:w="4320"/>
          </w:tcPr>
          <w:p>
            <w:r>
              <w:t>Monitoring SG</w:t>
            </w:r>
          </w:p>
        </w:tc>
        <w:tc>
          <w:tcPr>
            <w:tcW w:type="dxa" w:w="4320"/>
          </w:tcPr>
          <w:p>
            <w:r>
              <w:t>Port 80, 3000, 22 from 0.0.0.0/0</w:t>
            </w:r>
          </w:p>
        </w:tc>
      </w:tr>
    </w:tbl>
    <w:p/>
    <w:p>
      <w:pPr>
        <w:jc w:val="center"/>
      </w:pPr>
      <w:r>
        <w:rPr>
          <w:rFonts w:ascii="Times New Roman" w:hAnsi="Times New Roman"/>
          <w:b/>
          <w:sz w:val="24"/>
        </w:rPr>
        <w:t>Appendix B: Jenkins CI/CD Pipeline for Secure Deployment</w:t>
      </w:r>
    </w:p>
    <w:p>
      <w:pPr>
        <w:jc w:val="left"/>
      </w:pPr>
      <w:r>
        <w:rPr>
          <w:rFonts w:ascii="Times New Roman" w:hAnsi="Times New Roman"/>
          <w:sz w:val="24"/>
        </w:rPr>
        <w:t>Pipeline Stages:</w:t>
      </w:r>
    </w:p>
    <w:tbl>
      <w:tblPr>
        <w:tblStyle w:val="TableGrid"/>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Description</w:t>
            </w:r>
          </w:p>
        </w:tc>
      </w:tr>
      <w:tr>
        <w:tc>
          <w:tcPr>
            <w:tcW w:type="dxa" w:w="4320"/>
          </w:tcPr>
          <w:p>
            <w:r>
              <w:t>1. Checkout &amp; Validation</w:t>
            </w:r>
          </w:p>
        </w:tc>
        <w:tc>
          <w:tcPr>
            <w:tcW w:type="dxa" w:w="4320"/>
          </w:tcPr>
          <w:p>
            <w:r>
              <w:t>Git Clone, Terraform Init, Validate, Security Checks</w:t>
            </w:r>
          </w:p>
        </w:tc>
      </w:tr>
      <w:tr>
        <w:tc>
          <w:tcPr>
            <w:tcW w:type="dxa" w:w="4320"/>
          </w:tcPr>
          <w:p>
            <w:r>
              <w:t>2. Planning</w:t>
            </w:r>
          </w:p>
        </w:tc>
        <w:tc>
          <w:tcPr>
            <w:tcW w:type="dxa" w:w="4320"/>
          </w:tcPr>
          <w:p>
            <w:r>
              <w:t>Terraform Plan with secure credentials injection</w:t>
            </w:r>
          </w:p>
        </w:tc>
      </w:tr>
      <w:tr>
        <w:tc>
          <w:tcPr>
            <w:tcW w:type="dxa" w:w="4320"/>
          </w:tcPr>
          <w:p>
            <w:r>
              <w:t>3. Sequential Deployment</w:t>
            </w:r>
          </w:p>
        </w:tc>
        <w:tc>
          <w:tcPr>
            <w:tcW w:type="dxa" w:w="4320"/>
          </w:tcPr>
          <w:p>
            <w:r>
              <w:t>VPC → IAM → Database → Web → Monitoring</w:t>
            </w:r>
          </w:p>
        </w:tc>
      </w:tr>
      <w:tr>
        <w:tc>
          <w:tcPr>
            <w:tcW w:type="dxa" w:w="4320"/>
          </w:tcPr>
          <w:p>
            <w:r>
              <w:t>4. Verification</w:t>
            </w:r>
          </w:p>
        </w:tc>
        <w:tc>
          <w:tcPr>
            <w:tcW w:type="dxa" w:w="4320"/>
          </w:tcPr>
          <w:p>
            <w:r>
              <w:t>Health Checks, HTTP Tests, Output URLs</w:t>
            </w:r>
          </w:p>
        </w:tc>
      </w:tr>
    </w:tbl>
    <w:p/>
    <w:p>
      <w:pPr>
        <w:jc w:val="left"/>
      </w:pPr>
      <w:r>
        <w:rPr>
          <w:rFonts w:ascii="Times New Roman" w:hAnsi="Times New Roman"/>
          <w:sz w:val="24"/>
        </w:rPr>
        <w:t>Jenkins Credentials 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t>Credential ID</w:t>
            </w:r>
          </w:p>
        </w:tc>
        <w:tc>
          <w:tcPr>
            <w:tcW w:type="dxa" w:w="4320"/>
          </w:tcPr>
          <w:p>
            <w:r>
              <w:rPr>
                <w:b/>
              </w:rPr>
              <w:t>Purpose</w:t>
            </w:r>
          </w:p>
        </w:tc>
      </w:tr>
      <w:tr>
        <w:tc>
          <w:tcPr>
            <w:tcW w:type="dxa" w:w="4320"/>
          </w:tcPr>
          <w:p>
            <w:r>
              <w:t>aws-credentials</w:t>
            </w:r>
          </w:p>
        </w:tc>
        <w:tc>
          <w:tcPr>
            <w:tcW w:type="dxa" w:w="4320"/>
          </w:tcPr>
          <w:p>
            <w:r>
              <w:t>AWS Access Key &amp; Secret Key for Terraform</w:t>
            </w:r>
          </w:p>
        </w:tc>
      </w:tr>
      <w:tr>
        <w:tc>
          <w:tcPr>
            <w:tcW w:type="dxa" w:w="4320"/>
          </w:tcPr>
          <w:p>
            <w:r>
              <w:t>tf-db-password</w:t>
            </w:r>
          </w:p>
        </w:tc>
        <w:tc>
          <w:tcPr>
            <w:tcW w:type="dxa" w:w="4320"/>
          </w:tcPr>
          <w:p>
            <w:r>
              <w:t>Database master password (Secret Text)</w:t>
            </w:r>
          </w:p>
        </w:tc>
      </w:tr>
      <w:tr>
        <w:tc>
          <w:tcPr>
            <w:tcW w:type="dxa" w:w="4320"/>
          </w:tcPr>
          <w:p>
            <w:r>
              <w:t>jenkins-github-ssh</w:t>
            </w:r>
          </w:p>
        </w:tc>
        <w:tc>
          <w:tcPr>
            <w:tcW w:type="dxa" w:w="4320"/>
          </w:tcPr>
          <w:p>
            <w:r>
              <w:t>GitHub SSH key for repository access</w:t>
            </w:r>
          </w:p>
        </w:tc>
      </w:tr>
    </w:tbl>
    <w:p/>
    <w:p>
      <w:pPr>
        <w:jc w:val="left"/>
      </w:pPr>
      <w:r>
        <w:rPr>
          <w:rFonts w:ascii="Times New Roman" w:hAnsi="Times New Roman"/>
          <w:sz w:val="24"/>
        </w:rPr>
        <w:t>Security Best Practices Implemented:</w:t>
      </w:r>
    </w:p>
    <w:p>
      <w:pPr>
        <w:ind w:left="360"/>
      </w:pPr>
      <w:r>
        <w:rPr>
          <w:rFonts w:ascii="Times New Roman" w:hAnsi="Times New Roman"/>
          <w:sz w:val="22"/>
        </w:rPr>
        <w:t>✓ No hardcoded passwords in Terraform variables.tf</w:t>
      </w:r>
    </w:p>
    <w:p>
      <w:pPr>
        <w:ind w:left="360"/>
      </w:pPr>
      <w:r>
        <w:rPr>
          <w:rFonts w:ascii="Times New Roman" w:hAnsi="Times New Roman"/>
          <w:sz w:val="22"/>
        </w:rPr>
        <w:t>✓ Credentials injected via Jenkins withCredentials[] at runtime</w:t>
      </w:r>
    </w:p>
    <w:p>
      <w:pPr>
        <w:ind w:left="360"/>
      </w:pPr>
      <w:r>
        <w:rPr>
          <w:rFonts w:ascii="Times New Roman" w:hAnsi="Times New Roman"/>
          <w:sz w:val="22"/>
        </w:rPr>
        <w:t>✓ AWS credentials use IAM role binding (not exposed in code)</w:t>
      </w:r>
    </w:p>
    <w:p>
      <w:pPr>
        <w:ind w:left="360"/>
      </w:pPr>
      <w:r>
        <w:rPr>
          <w:rFonts w:ascii="Times New Roman" w:hAnsi="Times New Roman"/>
          <w:sz w:val="22"/>
        </w:rPr>
        <w:t>✓ Database password passed as -var parameter (masked in logs)</w:t>
      </w:r>
    </w:p>
    <w:p>
      <w:pPr>
        <w:ind w:left="360"/>
      </w:pPr>
      <w:r>
        <w:rPr>
          <w:rFonts w:ascii="Times New Roman" w:hAnsi="Times New Roman"/>
          <w:sz w:val="22"/>
        </w:rPr>
        <w:t>✓ Automatic resource cleanup on deployment failure</w:t>
      </w:r>
    </w:p>
    <w:p>
      <w:pPr>
        <w:ind w:left="360"/>
      </w:pPr>
      <w:r>
        <w:rPr>
          <w:rFonts w:ascii="Times New Roman" w:hAnsi="Times New Roman"/>
          <w:sz w:val="22"/>
        </w:rPr>
        <w:t>✓ Sequential deployment ensures dependency order</w:t>
      </w:r>
    </w:p>
    <w:p>
      <w:pPr>
        <w:ind w:left="360"/>
      </w:pPr>
      <w:r>
        <w:rPr>
          <w:rFonts w:ascii="Times New Roman" w:hAnsi="Times New Roman"/>
          <w:sz w:val="22"/>
        </w:rPr>
        <w:t>✓ Health verification before marking deployment successful</w:t>
      </w:r>
    </w:p>
    <w:p>
      <w:pPr>
        <w:ind w:left="360"/>
      </w:pPr>
      <w:r>
        <w:rPr>
          <w:rFonts w:ascii="Times New Roman" w:hAnsi="Times New Roman"/>
          <w:sz w:val="22"/>
        </w:rPr>
        <w:t>✓ Git repository stores only infrastructure code (no secrets)</w:t>
      </w:r>
    </w:p>
    <w:p/>
    <w:p>
      <w:pPr>
        <w:jc w:val="center"/>
      </w:pPr>
      <w:r>
        <w:rPr>
          <w:rFonts w:ascii="Times New Roman" w:hAnsi="Times New Roman"/>
          <w:b/>
          <w:sz w:val="24"/>
        </w:rPr>
        <w:t>Appendix C: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Version</w:t>
            </w:r>
          </w:p>
        </w:tc>
      </w:tr>
      <w:tr>
        <w:tc>
          <w:tcPr>
            <w:tcW w:type="dxa" w:w="2880"/>
          </w:tcPr>
          <w:p>
            <w:r>
              <w:t>IaC Tool</w:t>
            </w:r>
          </w:p>
        </w:tc>
        <w:tc>
          <w:tcPr>
            <w:tcW w:type="dxa" w:w="2880"/>
          </w:tcPr>
          <w:p>
            <w:r>
              <w:t>Terraform</w:t>
            </w:r>
          </w:p>
        </w:tc>
        <w:tc>
          <w:tcPr>
            <w:tcW w:type="dxa" w:w="2880"/>
          </w:tcPr>
          <w:p>
            <w:r>
              <w:t>≥ 1.0</w:t>
            </w:r>
          </w:p>
        </w:tc>
      </w:tr>
      <w:tr>
        <w:tc>
          <w:tcPr>
            <w:tcW w:type="dxa" w:w="2880"/>
          </w:tcPr>
          <w:p>
            <w:r>
              <w:t>Cloud Provider</w:t>
            </w:r>
          </w:p>
        </w:tc>
        <w:tc>
          <w:tcPr>
            <w:tcW w:type="dxa" w:w="2880"/>
          </w:tcPr>
          <w:p>
            <w:r>
              <w:t>AWS</w:t>
            </w:r>
          </w:p>
        </w:tc>
        <w:tc>
          <w:tcPr>
            <w:tcW w:type="dxa" w:w="2880"/>
          </w:tcPr>
          <w:p>
            <w:r>
              <w:t>-</w:t>
            </w:r>
          </w:p>
        </w:tc>
      </w:tr>
      <w:tr>
        <w:tc>
          <w:tcPr>
            <w:tcW w:type="dxa" w:w="2880"/>
          </w:tcPr>
          <w:p>
            <w:r>
              <w:t>CI/CD</w:t>
            </w:r>
          </w:p>
        </w:tc>
        <w:tc>
          <w:tcPr>
            <w:tcW w:type="dxa" w:w="2880"/>
          </w:tcPr>
          <w:p>
            <w:r>
              <w:t>Jenkins</w:t>
            </w:r>
          </w:p>
        </w:tc>
        <w:tc>
          <w:tcPr>
            <w:tcW w:type="dxa" w:w="2880"/>
          </w:tcPr>
          <w:p>
            <w:r>
              <w:t>2.x</w:t>
            </w:r>
          </w:p>
        </w:tc>
      </w:tr>
      <w:tr>
        <w:tc>
          <w:tcPr>
            <w:tcW w:type="dxa" w:w="2880"/>
          </w:tcPr>
          <w:p>
            <w:r>
              <w:t>Web Server</w:t>
            </w:r>
          </w:p>
        </w:tc>
        <w:tc>
          <w:tcPr>
            <w:tcW w:type="dxa" w:w="2880"/>
          </w:tcPr>
          <w:p>
            <w:r>
              <w:t>Apache/PHP</w:t>
            </w:r>
          </w:p>
        </w:tc>
        <w:tc>
          <w:tcPr>
            <w:tcW w:type="dxa" w:w="2880"/>
          </w:tcPr>
          <w:p>
            <w:r>
              <w:t>7.4</w:t>
            </w:r>
          </w:p>
        </w:tc>
      </w:tr>
      <w:tr>
        <w:tc>
          <w:tcPr>
            <w:tcW w:type="dxa" w:w="2880"/>
          </w:tcPr>
          <w:p>
            <w:r>
              <w:t>Database</w:t>
            </w:r>
          </w:p>
        </w:tc>
        <w:tc>
          <w:tcPr>
            <w:tcW w:type="dxa" w:w="2880"/>
          </w:tcPr>
          <w:p>
            <w:r>
              <w:t>Aurora MySQL</w:t>
            </w:r>
          </w:p>
        </w:tc>
        <w:tc>
          <w:tcPr>
            <w:tcW w:type="dxa" w:w="2880"/>
          </w:tcPr>
          <w:p>
            <w:r>
              <w:t>8.x</w:t>
            </w:r>
          </w:p>
        </w:tc>
      </w:tr>
      <w:tr>
        <w:tc>
          <w:tcPr>
            <w:tcW w:type="dxa" w:w="2880"/>
          </w:tcPr>
          <w:p>
            <w:r>
              <w:t>Monitoring</w:t>
            </w:r>
          </w:p>
        </w:tc>
        <w:tc>
          <w:tcPr>
            <w:tcW w:type="dxa" w:w="2880"/>
          </w:tcPr>
          <w:p>
            <w:r>
              <w:t>Grafana</w:t>
            </w:r>
          </w:p>
        </w:tc>
        <w:tc>
          <w:tcPr>
            <w:tcW w:type="dxa" w:w="2880"/>
          </w:tcPr>
          <w:p>
            <w:r>
              <w:t>10.x</w:t>
            </w:r>
          </w:p>
        </w:tc>
      </w:tr>
      <w:tr>
        <w:tc>
          <w:tcPr>
            <w:tcW w:type="dxa" w:w="2880"/>
          </w:tcPr>
          <w:p>
            <w:r>
              <w:t>Version Control</w:t>
            </w:r>
          </w:p>
        </w:tc>
        <w:tc>
          <w:tcPr>
            <w:tcW w:type="dxa" w:w="2880"/>
          </w:tcPr>
          <w:p>
            <w:r>
              <w:t>Git/GitHub</w:t>
            </w:r>
          </w:p>
        </w:tc>
        <w:tc>
          <w:tcPr>
            <w:tcW w:type="dxa" w:w="28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