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t9egeuco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README Documentation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should include: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qp7k1zf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Program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the program: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a line of text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uppercase letters to lowercase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each letter in both a queue and a stack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the queue and stack to determine if the text is a palindrome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yacyk8bu3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Inputs and Outputs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line of text (letters, numbers, spaces)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message stating whether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is not</w:t>
      </w:r>
      <w:r w:rsidDel="00000000" w:rsidR="00000000" w:rsidRPr="00000000">
        <w:rPr>
          <w:rtl w:val="0"/>
        </w:rPr>
        <w:t xml:space="preserve"> a palindrome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7nvymkp4m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How to Compile and Run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g++ main.cpp PalindromeChecker.cpp -o palindrome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compiler: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PalindromeChecker.cpp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them together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executable named </w:t>
      </w:r>
      <w:r w:rsidDel="00000000" w:rsidR="00000000" w:rsidRPr="00000000">
        <w:rPr>
          <w:b w:val="1"/>
          <w:bCs w:val="1"/>
          <w:rtl w:val="0"/>
        </w:rPr>
        <w:t xml:space="preserve">palindrome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compiling, run: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./palindrome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something like: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a line of text: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can test: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Racecar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odd or even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