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2A14" w14:textId="77777777" w:rsidR="001D0EE2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PENDIENTE</w:t>
      </w:r>
    </w:p>
    <w:p w14:paraId="4130309C" w14:textId="77777777" w:rsidR="001D0EE2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</w:p>
    <w:p w14:paraId="70C5A75C" w14:textId="77777777" w:rsidR="001D0EE2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</w:p>
    <w:p w14:paraId="69B27AB1" w14:textId="77777777" w:rsidR="001D0EE2" w:rsidRPr="00867153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Los reportes aún están pendientes:</w:t>
      </w:r>
    </w:p>
    <w:p w14:paraId="7F19C551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Control diario de diabetes: incluir hora de cada toma.</w:t>
      </w:r>
    </w:p>
    <w:p w14:paraId="1AB3BFA5" w14:textId="77777777" w:rsidR="001D0EE2" w:rsidRPr="00867153" w:rsidRDefault="001D0EE2" w:rsidP="001D0EE2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7CCBE34C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Registro de consulta empleados/estudiantes: no trae información de años anteriores. No se puede visualizar. Se debe incluir la sección y en qué clase se encuentra.</w:t>
      </w:r>
    </w:p>
    <w:p w14:paraId="34DBC9F4" w14:textId="77777777" w:rsidR="001D0EE2" w:rsidRDefault="001D0EE2" w:rsidP="001D0EE2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6EDF6C7B" w14:textId="77777777" w:rsidR="001D0EE2" w:rsidRPr="00867153" w:rsidRDefault="001D0EE2" w:rsidP="001D0EE2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0C519888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HC: se requieren varios ajustes.</w:t>
      </w:r>
    </w:p>
    <w:p w14:paraId="315557F9" w14:textId="77777777" w:rsidR="00321E61" w:rsidRPr="00867153" w:rsidRDefault="00321E61" w:rsidP="00321E61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321CB8A2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Reportes diarios de estudiantes atendidos por sección: pendiente:</w:t>
      </w:r>
      <w:r w:rsidR="00321E61">
        <w:rPr>
          <w:rFonts w:ascii="Arial" w:hAnsi="Arial" w:cs="Arial"/>
          <w:bCs/>
          <w:color w:val="000000"/>
          <w:sz w:val="18"/>
          <w:szCs w:val="18"/>
        </w:rPr>
        <w:t xml:space="preserve"> ¿??? Aclarar </w:t>
      </w:r>
    </w:p>
    <w:p w14:paraId="12E3FC24" w14:textId="77777777" w:rsidR="00321E61" w:rsidRDefault="00321E61" w:rsidP="00321E61">
      <w:pPr>
        <w:pStyle w:val="Prrafodelista"/>
        <w:rPr>
          <w:rFonts w:ascii="Arial" w:hAnsi="Arial" w:cs="Arial"/>
          <w:bCs/>
          <w:color w:val="000000"/>
          <w:sz w:val="18"/>
          <w:szCs w:val="18"/>
        </w:rPr>
      </w:pPr>
    </w:p>
    <w:p w14:paraId="4F4CAA06" w14:textId="77777777" w:rsidR="00321E61" w:rsidRPr="00867153" w:rsidRDefault="00321E61" w:rsidP="00321E61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4B2383D1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Listado de incapacidades: pendiente</w:t>
      </w:r>
    </w:p>
    <w:p w14:paraId="2C84C863" w14:textId="77777777" w:rsidR="00321E61" w:rsidRPr="00867153" w:rsidRDefault="00321E61" w:rsidP="00321E61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7D08412C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Reporte de usuarios con más asistencia: Pendiente.</w:t>
      </w:r>
    </w:p>
    <w:p w14:paraId="40B93291" w14:textId="77777777" w:rsidR="00321E61" w:rsidRDefault="00321E61" w:rsidP="00321E61">
      <w:pPr>
        <w:pStyle w:val="Prrafodelista"/>
        <w:rPr>
          <w:rFonts w:ascii="Arial" w:hAnsi="Arial" w:cs="Arial"/>
          <w:bCs/>
          <w:color w:val="000000"/>
          <w:sz w:val="18"/>
          <w:szCs w:val="18"/>
        </w:rPr>
      </w:pPr>
    </w:p>
    <w:p w14:paraId="1BD5A8A3" w14:textId="77777777" w:rsidR="00321E61" w:rsidRPr="00867153" w:rsidRDefault="00321E61" w:rsidP="00321E61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6EB34563" w14:textId="77777777" w:rsidR="001D0EE2" w:rsidRDefault="001D0EE2" w:rsidP="001D0EE2">
      <w:pPr>
        <w:pStyle w:val="NormalWeb"/>
        <w:numPr>
          <w:ilvl w:val="0"/>
          <w:numId w:val="1"/>
        </w:numPr>
        <w:spacing w:before="0" w:beforeAutospacing="0" w:after="0" w:afterAutospacing="0"/>
        <w:ind w:left="193" w:hanging="222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5 diagnósticos más frecuentes: Pendiente. Por sección, por nivel y por curso. Por periodo de tiempo. Por tipo de cliente.</w:t>
      </w:r>
    </w:p>
    <w:p w14:paraId="6E79CE70" w14:textId="77777777" w:rsidR="001D0EE2" w:rsidRDefault="001D0EE2" w:rsidP="001D0EE2">
      <w:pPr>
        <w:pStyle w:val="NormalWeb"/>
        <w:spacing w:before="0" w:beforeAutospacing="0" w:after="0" w:afterAutospacing="0"/>
        <w:ind w:left="193"/>
        <w:rPr>
          <w:rFonts w:ascii="Arial" w:hAnsi="Arial" w:cs="Arial"/>
          <w:bCs/>
          <w:color w:val="000000"/>
          <w:sz w:val="18"/>
          <w:szCs w:val="18"/>
        </w:rPr>
      </w:pPr>
    </w:p>
    <w:p w14:paraId="51F1990B" w14:textId="77777777" w:rsidR="001D0EE2" w:rsidRPr="00867153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</w:p>
    <w:p w14:paraId="3C892CAA" w14:textId="77777777" w:rsidR="001D0EE2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</w:pPr>
      <w:r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Reportes nuevos</w:t>
      </w:r>
    </w:p>
    <w:p w14:paraId="75833E49" w14:textId="77777777" w:rsidR="001D0EE2" w:rsidRPr="00AB46C6" w:rsidRDefault="001D0EE2" w:rsidP="001D0EE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6F97021" w14:textId="77777777" w:rsidR="001D0EE2" w:rsidRDefault="001D0EE2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Reporte de tomas de Glucometría: debe ser por estudiante con la información registrada de las tomas y que tenga la hora. Se debe poder seleccionar el periodo desde - hasta.</w:t>
      </w:r>
    </w:p>
    <w:p w14:paraId="6A4F7455" w14:textId="77777777" w:rsidR="00321E61" w:rsidRPr="00867153" w:rsidRDefault="00321E61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</w:p>
    <w:p w14:paraId="052ED2A0" w14:textId="77777777" w:rsidR="00321E61" w:rsidRDefault="001D0EE2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Incapacidades:  a. por paciente listado de incapacidades registradas en l</w:t>
      </w:r>
      <w:r>
        <w:rPr>
          <w:rFonts w:ascii="Arial" w:hAnsi="Arial" w:cs="Arial"/>
          <w:bCs/>
          <w:color w:val="000000"/>
          <w:sz w:val="18"/>
          <w:szCs w:val="18"/>
        </w:rPr>
        <w:t>a pestaña de incapacidades por u</w:t>
      </w:r>
      <w:r w:rsidRPr="00867153">
        <w:rPr>
          <w:rFonts w:ascii="Arial" w:hAnsi="Arial" w:cs="Arial"/>
          <w:bCs/>
          <w:color w:val="000000"/>
          <w:sz w:val="18"/>
          <w:szCs w:val="18"/>
        </w:rPr>
        <w:t xml:space="preserve">n periodo. </w:t>
      </w:r>
    </w:p>
    <w:p w14:paraId="7052ED42" w14:textId="77777777" w:rsidR="001D0EE2" w:rsidRPr="00321E61" w:rsidRDefault="00321E61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FF0000"/>
          <w:sz w:val="18"/>
          <w:szCs w:val="18"/>
        </w:rPr>
      </w:pPr>
      <w:r w:rsidRPr="00321E61">
        <w:rPr>
          <w:rFonts w:ascii="Arial" w:hAnsi="Arial" w:cs="Arial"/>
          <w:bCs/>
          <w:color w:val="FF0000"/>
          <w:sz w:val="18"/>
          <w:szCs w:val="18"/>
        </w:rPr>
        <w:t xml:space="preserve">Incapacidad </w:t>
      </w:r>
      <w:r w:rsidR="001D0EE2" w:rsidRPr="00321E61">
        <w:rPr>
          <w:rFonts w:ascii="Arial" w:hAnsi="Arial" w:cs="Arial"/>
          <w:bCs/>
          <w:color w:val="FF0000"/>
          <w:sz w:val="18"/>
          <w:szCs w:val="18"/>
        </w:rPr>
        <w:t xml:space="preserve">B. Consolidado incapacidades por diagnóstico, </w:t>
      </w:r>
      <w:r w:rsidR="001D0EE2" w:rsidRPr="00321E61">
        <w:rPr>
          <w:rFonts w:ascii="Arial" w:hAnsi="Arial" w:cs="Arial"/>
          <w:bCs/>
          <w:color w:val="538135" w:themeColor="accent6" w:themeShade="BF"/>
          <w:sz w:val="18"/>
          <w:szCs w:val="18"/>
        </w:rPr>
        <w:t xml:space="preserve">por tipo de cliente, por sección, por nivel, por curso. </w:t>
      </w:r>
      <w:r w:rsidR="001D0EE2" w:rsidRPr="00321E61">
        <w:rPr>
          <w:rFonts w:ascii="Arial" w:hAnsi="Arial" w:cs="Arial"/>
          <w:bCs/>
          <w:color w:val="FF0000"/>
          <w:sz w:val="18"/>
          <w:szCs w:val="18"/>
        </w:rPr>
        <w:t>Por tipo de empleados</w:t>
      </w:r>
      <w:r w:rsidRPr="00321E61">
        <w:rPr>
          <w:rFonts w:ascii="Arial" w:hAnsi="Arial" w:cs="Arial"/>
          <w:bCs/>
          <w:color w:val="FF0000"/>
          <w:sz w:val="18"/>
          <w:szCs w:val="18"/>
        </w:rPr>
        <w:t xml:space="preserve"> (Definir)</w:t>
      </w:r>
      <w:r w:rsidR="001D0EE2" w:rsidRPr="00321E61">
        <w:rPr>
          <w:rFonts w:ascii="Arial" w:hAnsi="Arial" w:cs="Arial"/>
          <w:bCs/>
          <w:color w:val="FF0000"/>
          <w:sz w:val="18"/>
          <w:szCs w:val="18"/>
        </w:rPr>
        <w:t xml:space="preserve">. </w:t>
      </w:r>
      <w:r w:rsidR="001D0EE2" w:rsidRPr="00321E61">
        <w:rPr>
          <w:rFonts w:ascii="Arial" w:hAnsi="Arial" w:cs="Arial"/>
          <w:bCs/>
          <w:color w:val="385623" w:themeColor="accent6" w:themeShade="80"/>
          <w:sz w:val="18"/>
          <w:szCs w:val="18"/>
        </w:rPr>
        <w:t>Rango de días de incapacidades.</w:t>
      </w:r>
      <w:r w:rsidRPr="00321E61">
        <w:rPr>
          <w:rFonts w:ascii="Arial" w:hAnsi="Arial" w:cs="Arial"/>
          <w:bCs/>
          <w:color w:val="385623" w:themeColor="accent6" w:themeShade="80"/>
          <w:sz w:val="18"/>
          <w:szCs w:val="18"/>
        </w:rPr>
        <w:t xml:space="preserve"> No </w:t>
      </w:r>
      <w:r w:rsidRPr="00321E61">
        <w:rPr>
          <w:rFonts w:ascii="Arial" w:hAnsi="Arial" w:cs="Arial"/>
          <w:bCs/>
          <w:color w:val="FF0000"/>
          <w:sz w:val="18"/>
          <w:szCs w:val="18"/>
        </w:rPr>
        <w:t xml:space="preserve">se puede </w:t>
      </w:r>
    </w:p>
    <w:p w14:paraId="3864F277" w14:textId="77777777" w:rsidR="00321E61" w:rsidRPr="00867153" w:rsidRDefault="00321E61" w:rsidP="00321E6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</w:p>
    <w:p w14:paraId="13B691E1" w14:textId="77777777" w:rsidR="00321E61" w:rsidRDefault="001D0EE2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Reporte individual de Vacunación:  Todo en orden cronológico. Por paciente y por periodo de tiempo</w:t>
      </w:r>
    </w:p>
    <w:p w14:paraId="5E0725A0" w14:textId="77777777" w:rsidR="00321E61" w:rsidRDefault="00321E61" w:rsidP="00321E61">
      <w:pPr>
        <w:pStyle w:val="Prrafodelista"/>
        <w:rPr>
          <w:rFonts w:ascii="Arial" w:hAnsi="Arial" w:cs="Arial"/>
          <w:bCs/>
          <w:color w:val="000000"/>
          <w:sz w:val="18"/>
          <w:szCs w:val="18"/>
        </w:rPr>
      </w:pPr>
    </w:p>
    <w:p w14:paraId="533B5081" w14:textId="77777777" w:rsidR="001D0EE2" w:rsidRPr="00867153" w:rsidRDefault="00321E61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Cs/>
          <w:color w:val="000000"/>
          <w:sz w:val="18"/>
          <w:szCs w:val="18"/>
        </w:rPr>
        <w:t>R</w:t>
      </w:r>
      <w:r w:rsidR="001D0EE2" w:rsidRPr="00867153">
        <w:rPr>
          <w:rFonts w:ascii="Arial" w:hAnsi="Arial" w:cs="Arial"/>
          <w:bCs/>
          <w:color w:val="000000"/>
          <w:sz w:val="18"/>
          <w:szCs w:val="18"/>
        </w:rPr>
        <w:t>Triage</w:t>
      </w:r>
      <w:proofErr w:type="spellEnd"/>
      <w:r w:rsidR="001D0EE2" w:rsidRPr="00867153">
        <w:rPr>
          <w:rFonts w:ascii="Arial" w:hAnsi="Arial" w:cs="Arial"/>
          <w:bCs/>
          <w:color w:val="000000"/>
          <w:sz w:val="18"/>
          <w:szCs w:val="18"/>
        </w:rPr>
        <w:t xml:space="preserve">: por periodo de tiempo, cuantos, y quienes se atendieron por nivel de </w:t>
      </w:r>
      <w:proofErr w:type="spellStart"/>
      <w:r w:rsidR="001D0EE2" w:rsidRPr="00867153">
        <w:rPr>
          <w:rFonts w:ascii="Arial" w:hAnsi="Arial" w:cs="Arial"/>
          <w:bCs/>
          <w:color w:val="000000"/>
          <w:sz w:val="18"/>
          <w:szCs w:val="18"/>
        </w:rPr>
        <w:t>triage</w:t>
      </w:r>
      <w:proofErr w:type="spellEnd"/>
      <w:r w:rsidR="001D0EE2" w:rsidRPr="00867153">
        <w:rPr>
          <w:rFonts w:ascii="Arial" w:hAnsi="Arial" w:cs="Arial"/>
          <w:bCs/>
          <w:color w:val="000000"/>
          <w:sz w:val="18"/>
          <w:szCs w:val="18"/>
        </w:rPr>
        <w:t>, por tipo de paciente, estudiante y sección y empleado.</w:t>
      </w:r>
    </w:p>
    <w:p w14:paraId="258C357D" w14:textId="77777777" w:rsidR="001D0EE2" w:rsidRPr="00867153" w:rsidRDefault="001D0EE2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Alergias: por paciente y por tipo de alergia</w:t>
      </w:r>
    </w:p>
    <w:p w14:paraId="0EECC0F9" w14:textId="77777777" w:rsidR="001D0EE2" w:rsidRPr="00867153" w:rsidRDefault="001D0EE2" w:rsidP="001D0EE2">
      <w:pPr>
        <w:pStyle w:val="NormalWeb"/>
        <w:numPr>
          <w:ilvl w:val="0"/>
          <w:numId w:val="2"/>
        </w:numPr>
        <w:spacing w:before="0" w:beforeAutospacing="0" w:after="0" w:afterAutospacing="0"/>
        <w:ind w:left="304" w:hanging="304"/>
        <w:rPr>
          <w:rFonts w:ascii="Arial" w:hAnsi="Arial" w:cs="Arial"/>
          <w:bCs/>
          <w:color w:val="000000"/>
          <w:sz w:val="18"/>
          <w:szCs w:val="18"/>
        </w:rPr>
      </w:pPr>
      <w:r w:rsidRPr="00867153">
        <w:rPr>
          <w:rFonts w:ascii="Arial" w:hAnsi="Arial" w:cs="Arial"/>
          <w:bCs/>
          <w:color w:val="000000"/>
          <w:sz w:val="18"/>
          <w:szCs w:val="18"/>
        </w:rPr>
        <w:t>Módulo de estadísticas: poder cruzar todas las variables para sacar conteos.</w:t>
      </w:r>
    </w:p>
    <w:p w14:paraId="2BB3CBA7" w14:textId="77777777" w:rsidR="005954C4" w:rsidRDefault="005954C4">
      <w:bookmarkStart w:id="0" w:name="_GoBack"/>
      <w:bookmarkEnd w:id="0"/>
    </w:p>
    <w:sectPr w:rsidR="0059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774"/>
    <w:multiLevelType w:val="hybridMultilevel"/>
    <w:tmpl w:val="DA48B9B8"/>
    <w:lvl w:ilvl="0" w:tplc="240A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7" w:hanging="360"/>
      </w:pPr>
    </w:lvl>
    <w:lvl w:ilvl="2" w:tplc="240A001B" w:tentative="1">
      <w:start w:val="1"/>
      <w:numFmt w:val="lowerRoman"/>
      <w:lvlText w:val="%3."/>
      <w:lvlJc w:val="right"/>
      <w:pPr>
        <w:ind w:left="1997" w:hanging="180"/>
      </w:pPr>
    </w:lvl>
    <w:lvl w:ilvl="3" w:tplc="240A000F" w:tentative="1">
      <w:start w:val="1"/>
      <w:numFmt w:val="decimal"/>
      <w:lvlText w:val="%4."/>
      <w:lvlJc w:val="left"/>
      <w:pPr>
        <w:ind w:left="2717" w:hanging="360"/>
      </w:pPr>
    </w:lvl>
    <w:lvl w:ilvl="4" w:tplc="240A0019" w:tentative="1">
      <w:start w:val="1"/>
      <w:numFmt w:val="lowerLetter"/>
      <w:lvlText w:val="%5."/>
      <w:lvlJc w:val="left"/>
      <w:pPr>
        <w:ind w:left="3437" w:hanging="360"/>
      </w:pPr>
    </w:lvl>
    <w:lvl w:ilvl="5" w:tplc="240A001B" w:tentative="1">
      <w:start w:val="1"/>
      <w:numFmt w:val="lowerRoman"/>
      <w:lvlText w:val="%6."/>
      <w:lvlJc w:val="right"/>
      <w:pPr>
        <w:ind w:left="4157" w:hanging="180"/>
      </w:pPr>
    </w:lvl>
    <w:lvl w:ilvl="6" w:tplc="240A000F" w:tentative="1">
      <w:start w:val="1"/>
      <w:numFmt w:val="decimal"/>
      <w:lvlText w:val="%7."/>
      <w:lvlJc w:val="left"/>
      <w:pPr>
        <w:ind w:left="4877" w:hanging="360"/>
      </w:pPr>
    </w:lvl>
    <w:lvl w:ilvl="7" w:tplc="240A0019" w:tentative="1">
      <w:start w:val="1"/>
      <w:numFmt w:val="lowerLetter"/>
      <w:lvlText w:val="%8."/>
      <w:lvlJc w:val="left"/>
      <w:pPr>
        <w:ind w:left="5597" w:hanging="360"/>
      </w:pPr>
    </w:lvl>
    <w:lvl w:ilvl="8" w:tplc="240A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" w15:restartNumberingAfterBreak="0">
    <w:nsid w:val="34804377"/>
    <w:multiLevelType w:val="hybridMultilevel"/>
    <w:tmpl w:val="DA48B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2"/>
    <w:rsid w:val="001D0EE2"/>
    <w:rsid w:val="00321E61"/>
    <w:rsid w:val="0044424A"/>
    <w:rsid w:val="005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C051"/>
  <w15:chartTrackingRefBased/>
  <w15:docId w15:val="{293CFBDE-7F17-4C8A-B201-C503D88B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E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D0EE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Alberto  López Hernández</dc:creator>
  <cp:keywords/>
  <dc:description/>
  <cp:lastModifiedBy>John Alberto  López Hernández</cp:lastModifiedBy>
  <cp:revision>1</cp:revision>
  <dcterms:created xsi:type="dcterms:W3CDTF">2017-09-20T18:27:00Z</dcterms:created>
  <dcterms:modified xsi:type="dcterms:W3CDTF">2017-09-21T12:15:00Z</dcterms:modified>
</cp:coreProperties>
</file>