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themeColor="background1"/>
  <w:body>
    <w:p w14:paraId="2C99E959" w14:textId="415B1193" w:rsidR="00E2748F" w:rsidRDefault="00E2748F" w:rsidP="00B1613A">
      <w:pPr>
        <w:pStyle w:val="Title"/>
        <w:rPr>
          <w:rFonts w:ascii="IBM Plex Sans Light" w:hAnsi="IBM Plex Sans Light"/>
          <w:color w:val="000000" w:themeColor="text1"/>
          <w14:shadow w14:blurRad="50800" w14:dist="50800" w14:dir="5400000" w14:sx="0" w14:sy="0" w14:kx="0" w14:ky="0" w14:algn="ctr">
            <w14:schemeClr w14:val="bg2">
              <w14:lumMod w14:val="50000"/>
            </w14:schemeClr>
          </w14:shadow>
        </w:rPr>
      </w:pPr>
      <w:bookmarkStart w:id="0" w:name="dbedbedda68f9a15ACLX1"/>
      <w:r>
        <w:rPr>
          <w:rFonts w:ascii="IBM Plex Sans Light" w:hAnsi="IBM Plex Sans Light"/>
          <w:color w:val="000000" w:themeColor="text1"/>
          <w14:shadow w14:blurRad="50800" w14:dist="50800" w14:dir="5400000" w14:sx="0" w14:sy="0" w14:kx="0" w14:ky="0" w14:algn="ctr">
            <w14:schemeClr w14:val="bg2">
              <w14:lumMod w14:val="50000"/>
            </w14:schemeClr>
          </w14:shadow>
        </w:rPr>
        <w:t xml:space="preserve">Get Hands-on with the IBM MQ </w:t>
      </w:r>
      <w:r w:rsidR="00682256" w:rsidRPr="00E2748F">
        <w:rPr>
          <w:rFonts w:ascii="IBM Plex Sans Light" w:hAnsi="IBM Plex Sans Light"/>
          <w:color w:val="000000" w:themeColor="text1"/>
          <w14:shadow w14:blurRad="50800" w14:dist="50800" w14:dir="5400000" w14:sx="0" w14:sy="0" w14:kx="0" w14:ky="0" w14:algn="ctr">
            <w14:schemeClr w14:val="bg2">
              <w14:lumMod w14:val="50000"/>
            </w14:schemeClr>
          </w14:shadow>
        </w:rPr>
        <w:t xml:space="preserve">AI </w:t>
      </w:r>
      <w:r>
        <w:rPr>
          <w:rFonts w:ascii="IBM Plex Sans Light" w:hAnsi="IBM Plex Sans Light"/>
          <w:color w:val="000000" w:themeColor="text1"/>
          <w14:shadow w14:blurRad="50800" w14:dist="50800" w14:dir="5400000" w14:sx="0" w14:sy="0" w14:kx="0" w14:ky="0" w14:algn="ctr">
            <w14:schemeClr w14:val="bg2">
              <w14:lumMod w14:val="50000"/>
            </w14:schemeClr>
          </w14:shadow>
        </w:rPr>
        <w:t>Agents</w:t>
      </w:r>
      <w:bookmarkStart w:id="1" w:name="dbedbedda68f9a15ACLX2"/>
      <w:bookmarkEnd w:id="0"/>
    </w:p>
    <w:p w14:paraId="5EF8D4E9" w14:textId="77777777" w:rsidR="00B1613A" w:rsidRPr="00B1613A" w:rsidRDefault="00B1613A" w:rsidP="00B1613A"/>
    <w:p w14:paraId="767FC95F" w14:textId="18C99C99" w:rsidR="00483A5A" w:rsidRPr="00E2748F" w:rsidRDefault="001D3304" w:rsidP="009479B9">
      <w:pPr>
        <w:rPr>
          <w:rFonts w:ascii="IBM Plex Sans Light" w:hAnsi="IBM Plex Sans Light"/>
          <w:sz w:val="40"/>
          <w:szCs w:val="40"/>
          <w14:shadow w14:blurRad="50800" w14:dist="50800" w14:dir="5400000" w14:sx="0" w14:sy="0" w14:kx="0" w14:ky="0" w14:algn="ctr">
            <w14:schemeClr w14:val="bg2">
              <w14:lumMod w14:val="50000"/>
            </w14:schemeClr>
          </w14:shadow>
        </w:rPr>
      </w:pPr>
      <w:r w:rsidRPr="00E2748F">
        <w:rPr>
          <w:rFonts w:ascii="IBM Plex Sans Light" w:hAnsi="IBM Plex Sans Light"/>
          <w:sz w:val="40"/>
          <w:szCs w:val="40"/>
          <w14:shadow w14:blurRad="50800" w14:dist="50800" w14:dir="5400000" w14:sx="0" w14:sy="0" w14:kx="0" w14:ky="0" w14:algn="ctr">
            <w14:schemeClr w14:val="bg2">
              <w14:lumMod w14:val="50000"/>
            </w14:schemeClr>
          </w14:shadow>
        </w:rPr>
        <w:t>Hands-on</w:t>
      </w:r>
      <w:r w:rsidR="003D149B" w:rsidRPr="00E2748F">
        <w:rPr>
          <w:rFonts w:ascii="IBM Plex Sans Light" w:hAnsi="IBM Plex Sans Light"/>
          <w:sz w:val="40"/>
          <w:szCs w:val="40"/>
          <w14:shadow w14:blurRad="50800" w14:dist="50800" w14:dir="5400000" w14:sx="0" w14:sy="0" w14:kx="0" w14:ky="0" w14:algn="ctr">
            <w14:schemeClr w14:val="bg2">
              <w14:lumMod w14:val="50000"/>
            </w14:schemeClr>
          </w14:shadow>
        </w:rPr>
        <w:t xml:space="preserve"> </w:t>
      </w:r>
      <w:r w:rsidR="009B25D5" w:rsidRPr="00E2748F">
        <w:rPr>
          <w:rFonts w:ascii="IBM Plex Sans Light" w:hAnsi="IBM Plex Sans Light"/>
          <w:sz w:val="40"/>
          <w:szCs w:val="40"/>
          <w14:shadow w14:blurRad="50800" w14:dist="50800" w14:dir="5400000" w14:sx="0" w14:sy="0" w14:kx="0" w14:ky="0" w14:algn="ctr">
            <w14:schemeClr w14:val="bg2">
              <w14:lumMod w14:val="50000"/>
            </w14:schemeClr>
          </w14:shadow>
        </w:rPr>
        <w:t>lab guide</w:t>
      </w:r>
    </w:p>
    <w:p w14:paraId="0E53F063" w14:textId="07F629DA" w:rsidR="00C4115B" w:rsidRPr="005905B0" w:rsidRDefault="00D40C86" w:rsidP="00046F56">
      <w:pPr>
        <w:rPr>
          <w:sz w:val="52"/>
          <w:szCs w:val="52"/>
          <w14:shadow w14:blurRad="50800" w14:dist="50800" w14:dir="5400000" w14:sx="0" w14:sy="0" w14:kx="0" w14:ky="0" w14:algn="ctr">
            <w14:schemeClr w14:val="bg2">
              <w14:lumMod w14:val="50000"/>
            </w14:schemeClr>
          </w14:shadow>
        </w:rPr>
      </w:pPr>
      <w:r w:rsidRPr="005905B0">
        <w:rPr>
          <w14:shadow w14:blurRad="50800" w14:dist="50800" w14:dir="5400000" w14:sx="0" w14:sy="0" w14:kx="0" w14:ky="0" w14:algn="ctr">
            <w14:schemeClr w14:val="bg2">
              <w14:lumMod w14:val="50000"/>
            </w14:schemeClr>
          </w14:shadow>
        </w:rPr>
        <w:fldChar w:fldCharType="begin"/>
      </w:r>
      <w:r w:rsidRPr="005905B0">
        <w:rPr>
          <w14:shadow w14:blurRad="50800" w14:dist="50800" w14:dir="5400000" w14:sx="0" w14:sy="0" w14:kx="0" w14:ky="0" w14:algn="ctr">
            <w14:schemeClr w14:val="bg2">
              <w14:lumMod w14:val="50000"/>
            </w14:schemeClr>
          </w14:shadow>
        </w:rPr>
        <w:instrText xml:space="preserve"> INCLUDEPICTURE "https://files.slack.com/files-tmb/T27SFGS2W-F08HJK3F9Q9-45c95034ae/techxchange_720.png" \* MERGEFORMATINET </w:instrText>
      </w:r>
      <w:r w:rsidRPr="005905B0">
        <w:rPr>
          <w14:shadow w14:blurRad="50800" w14:dist="50800" w14:dir="5400000" w14:sx="0" w14:sy="0" w14:kx="0" w14:ky="0" w14:algn="ctr">
            <w14:schemeClr w14:val="bg2">
              <w14:lumMod w14:val="50000"/>
            </w14:schemeClr>
          </w14:shadow>
        </w:rPr>
        <w:fldChar w:fldCharType="separate"/>
      </w:r>
      <w:r w:rsidRPr="005905B0">
        <w:rPr>
          <w:noProof/>
          <w14:shadow w14:blurRad="50800" w14:dist="50800" w14:dir="5400000" w14:sx="0" w14:sy="0" w14:kx="0" w14:ky="0" w14:algn="ctr">
            <w14:schemeClr w14:val="bg2">
              <w14:lumMod w14:val="50000"/>
            </w14:schemeClr>
          </w14:shadow>
        </w:rPr>
        <mc:AlternateContent>
          <mc:Choice Requires="wps">
            <w:drawing>
              <wp:inline distT="0" distB="0" distL="0" distR="0" wp14:anchorId="6DEEBA83" wp14:editId="612AE4AB">
                <wp:extent cx="304800" cy="304800"/>
                <wp:effectExtent l="0" t="0" r="0" b="0"/>
                <wp:docPr id="2113372589"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cei="http://schemas.microsoft.com/office/word/2026/wordml/cei">
            <w:pict>
              <v:rect w14:anchorId="1120EC0E"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5905B0">
        <w:rPr>
          <w14:shadow w14:blurRad="50800" w14:dist="50800" w14:dir="5400000" w14:sx="0" w14:sy="0" w14:kx="0" w14:ky="0" w14:algn="ctr">
            <w14:schemeClr w14:val="bg2">
              <w14:lumMod w14:val="50000"/>
            </w14:schemeClr>
          </w14:shadow>
        </w:rPr>
        <w:fldChar w:fldCharType="end"/>
      </w:r>
    </w:p>
    <w:p w14:paraId="3FB9C338" w14:textId="524E3AD2" w:rsidR="00BD25BE" w:rsidRPr="00200712" w:rsidRDefault="00BD12A1" w:rsidP="007C1986">
      <w:pPr>
        <w:rPr>
          <w:lang w:val="ru-RU"/>
          <w14:shadow w14:blurRad="50800" w14:dist="50800" w14:dir="5400000" w14:sx="0" w14:sy="0" w14:kx="0" w14:ky="0" w14:algn="ctr">
            <w14:schemeClr w14:val="bg2">
              <w14:lumMod w14:val="50000"/>
            </w14:schemeClr>
          </w14:shadow>
        </w:rPr>
      </w:pPr>
      <w:bookmarkStart w:id="2" w:name="dbedbedda68f9a15ACLX3"/>
      <w:bookmarkEnd w:id="1"/>
      <w:r w:rsidRPr="0021662F">
        <w:rPr>
          <w:noProof/>
        </w:rPr>
        <mc:AlternateContent>
          <mc:Choice Requires="wps">
            <w:drawing>
              <wp:anchor distT="0" distB="0" distL="114300" distR="114300" simplePos="0" relativeHeight="251713536" behindDoc="0" locked="0" layoutInCell="1" allowOverlap="1" wp14:anchorId="038490CA" wp14:editId="1E33693A">
                <wp:simplePos x="0" y="0"/>
                <wp:positionH relativeFrom="margin">
                  <wp:posOffset>0</wp:posOffset>
                </wp:positionH>
                <wp:positionV relativeFrom="paragraph">
                  <wp:posOffset>6221730</wp:posOffset>
                </wp:positionV>
                <wp:extent cx="593766" cy="223954"/>
                <wp:effectExtent l="0" t="0" r="0" b="5080"/>
                <wp:wrapNone/>
                <wp:docPr id="928198015"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593766" cy="223954"/>
                        </a:xfrm>
                        <a:custGeom>
                          <a:avLst/>
                          <a:gdLst>
                            <a:gd name="T0" fmla="*/ 1682 w 1715"/>
                            <a:gd name="T1" fmla="*/ 594 h 639"/>
                            <a:gd name="T2" fmla="*/ 1676 w 1715"/>
                            <a:gd name="T3" fmla="*/ 623 h 639"/>
                            <a:gd name="T4" fmla="*/ 1689 w 1715"/>
                            <a:gd name="T5" fmla="*/ 609 h 639"/>
                            <a:gd name="T6" fmla="*/ 1676 w 1715"/>
                            <a:gd name="T7" fmla="*/ 623 h 639"/>
                            <a:gd name="T8" fmla="*/ 1655 w 1715"/>
                            <a:gd name="T9" fmla="*/ 602 h 639"/>
                            <a:gd name="T10" fmla="*/ 1647 w 1715"/>
                            <a:gd name="T11" fmla="*/ 605 h 639"/>
                            <a:gd name="T12" fmla="*/ 1158 w 1715"/>
                            <a:gd name="T13" fmla="*/ 44 h 639"/>
                            <a:gd name="T14" fmla="*/ 1158 w 1715"/>
                            <a:gd name="T15" fmla="*/ 44 h 639"/>
                            <a:gd name="T16" fmla="*/ 888 w 1715"/>
                            <a:gd name="T17" fmla="*/ 129 h 639"/>
                            <a:gd name="T18" fmla="*/ 1599 w 1715"/>
                            <a:gd name="T19" fmla="*/ 593 h 639"/>
                            <a:gd name="T20" fmla="*/ 1599 w 1715"/>
                            <a:gd name="T21" fmla="*/ 553 h 639"/>
                            <a:gd name="T22" fmla="*/ 1377 w 1715"/>
                            <a:gd name="T23" fmla="*/ 468 h 639"/>
                            <a:gd name="T24" fmla="*/ 1510 w 1715"/>
                            <a:gd name="T25" fmla="*/ 339 h 639"/>
                            <a:gd name="T26" fmla="*/ 1510 w 1715"/>
                            <a:gd name="T27" fmla="*/ 339 h 639"/>
                            <a:gd name="T28" fmla="*/ 1256 w 1715"/>
                            <a:gd name="T29" fmla="*/ 254 h 639"/>
                            <a:gd name="T30" fmla="*/ 1110 w 1715"/>
                            <a:gd name="T31" fmla="*/ 298 h 639"/>
                            <a:gd name="T32" fmla="*/ 1377 w 1715"/>
                            <a:gd name="T33" fmla="*/ 298 h 639"/>
                            <a:gd name="T34" fmla="*/ 1510 w 1715"/>
                            <a:gd name="T35" fmla="*/ 214 h 639"/>
                            <a:gd name="T36" fmla="*/ 1110 w 1715"/>
                            <a:gd name="T37" fmla="*/ 339 h 639"/>
                            <a:gd name="T38" fmla="*/ 1110 w 1715"/>
                            <a:gd name="T39" fmla="*/ 468 h 639"/>
                            <a:gd name="T40" fmla="*/ 888 w 1715"/>
                            <a:gd name="T41" fmla="*/ 553 h 639"/>
                            <a:gd name="T42" fmla="*/ 888 w 1715"/>
                            <a:gd name="T43" fmla="*/ 638 h 639"/>
                            <a:gd name="T44" fmla="*/ 888 w 1715"/>
                            <a:gd name="T45" fmla="*/ 638 h 639"/>
                            <a:gd name="T46" fmla="*/ 1599 w 1715"/>
                            <a:gd name="T47" fmla="*/ 0 h 639"/>
                            <a:gd name="T48" fmla="*/ 1599 w 1715"/>
                            <a:gd name="T49" fmla="*/ 84 h 639"/>
                            <a:gd name="T50" fmla="*/ 1217 w 1715"/>
                            <a:gd name="T51" fmla="*/ 214 h 639"/>
                            <a:gd name="T52" fmla="*/ 1154 w 1715"/>
                            <a:gd name="T53" fmla="*/ 383 h 639"/>
                            <a:gd name="T54" fmla="*/ 1184 w 1715"/>
                            <a:gd name="T55" fmla="*/ 468 h 639"/>
                            <a:gd name="T56" fmla="*/ 1184 w 1715"/>
                            <a:gd name="T57" fmla="*/ 468 h 639"/>
                            <a:gd name="T58" fmla="*/ 1198 w 1715"/>
                            <a:gd name="T59" fmla="*/ 508 h 639"/>
                            <a:gd name="T60" fmla="*/ 1228 w 1715"/>
                            <a:gd name="T61" fmla="*/ 593 h 639"/>
                            <a:gd name="T62" fmla="*/ 797 w 1715"/>
                            <a:gd name="T63" fmla="*/ 593 h 639"/>
                            <a:gd name="T64" fmla="*/ 702 w 1715"/>
                            <a:gd name="T65" fmla="*/ 468 h 639"/>
                            <a:gd name="T66" fmla="*/ 444 w 1715"/>
                            <a:gd name="T67" fmla="*/ 468 h 639"/>
                            <a:gd name="T68" fmla="*/ 702 w 1715"/>
                            <a:gd name="T69" fmla="*/ 214 h 639"/>
                            <a:gd name="T70" fmla="*/ 702 w 1715"/>
                            <a:gd name="T71" fmla="*/ 214 h 639"/>
                            <a:gd name="T72" fmla="*/ 444 w 1715"/>
                            <a:gd name="T73" fmla="*/ 169 h 639"/>
                            <a:gd name="T74" fmla="*/ 355 w 1715"/>
                            <a:gd name="T75" fmla="*/ 44 h 639"/>
                            <a:gd name="T76" fmla="*/ 355 w 1715"/>
                            <a:gd name="T77" fmla="*/ 84 h 639"/>
                            <a:gd name="T78" fmla="*/ 444 w 1715"/>
                            <a:gd name="T79" fmla="*/ 254 h 639"/>
                            <a:gd name="T80" fmla="*/ 792 w 1715"/>
                            <a:gd name="T81" fmla="*/ 339 h 639"/>
                            <a:gd name="T82" fmla="*/ 792 w 1715"/>
                            <a:gd name="T83" fmla="*/ 339 h 639"/>
                            <a:gd name="T84" fmla="*/ 355 w 1715"/>
                            <a:gd name="T85" fmla="*/ 508 h 639"/>
                            <a:gd name="T86" fmla="*/ 311 w 1715"/>
                            <a:gd name="T87" fmla="*/ 0 h 639"/>
                            <a:gd name="T88" fmla="*/ 311 w 1715"/>
                            <a:gd name="T89" fmla="*/ 129 h 639"/>
                            <a:gd name="T90" fmla="*/ 222 w 1715"/>
                            <a:gd name="T91" fmla="*/ 169 h 639"/>
                            <a:gd name="T92" fmla="*/ 88 w 1715"/>
                            <a:gd name="T93" fmla="*/ 298 h 639"/>
                            <a:gd name="T94" fmla="*/ 88 w 1715"/>
                            <a:gd name="T95" fmla="*/ 298 h 639"/>
                            <a:gd name="T96" fmla="*/ 88 w 1715"/>
                            <a:gd name="T97" fmla="*/ 339 h 639"/>
                            <a:gd name="T98" fmla="*/ 222 w 1715"/>
                            <a:gd name="T99" fmla="*/ 424 h 639"/>
                            <a:gd name="T100" fmla="*/ 311 w 1715"/>
                            <a:gd name="T101" fmla="*/ 553 h 639"/>
                            <a:gd name="T102" fmla="*/ 0 w 1715"/>
                            <a:gd name="T103" fmla="*/ 593 h 6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1715" h="639">
                              <a:moveTo>
                                <a:pt x="1682" y="604"/>
                              </a:moveTo>
                              <a:lnTo>
                                <a:pt x="1682" y="604"/>
                              </a:lnTo>
                              <a:cubicBezTo>
                                <a:pt x="1685" y="604"/>
                                <a:pt x="1686" y="603"/>
                                <a:pt x="1686" y="600"/>
                              </a:cubicBezTo>
                              <a:lnTo>
                                <a:pt x="1686" y="598"/>
                              </a:lnTo>
                              <a:cubicBezTo>
                                <a:pt x="1686" y="595"/>
                                <a:pt x="1685" y="594"/>
                                <a:pt x="1682" y="594"/>
                              </a:cubicBezTo>
                              <a:lnTo>
                                <a:pt x="1676" y="594"/>
                              </a:lnTo>
                              <a:lnTo>
                                <a:pt x="1676" y="604"/>
                              </a:lnTo>
                              <a:lnTo>
                                <a:pt x="1682" y="604"/>
                              </a:lnTo>
                              <a:close/>
                              <a:moveTo>
                                <a:pt x="1676" y="623"/>
                              </a:moveTo>
                              <a:lnTo>
                                <a:pt x="1676" y="623"/>
                              </a:lnTo>
                              <a:lnTo>
                                <a:pt x="1667" y="623"/>
                              </a:lnTo>
                              <a:lnTo>
                                <a:pt x="1667" y="587"/>
                              </a:lnTo>
                              <a:lnTo>
                                <a:pt x="1683" y="587"/>
                              </a:lnTo>
                              <a:cubicBezTo>
                                <a:pt x="1691" y="587"/>
                                <a:pt x="1695" y="592"/>
                                <a:pt x="1695" y="598"/>
                              </a:cubicBezTo>
                              <a:cubicBezTo>
                                <a:pt x="1695" y="604"/>
                                <a:pt x="1693" y="607"/>
                                <a:pt x="1689" y="609"/>
                              </a:cubicBezTo>
                              <a:lnTo>
                                <a:pt x="1697" y="623"/>
                              </a:lnTo>
                              <a:lnTo>
                                <a:pt x="1687" y="623"/>
                              </a:lnTo>
                              <a:lnTo>
                                <a:pt x="1681" y="610"/>
                              </a:lnTo>
                              <a:lnTo>
                                <a:pt x="1676" y="610"/>
                              </a:lnTo>
                              <a:lnTo>
                                <a:pt x="1676" y="623"/>
                              </a:lnTo>
                              <a:close/>
                              <a:moveTo>
                                <a:pt x="1707" y="607"/>
                              </a:moveTo>
                              <a:lnTo>
                                <a:pt x="1707" y="607"/>
                              </a:lnTo>
                              <a:lnTo>
                                <a:pt x="1707" y="602"/>
                              </a:lnTo>
                              <a:cubicBezTo>
                                <a:pt x="1707" y="588"/>
                                <a:pt x="1696" y="577"/>
                                <a:pt x="1681" y="577"/>
                              </a:cubicBezTo>
                              <a:cubicBezTo>
                                <a:pt x="1666" y="577"/>
                                <a:pt x="1655" y="588"/>
                                <a:pt x="1655" y="602"/>
                              </a:cubicBezTo>
                              <a:lnTo>
                                <a:pt x="1655" y="607"/>
                              </a:lnTo>
                              <a:cubicBezTo>
                                <a:pt x="1655" y="621"/>
                                <a:pt x="1666" y="632"/>
                                <a:pt x="1681" y="632"/>
                              </a:cubicBezTo>
                              <a:cubicBezTo>
                                <a:pt x="1696" y="632"/>
                                <a:pt x="1707" y="621"/>
                                <a:pt x="1707" y="607"/>
                              </a:cubicBezTo>
                              <a:close/>
                              <a:moveTo>
                                <a:pt x="1647" y="605"/>
                              </a:moveTo>
                              <a:lnTo>
                                <a:pt x="1647" y="605"/>
                              </a:lnTo>
                              <a:cubicBezTo>
                                <a:pt x="1647" y="585"/>
                                <a:pt x="1662" y="570"/>
                                <a:pt x="1681" y="570"/>
                              </a:cubicBezTo>
                              <a:cubicBezTo>
                                <a:pt x="1700" y="570"/>
                                <a:pt x="1715" y="585"/>
                                <a:pt x="1715" y="605"/>
                              </a:cubicBezTo>
                              <a:cubicBezTo>
                                <a:pt x="1715" y="624"/>
                                <a:pt x="1700" y="639"/>
                                <a:pt x="1681" y="639"/>
                              </a:cubicBezTo>
                              <a:cubicBezTo>
                                <a:pt x="1662" y="639"/>
                                <a:pt x="1647" y="624"/>
                                <a:pt x="1647" y="605"/>
                              </a:cubicBezTo>
                              <a:close/>
                              <a:moveTo>
                                <a:pt x="1158" y="44"/>
                              </a:moveTo>
                              <a:lnTo>
                                <a:pt x="1158" y="44"/>
                              </a:lnTo>
                              <a:lnTo>
                                <a:pt x="1143" y="0"/>
                              </a:lnTo>
                              <a:lnTo>
                                <a:pt x="888" y="0"/>
                              </a:lnTo>
                              <a:lnTo>
                                <a:pt x="888" y="44"/>
                              </a:lnTo>
                              <a:lnTo>
                                <a:pt x="1158" y="44"/>
                              </a:lnTo>
                              <a:close/>
                              <a:moveTo>
                                <a:pt x="1188" y="129"/>
                              </a:moveTo>
                              <a:lnTo>
                                <a:pt x="1188" y="129"/>
                              </a:lnTo>
                              <a:lnTo>
                                <a:pt x="1172" y="84"/>
                              </a:lnTo>
                              <a:lnTo>
                                <a:pt x="888" y="84"/>
                              </a:lnTo>
                              <a:lnTo>
                                <a:pt x="888" y="129"/>
                              </a:lnTo>
                              <a:lnTo>
                                <a:pt x="1188" y="129"/>
                              </a:lnTo>
                              <a:close/>
                              <a:moveTo>
                                <a:pt x="1377" y="638"/>
                              </a:moveTo>
                              <a:lnTo>
                                <a:pt x="1377" y="638"/>
                              </a:lnTo>
                              <a:lnTo>
                                <a:pt x="1599" y="638"/>
                              </a:lnTo>
                              <a:lnTo>
                                <a:pt x="1599" y="593"/>
                              </a:lnTo>
                              <a:lnTo>
                                <a:pt x="1377" y="593"/>
                              </a:lnTo>
                              <a:lnTo>
                                <a:pt x="1377" y="638"/>
                              </a:lnTo>
                              <a:close/>
                              <a:moveTo>
                                <a:pt x="1377" y="553"/>
                              </a:moveTo>
                              <a:lnTo>
                                <a:pt x="1377" y="553"/>
                              </a:lnTo>
                              <a:lnTo>
                                <a:pt x="1599" y="553"/>
                              </a:lnTo>
                              <a:lnTo>
                                <a:pt x="1599" y="508"/>
                              </a:lnTo>
                              <a:lnTo>
                                <a:pt x="1377" y="508"/>
                              </a:lnTo>
                              <a:lnTo>
                                <a:pt x="1377" y="553"/>
                              </a:lnTo>
                              <a:close/>
                              <a:moveTo>
                                <a:pt x="1377" y="468"/>
                              </a:moveTo>
                              <a:lnTo>
                                <a:pt x="1377" y="468"/>
                              </a:lnTo>
                              <a:lnTo>
                                <a:pt x="1510" y="468"/>
                              </a:lnTo>
                              <a:lnTo>
                                <a:pt x="1510" y="424"/>
                              </a:lnTo>
                              <a:lnTo>
                                <a:pt x="1377" y="424"/>
                              </a:lnTo>
                              <a:lnTo>
                                <a:pt x="1377" y="468"/>
                              </a:lnTo>
                              <a:close/>
                              <a:moveTo>
                                <a:pt x="1510" y="339"/>
                              </a:moveTo>
                              <a:lnTo>
                                <a:pt x="1510" y="339"/>
                              </a:lnTo>
                              <a:lnTo>
                                <a:pt x="1377" y="339"/>
                              </a:lnTo>
                              <a:lnTo>
                                <a:pt x="1377" y="383"/>
                              </a:lnTo>
                              <a:lnTo>
                                <a:pt x="1510" y="383"/>
                              </a:lnTo>
                              <a:lnTo>
                                <a:pt x="1510" y="339"/>
                              </a:lnTo>
                              <a:close/>
                              <a:moveTo>
                                <a:pt x="1377" y="298"/>
                              </a:moveTo>
                              <a:lnTo>
                                <a:pt x="1377" y="298"/>
                              </a:lnTo>
                              <a:lnTo>
                                <a:pt x="1510" y="298"/>
                              </a:lnTo>
                              <a:lnTo>
                                <a:pt x="1510" y="254"/>
                              </a:lnTo>
                              <a:lnTo>
                                <a:pt x="1256" y="254"/>
                              </a:lnTo>
                              <a:lnTo>
                                <a:pt x="1244" y="290"/>
                              </a:lnTo>
                              <a:lnTo>
                                <a:pt x="1231" y="254"/>
                              </a:lnTo>
                              <a:lnTo>
                                <a:pt x="977" y="254"/>
                              </a:lnTo>
                              <a:lnTo>
                                <a:pt x="977" y="298"/>
                              </a:lnTo>
                              <a:lnTo>
                                <a:pt x="1110" y="298"/>
                              </a:lnTo>
                              <a:lnTo>
                                <a:pt x="1110" y="258"/>
                              </a:lnTo>
                              <a:lnTo>
                                <a:pt x="1125" y="298"/>
                              </a:lnTo>
                              <a:lnTo>
                                <a:pt x="1363" y="298"/>
                              </a:lnTo>
                              <a:lnTo>
                                <a:pt x="1377" y="258"/>
                              </a:lnTo>
                              <a:lnTo>
                                <a:pt x="1377" y="298"/>
                              </a:lnTo>
                              <a:close/>
                              <a:moveTo>
                                <a:pt x="1510" y="169"/>
                              </a:moveTo>
                              <a:lnTo>
                                <a:pt x="1510" y="169"/>
                              </a:lnTo>
                              <a:lnTo>
                                <a:pt x="1286" y="169"/>
                              </a:lnTo>
                              <a:lnTo>
                                <a:pt x="1270" y="214"/>
                              </a:lnTo>
                              <a:lnTo>
                                <a:pt x="1510" y="214"/>
                              </a:lnTo>
                              <a:lnTo>
                                <a:pt x="1510" y="169"/>
                              </a:lnTo>
                              <a:close/>
                              <a:moveTo>
                                <a:pt x="977" y="383"/>
                              </a:moveTo>
                              <a:lnTo>
                                <a:pt x="977" y="383"/>
                              </a:lnTo>
                              <a:lnTo>
                                <a:pt x="1110" y="383"/>
                              </a:lnTo>
                              <a:lnTo>
                                <a:pt x="1110" y="339"/>
                              </a:lnTo>
                              <a:lnTo>
                                <a:pt x="977" y="339"/>
                              </a:lnTo>
                              <a:lnTo>
                                <a:pt x="977" y="383"/>
                              </a:lnTo>
                              <a:close/>
                              <a:moveTo>
                                <a:pt x="977" y="468"/>
                              </a:moveTo>
                              <a:lnTo>
                                <a:pt x="977" y="468"/>
                              </a:lnTo>
                              <a:lnTo>
                                <a:pt x="1110" y="468"/>
                              </a:lnTo>
                              <a:lnTo>
                                <a:pt x="1110" y="424"/>
                              </a:lnTo>
                              <a:lnTo>
                                <a:pt x="977" y="424"/>
                              </a:lnTo>
                              <a:lnTo>
                                <a:pt x="977" y="468"/>
                              </a:lnTo>
                              <a:close/>
                              <a:moveTo>
                                <a:pt x="888" y="553"/>
                              </a:moveTo>
                              <a:lnTo>
                                <a:pt x="888" y="553"/>
                              </a:lnTo>
                              <a:lnTo>
                                <a:pt x="1110" y="553"/>
                              </a:lnTo>
                              <a:lnTo>
                                <a:pt x="1110" y="508"/>
                              </a:lnTo>
                              <a:lnTo>
                                <a:pt x="888" y="508"/>
                              </a:lnTo>
                              <a:lnTo>
                                <a:pt x="888" y="553"/>
                              </a:lnTo>
                              <a:close/>
                              <a:moveTo>
                                <a:pt x="888" y="638"/>
                              </a:moveTo>
                              <a:lnTo>
                                <a:pt x="888" y="638"/>
                              </a:lnTo>
                              <a:lnTo>
                                <a:pt x="1110" y="638"/>
                              </a:lnTo>
                              <a:lnTo>
                                <a:pt x="1110" y="593"/>
                              </a:lnTo>
                              <a:lnTo>
                                <a:pt x="888" y="593"/>
                              </a:lnTo>
                              <a:lnTo>
                                <a:pt x="888" y="638"/>
                              </a:lnTo>
                              <a:close/>
                              <a:moveTo>
                                <a:pt x="1345" y="0"/>
                              </a:moveTo>
                              <a:lnTo>
                                <a:pt x="1345" y="0"/>
                              </a:lnTo>
                              <a:lnTo>
                                <a:pt x="1329" y="44"/>
                              </a:lnTo>
                              <a:lnTo>
                                <a:pt x="1599" y="44"/>
                              </a:lnTo>
                              <a:lnTo>
                                <a:pt x="1599" y="0"/>
                              </a:lnTo>
                              <a:lnTo>
                                <a:pt x="1345" y="0"/>
                              </a:lnTo>
                              <a:close/>
                              <a:moveTo>
                                <a:pt x="1300" y="129"/>
                              </a:moveTo>
                              <a:lnTo>
                                <a:pt x="1300" y="129"/>
                              </a:lnTo>
                              <a:lnTo>
                                <a:pt x="1599" y="129"/>
                              </a:lnTo>
                              <a:lnTo>
                                <a:pt x="1599" y="84"/>
                              </a:lnTo>
                              <a:lnTo>
                                <a:pt x="1315" y="84"/>
                              </a:lnTo>
                              <a:lnTo>
                                <a:pt x="1300" y="129"/>
                              </a:lnTo>
                              <a:close/>
                              <a:moveTo>
                                <a:pt x="977" y="214"/>
                              </a:moveTo>
                              <a:lnTo>
                                <a:pt x="977" y="214"/>
                              </a:lnTo>
                              <a:lnTo>
                                <a:pt x="1217" y="214"/>
                              </a:lnTo>
                              <a:lnTo>
                                <a:pt x="1202" y="169"/>
                              </a:lnTo>
                              <a:lnTo>
                                <a:pt x="977" y="169"/>
                              </a:lnTo>
                              <a:lnTo>
                                <a:pt x="977" y="214"/>
                              </a:lnTo>
                              <a:close/>
                              <a:moveTo>
                                <a:pt x="1154" y="383"/>
                              </a:moveTo>
                              <a:lnTo>
                                <a:pt x="1154" y="383"/>
                              </a:lnTo>
                              <a:lnTo>
                                <a:pt x="1333" y="383"/>
                              </a:lnTo>
                              <a:lnTo>
                                <a:pt x="1348" y="339"/>
                              </a:lnTo>
                              <a:lnTo>
                                <a:pt x="1139" y="339"/>
                              </a:lnTo>
                              <a:lnTo>
                                <a:pt x="1154" y="383"/>
                              </a:lnTo>
                              <a:close/>
                              <a:moveTo>
                                <a:pt x="1184" y="468"/>
                              </a:moveTo>
                              <a:lnTo>
                                <a:pt x="1184" y="468"/>
                              </a:lnTo>
                              <a:lnTo>
                                <a:pt x="1303" y="468"/>
                              </a:lnTo>
                              <a:lnTo>
                                <a:pt x="1319" y="424"/>
                              </a:lnTo>
                              <a:lnTo>
                                <a:pt x="1169" y="424"/>
                              </a:lnTo>
                              <a:lnTo>
                                <a:pt x="1184" y="468"/>
                              </a:lnTo>
                              <a:close/>
                              <a:moveTo>
                                <a:pt x="1214" y="553"/>
                              </a:moveTo>
                              <a:lnTo>
                                <a:pt x="1214" y="553"/>
                              </a:lnTo>
                              <a:lnTo>
                                <a:pt x="1273" y="553"/>
                              </a:lnTo>
                              <a:lnTo>
                                <a:pt x="1289" y="508"/>
                              </a:lnTo>
                              <a:lnTo>
                                <a:pt x="1198" y="508"/>
                              </a:lnTo>
                              <a:lnTo>
                                <a:pt x="1214" y="553"/>
                              </a:lnTo>
                              <a:close/>
                              <a:moveTo>
                                <a:pt x="1243" y="638"/>
                              </a:moveTo>
                              <a:lnTo>
                                <a:pt x="1243" y="638"/>
                              </a:lnTo>
                              <a:lnTo>
                                <a:pt x="1259" y="593"/>
                              </a:lnTo>
                              <a:lnTo>
                                <a:pt x="1228" y="593"/>
                              </a:lnTo>
                              <a:lnTo>
                                <a:pt x="1243" y="638"/>
                              </a:lnTo>
                              <a:close/>
                              <a:moveTo>
                                <a:pt x="355" y="637"/>
                              </a:moveTo>
                              <a:lnTo>
                                <a:pt x="355" y="637"/>
                              </a:lnTo>
                              <a:lnTo>
                                <a:pt x="682" y="638"/>
                              </a:lnTo>
                              <a:cubicBezTo>
                                <a:pt x="727" y="638"/>
                                <a:pt x="766" y="621"/>
                                <a:pt x="797" y="593"/>
                              </a:cubicBezTo>
                              <a:lnTo>
                                <a:pt x="355" y="593"/>
                              </a:lnTo>
                              <a:lnTo>
                                <a:pt x="355" y="637"/>
                              </a:lnTo>
                              <a:close/>
                              <a:moveTo>
                                <a:pt x="702" y="424"/>
                              </a:moveTo>
                              <a:lnTo>
                                <a:pt x="702" y="424"/>
                              </a:lnTo>
                              <a:lnTo>
                                <a:pt x="702" y="468"/>
                              </a:lnTo>
                              <a:lnTo>
                                <a:pt x="852" y="468"/>
                              </a:lnTo>
                              <a:cubicBezTo>
                                <a:pt x="852" y="453"/>
                                <a:pt x="850" y="438"/>
                                <a:pt x="846" y="424"/>
                              </a:cubicBezTo>
                              <a:lnTo>
                                <a:pt x="702" y="424"/>
                              </a:lnTo>
                              <a:close/>
                              <a:moveTo>
                                <a:pt x="444" y="468"/>
                              </a:moveTo>
                              <a:lnTo>
                                <a:pt x="444" y="468"/>
                              </a:lnTo>
                              <a:lnTo>
                                <a:pt x="577" y="468"/>
                              </a:lnTo>
                              <a:lnTo>
                                <a:pt x="577" y="424"/>
                              </a:lnTo>
                              <a:lnTo>
                                <a:pt x="444" y="424"/>
                              </a:lnTo>
                              <a:lnTo>
                                <a:pt x="444" y="468"/>
                              </a:lnTo>
                              <a:close/>
                              <a:moveTo>
                                <a:pt x="702" y="214"/>
                              </a:moveTo>
                              <a:lnTo>
                                <a:pt x="702" y="214"/>
                              </a:lnTo>
                              <a:lnTo>
                                <a:pt x="846" y="214"/>
                              </a:lnTo>
                              <a:cubicBezTo>
                                <a:pt x="850" y="199"/>
                                <a:pt x="852" y="185"/>
                                <a:pt x="852" y="169"/>
                              </a:cubicBezTo>
                              <a:lnTo>
                                <a:pt x="702" y="169"/>
                              </a:lnTo>
                              <a:lnTo>
                                <a:pt x="702" y="214"/>
                              </a:lnTo>
                              <a:close/>
                              <a:moveTo>
                                <a:pt x="444" y="214"/>
                              </a:moveTo>
                              <a:lnTo>
                                <a:pt x="444" y="214"/>
                              </a:lnTo>
                              <a:lnTo>
                                <a:pt x="577" y="214"/>
                              </a:lnTo>
                              <a:lnTo>
                                <a:pt x="577" y="169"/>
                              </a:lnTo>
                              <a:lnTo>
                                <a:pt x="444" y="169"/>
                              </a:lnTo>
                              <a:lnTo>
                                <a:pt x="444" y="214"/>
                              </a:lnTo>
                              <a:close/>
                              <a:moveTo>
                                <a:pt x="682" y="0"/>
                              </a:moveTo>
                              <a:lnTo>
                                <a:pt x="682" y="0"/>
                              </a:lnTo>
                              <a:lnTo>
                                <a:pt x="355" y="0"/>
                              </a:lnTo>
                              <a:lnTo>
                                <a:pt x="355" y="44"/>
                              </a:lnTo>
                              <a:lnTo>
                                <a:pt x="797" y="44"/>
                              </a:lnTo>
                              <a:cubicBezTo>
                                <a:pt x="766" y="16"/>
                                <a:pt x="726" y="0"/>
                                <a:pt x="682" y="0"/>
                              </a:cubicBezTo>
                              <a:close/>
                              <a:moveTo>
                                <a:pt x="829" y="84"/>
                              </a:moveTo>
                              <a:lnTo>
                                <a:pt x="829" y="84"/>
                              </a:lnTo>
                              <a:lnTo>
                                <a:pt x="355" y="84"/>
                              </a:lnTo>
                              <a:lnTo>
                                <a:pt x="355" y="129"/>
                              </a:lnTo>
                              <a:lnTo>
                                <a:pt x="847" y="129"/>
                              </a:lnTo>
                              <a:cubicBezTo>
                                <a:pt x="843" y="113"/>
                                <a:pt x="837" y="98"/>
                                <a:pt x="829" y="84"/>
                              </a:cubicBezTo>
                              <a:close/>
                              <a:moveTo>
                                <a:pt x="444" y="254"/>
                              </a:moveTo>
                              <a:lnTo>
                                <a:pt x="444" y="254"/>
                              </a:lnTo>
                              <a:lnTo>
                                <a:pt x="444" y="298"/>
                              </a:lnTo>
                              <a:lnTo>
                                <a:pt x="792" y="298"/>
                              </a:lnTo>
                              <a:cubicBezTo>
                                <a:pt x="807" y="286"/>
                                <a:pt x="819" y="271"/>
                                <a:pt x="829" y="254"/>
                              </a:cubicBezTo>
                              <a:lnTo>
                                <a:pt x="444" y="254"/>
                              </a:lnTo>
                              <a:close/>
                              <a:moveTo>
                                <a:pt x="792" y="339"/>
                              </a:moveTo>
                              <a:lnTo>
                                <a:pt x="792" y="339"/>
                              </a:lnTo>
                              <a:lnTo>
                                <a:pt x="444" y="339"/>
                              </a:lnTo>
                              <a:lnTo>
                                <a:pt x="444" y="383"/>
                              </a:lnTo>
                              <a:lnTo>
                                <a:pt x="829" y="383"/>
                              </a:lnTo>
                              <a:cubicBezTo>
                                <a:pt x="819" y="366"/>
                                <a:pt x="807" y="351"/>
                                <a:pt x="792" y="339"/>
                              </a:cubicBezTo>
                              <a:close/>
                              <a:moveTo>
                                <a:pt x="355" y="553"/>
                              </a:moveTo>
                              <a:lnTo>
                                <a:pt x="355" y="553"/>
                              </a:lnTo>
                              <a:lnTo>
                                <a:pt x="829" y="553"/>
                              </a:lnTo>
                              <a:cubicBezTo>
                                <a:pt x="837" y="539"/>
                                <a:pt x="843" y="524"/>
                                <a:pt x="847" y="508"/>
                              </a:cubicBezTo>
                              <a:lnTo>
                                <a:pt x="355" y="508"/>
                              </a:lnTo>
                              <a:lnTo>
                                <a:pt x="355" y="553"/>
                              </a:lnTo>
                              <a:close/>
                              <a:moveTo>
                                <a:pt x="0" y="44"/>
                              </a:moveTo>
                              <a:lnTo>
                                <a:pt x="0" y="44"/>
                              </a:lnTo>
                              <a:lnTo>
                                <a:pt x="311" y="44"/>
                              </a:lnTo>
                              <a:lnTo>
                                <a:pt x="311" y="0"/>
                              </a:lnTo>
                              <a:lnTo>
                                <a:pt x="0" y="0"/>
                              </a:lnTo>
                              <a:lnTo>
                                <a:pt x="0" y="44"/>
                              </a:lnTo>
                              <a:close/>
                              <a:moveTo>
                                <a:pt x="0" y="129"/>
                              </a:moveTo>
                              <a:lnTo>
                                <a:pt x="0" y="129"/>
                              </a:lnTo>
                              <a:lnTo>
                                <a:pt x="311" y="129"/>
                              </a:lnTo>
                              <a:lnTo>
                                <a:pt x="311" y="84"/>
                              </a:lnTo>
                              <a:lnTo>
                                <a:pt x="0" y="84"/>
                              </a:lnTo>
                              <a:lnTo>
                                <a:pt x="0" y="129"/>
                              </a:lnTo>
                              <a:close/>
                              <a:moveTo>
                                <a:pt x="222" y="169"/>
                              </a:moveTo>
                              <a:lnTo>
                                <a:pt x="222" y="169"/>
                              </a:lnTo>
                              <a:lnTo>
                                <a:pt x="88" y="169"/>
                              </a:lnTo>
                              <a:lnTo>
                                <a:pt x="88" y="214"/>
                              </a:lnTo>
                              <a:lnTo>
                                <a:pt x="222" y="214"/>
                              </a:lnTo>
                              <a:lnTo>
                                <a:pt x="222" y="169"/>
                              </a:lnTo>
                              <a:close/>
                              <a:moveTo>
                                <a:pt x="88" y="298"/>
                              </a:moveTo>
                              <a:lnTo>
                                <a:pt x="88" y="298"/>
                              </a:lnTo>
                              <a:lnTo>
                                <a:pt x="222" y="298"/>
                              </a:lnTo>
                              <a:lnTo>
                                <a:pt x="222" y="254"/>
                              </a:lnTo>
                              <a:lnTo>
                                <a:pt x="88" y="254"/>
                              </a:lnTo>
                              <a:lnTo>
                                <a:pt x="88" y="298"/>
                              </a:lnTo>
                              <a:close/>
                              <a:moveTo>
                                <a:pt x="88" y="383"/>
                              </a:moveTo>
                              <a:lnTo>
                                <a:pt x="88" y="383"/>
                              </a:lnTo>
                              <a:lnTo>
                                <a:pt x="222" y="383"/>
                              </a:lnTo>
                              <a:lnTo>
                                <a:pt x="222" y="339"/>
                              </a:lnTo>
                              <a:lnTo>
                                <a:pt x="88" y="339"/>
                              </a:lnTo>
                              <a:lnTo>
                                <a:pt x="88" y="383"/>
                              </a:lnTo>
                              <a:close/>
                              <a:moveTo>
                                <a:pt x="88" y="468"/>
                              </a:moveTo>
                              <a:lnTo>
                                <a:pt x="88" y="468"/>
                              </a:lnTo>
                              <a:lnTo>
                                <a:pt x="222" y="468"/>
                              </a:lnTo>
                              <a:lnTo>
                                <a:pt x="222" y="424"/>
                              </a:lnTo>
                              <a:lnTo>
                                <a:pt x="88" y="424"/>
                              </a:lnTo>
                              <a:lnTo>
                                <a:pt x="88" y="468"/>
                              </a:lnTo>
                              <a:close/>
                              <a:moveTo>
                                <a:pt x="0" y="553"/>
                              </a:moveTo>
                              <a:lnTo>
                                <a:pt x="0" y="553"/>
                              </a:lnTo>
                              <a:lnTo>
                                <a:pt x="311" y="553"/>
                              </a:lnTo>
                              <a:lnTo>
                                <a:pt x="311" y="508"/>
                              </a:lnTo>
                              <a:lnTo>
                                <a:pt x="0" y="508"/>
                              </a:lnTo>
                              <a:lnTo>
                                <a:pt x="0" y="553"/>
                              </a:lnTo>
                              <a:close/>
                              <a:moveTo>
                                <a:pt x="0" y="593"/>
                              </a:moveTo>
                              <a:lnTo>
                                <a:pt x="0" y="593"/>
                              </a:lnTo>
                              <a:lnTo>
                                <a:pt x="311" y="593"/>
                              </a:lnTo>
                              <a:lnTo>
                                <a:pt x="311" y="638"/>
                              </a:lnTo>
                              <a:lnTo>
                                <a:pt x="0" y="638"/>
                              </a:lnTo>
                              <a:lnTo>
                                <a:pt x="0" y="593"/>
                              </a:lnTo>
                              <a:close/>
                            </a:path>
                          </a:pathLst>
                        </a:custGeom>
                        <a:solidFill>
                          <a:schemeClr val="bg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310ED8A7" id="Freeform 5" o:spid="_x0000_s1026" style="position:absolute;margin-left:0;margin-top:489.9pt;width:46.75pt;height:17.65pt;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1715,63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" path="m1682,604r,c1685,604,1686,603,1686,600r,-2c1686,595,1685,594,1682,594r-6,l1676,604r6,xm1676,623r,l1667,623r,-36l1683,587v8,,12,5,12,11c1695,604,1693,607,1689,609r8,14l1687,623r-6,-13l1676,610r,13xm1707,607r,l1707,602v,-14,-11,-25,-26,-25c1666,577,1655,588,1655,602r,5c1655,621,1666,632,1681,632v15,,26,-11,26,-25xm1647,605r,c1647,585,1662,570,1681,570v19,,34,15,34,35c1715,624,1700,639,1681,639v-19,,-34,-15,-34,-34xm1158,44r,l1143,,888,r,44l1158,44xm1188,129r,l1172,84r-284,l888,129r300,xm1377,638r,l1599,638r,-45l1377,593r,45xm1377,553r,l1599,553r,-45l1377,508r,45xm1377,468r,l1510,468r,-44l1377,424r,44xm1510,339r,l1377,339r,44l1510,383r,-44xm1377,298r,l1510,298r,-44l1256,254r-12,36l1231,254r-254,l977,298r133,l1110,258r15,40l1363,298r14,-40l1377,298xm1510,169r,l1286,169r-16,45l1510,214r,-45xm977,383r,l1110,383r,-44l977,339r,44xm977,468r,l1110,468r,-44l977,424r,44xm888,553r,l1110,553r,-45l888,508r,45xm888,638r,l1110,638r,-45l888,593r,45xm1345,r,l1329,44r270,l1599,,1345,xm1300,129r,l1599,129r,-45l1315,84r-15,45xm977,214r,l1217,214r-15,-45l977,169r,45xm1154,383r,l1333,383r15,-44l1139,339r15,44xm1184,468r,l1303,468r16,-44l1169,424r15,44xm1214,553r,l1273,553r16,-45l1198,508r16,45xm1243,638r,l1259,593r-31,l1243,638xm355,637r,l682,638v45,,84,-17,115,-45l355,593r,44xm702,424r,l702,468r150,c852,453,850,438,846,424r-144,xm444,468r,l577,468r,-44l444,424r,44xm702,214r,l846,214v4,-15,6,-29,6,-45l702,169r,45xm444,214r,l577,214r,-45l444,169r,45xm682,r,l355,r,44l797,44c766,16,726,,682,xm829,84r,l355,84r,45l847,129c843,113,837,98,829,84xm444,254r,l444,298r348,c807,286,819,271,829,254r-385,xm792,339r,l444,339r,44l829,383c819,366,807,351,792,339xm355,553r,l829,553v8,-14,14,-29,18,-45l355,508r,45xm,44r,l311,44,311,,,,,44xm,129r,l311,129r,-45l,84r,45xm222,169r,l88,169r,45l222,214r,-45xm88,298r,l222,298r,-44l88,254r,44xm88,383r,l222,383r,-44l88,339r,44xm88,468r,l222,468r,-44l88,424r,44xm,553r,l311,553r,-45l,508r,45xm,593r,l311,593r,45l,638,,593xe" fillcolor="white [3212]" stroked="f" strokeweight="0">
                <v:path arrowok="t" o:connecttype="custom" o:connectlocs="582341,208183;580263,218346;584764,213440;580263,218346;572993,210986;570223,212038;400922,15421;400922,15421;307443,45211;553605,207832;553605,193813;476744,164023;522791,118811;522791,118811;434851,89021;384303,104442;476744,104442;522791,75002;384303,118811;384303,164023;307443,193813;307443,223604;307443,223604;553605,0;553605,29440;421349,75002;399537,134232;409924,164023;409924,164023;414771,178042;425157,207832;275937,207832;243046,164023;153721,164023;243046,75002;243046,75002;153721,59230;122908,15421;122908,29440;153721,89021;274206,118811;274206,118811;122908,178042;107674,0;107674,45211;76861,59230;30467,104442;30467,104442;30467,118811;76861,148602;107674,193813;0,207832" o:connectangles="0,0,0,0,0,0,0,0,0,0,0,0,0,0,0,0,0,0,0,0,0,0,0,0,0,0,0,0,0,0,0,0,0,0,0,0,0,0,0,0,0,0,0,0,0,0,0,0,0,0,0,0"/>
                <o:lock v:ext="edit" verticies="t"/>
                <w10:wrap anchorx="margin"/>
              </v:shape>
            </w:pict>
          </mc:Fallback>
        </mc:AlternateContent>
      </w:r>
      <w:r w:rsidR="00D40C86" w:rsidRPr="005905B0">
        <w:rPr>
          <w14:shadow w14:blurRad="50800" w14:dist="50800" w14:dir="5400000" w14:sx="0" w14:sy="0" w14:kx="0" w14:ky="0" w14:algn="ctr">
            <w14:schemeClr w14:val="bg2">
              <w14:lumMod w14:val="50000"/>
            </w14:schemeClr>
          </w14:shadow>
        </w:rPr>
        <w:fldChar w:fldCharType="begin"/>
      </w:r>
      <w:r w:rsidR="00D40C86" w:rsidRPr="005905B0">
        <w:rPr>
          <w14:shadow w14:blurRad="50800" w14:dist="50800" w14:dir="5400000" w14:sx="0" w14:sy="0" w14:kx="0" w14:ky="0" w14:algn="ctr">
            <w14:schemeClr w14:val="bg2">
              <w14:lumMod w14:val="50000"/>
            </w14:schemeClr>
          </w14:shadow>
        </w:rPr>
        <w:instrText xml:space="preserve"> INCLUDEPICTURE "https://files.slack.com/files-tmb/T27SFGS2W-F08HJK3F9Q9-45c95034ae/techxchange_720.png" \* MERGEFORMATINET </w:instrText>
      </w:r>
      <w:r w:rsidR="00D40C86" w:rsidRPr="005905B0">
        <w:rPr>
          <w14:shadow w14:blurRad="50800" w14:dist="50800" w14:dir="5400000" w14:sx="0" w14:sy="0" w14:kx="0" w14:ky="0" w14:algn="ctr">
            <w14:schemeClr w14:val="bg2">
              <w14:lumMod w14:val="50000"/>
            </w14:schemeClr>
          </w14:shadow>
        </w:rPr>
        <w:fldChar w:fldCharType="separate"/>
      </w:r>
      <w:r w:rsidR="00D40C86" w:rsidRPr="005905B0">
        <w:rPr>
          <w:noProof/>
          <w14:shadow w14:blurRad="50800" w14:dist="50800" w14:dir="5400000" w14:sx="0" w14:sy="0" w14:kx="0" w14:ky="0" w14:algn="ctr">
            <w14:schemeClr w14:val="bg2">
              <w14:lumMod w14:val="50000"/>
            </w14:schemeClr>
          </w14:shadow>
        </w:rPr>
        <mc:AlternateContent>
          <mc:Choice Requires="wps">
            <w:drawing>
              <wp:inline distT="0" distB="0" distL="0" distR="0" wp14:anchorId="427AFB13" wp14:editId="455813C2">
                <wp:extent cx="304800" cy="304800"/>
                <wp:effectExtent l="0" t="0" r="0" b="0"/>
                <wp:docPr id="1989566808"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cei="http://schemas.microsoft.com/office/word/2026/wordml/cei">
            <w:pict>
              <v:rect w14:anchorId="095AAC8F"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00D40C86" w:rsidRPr="005905B0">
        <w:rPr>
          <w14:shadow w14:blurRad="50800" w14:dist="50800" w14:dir="5400000" w14:sx="0" w14:sy="0" w14:kx="0" w14:ky="0" w14:algn="ctr">
            <w14:schemeClr w14:val="bg2">
              <w14:lumMod w14:val="50000"/>
            </w14:schemeClr>
          </w14:shadow>
        </w:rPr>
        <w:fldChar w:fldCharType="end"/>
      </w:r>
      <w:r w:rsidR="00D40C86" w:rsidRPr="005905B0">
        <w:rPr>
          <w14:shadow w14:blurRad="50800" w14:dist="50800" w14:dir="5400000" w14:sx="0" w14:sy="0" w14:kx="0" w14:ky="0" w14:algn="ctr">
            <w14:schemeClr w14:val="bg2">
              <w14:lumMod w14:val="50000"/>
            </w14:schemeClr>
          </w14:shadow>
        </w:rPr>
        <w:fldChar w:fldCharType="begin"/>
      </w:r>
      <w:r w:rsidR="00D40C86" w:rsidRPr="005905B0">
        <w:rPr>
          <w14:shadow w14:blurRad="50800" w14:dist="50800" w14:dir="5400000" w14:sx="0" w14:sy="0" w14:kx="0" w14:ky="0" w14:algn="ctr">
            <w14:schemeClr w14:val="bg2">
              <w14:lumMod w14:val="50000"/>
            </w14:schemeClr>
          </w14:shadow>
        </w:rPr>
        <w:instrText xml:space="preserve"> INCLUDEPICTURE "https://files.slack.com/files-tmb/T27SFGS2W-F08HJK3F9Q9-45c95034ae/techxchange_720.png" \* MERGEFORMATINET </w:instrText>
      </w:r>
      <w:r w:rsidR="00D40C86" w:rsidRPr="005905B0">
        <w:rPr>
          <w14:shadow w14:blurRad="50800" w14:dist="50800" w14:dir="5400000" w14:sx="0" w14:sy="0" w14:kx="0" w14:ky="0" w14:algn="ctr">
            <w14:schemeClr w14:val="bg2">
              <w14:lumMod w14:val="50000"/>
            </w14:schemeClr>
          </w14:shadow>
        </w:rPr>
        <w:fldChar w:fldCharType="separate"/>
      </w:r>
      <w:r w:rsidR="00D40C86" w:rsidRPr="005905B0">
        <w:rPr>
          <w14:shadow w14:blurRad="50800" w14:dist="50800" w14:dir="5400000" w14:sx="0" w14:sy="0" w14:kx="0" w14:ky="0" w14:algn="ctr">
            <w14:schemeClr w14:val="bg2">
              <w14:lumMod w14:val="50000"/>
            </w14:schemeClr>
          </w14:shadow>
        </w:rPr>
        <w:fldChar w:fldCharType="end"/>
      </w:r>
      <w:r w:rsidR="00BD25BE" w:rsidRPr="005905B0">
        <w:rPr>
          <w:szCs w:val="20"/>
          <w14:shadow w14:blurRad="50800" w14:dist="50800" w14:dir="5400000" w14:sx="0" w14:sy="0" w14:kx="0" w14:ky="0" w14:algn="ctr">
            <w14:schemeClr w14:val="bg2">
              <w14:lumMod w14:val="50000"/>
            </w14:schemeClr>
          </w14:shadow>
        </w:rPr>
        <w:br w:type="page"/>
      </w:r>
    </w:p>
    <w:bookmarkEnd w:id="2" w:displacedByCustomXml="next"/>
    <w:bookmarkStart w:id="3" w:name="dbedbedda68f9a15ACLX23" w:displacedByCustomXml="next"/>
    <w:sdt>
      <w:sdtPr>
        <w:rPr>
          <w:rFonts w:eastAsia="Times New Roman" w:cs="Times New Roman"/>
          <w:color w:val="000000" w:themeColor="text1"/>
          <w:sz w:val="20"/>
          <w:szCs w:val="24"/>
          <w:lang w:val="en-CA"/>
        </w:rPr>
        <w:id w:val="-1783799764"/>
        <w:docPartObj>
          <w:docPartGallery w:val="Table of Contents"/>
          <w:docPartUnique/>
        </w:docPartObj>
      </w:sdtPr>
      <w:sdtEndPr>
        <w:rPr>
          <w:rFonts w:asciiTheme="minorHAnsi" w:hAnsiTheme="minorHAnsi"/>
          <w:noProof/>
        </w:rPr>
      </w:sdtEndPr>
      <w:sdtContent>
        <w:p w14:paraId="7DDDC09D" w14:textId="5FB6C7B6" w:rsidR="00A52C6E" w:rsidRPr="009F1E17" w:rsidRDefault="00A52C6E" w:rsidP="00200712">
          <w:pPr>
            <w:pStyle w:val="TOCHeading"/>
            <w:ind w:left="-450" w:firstLine="450"/>
            <w:rPr>
              <w:rFonts w:ascii="IBM Plex Mono Light" w:hAnsi="IBM Plex Mono Light"/>
              <w:color w:val="auto"/>
              <w:sz w:val="40"/>
              <w:szCs w:val="40"/>
            </w:rPr>
          </w:pPr>
          <w:r w:rsidRPr="009F1E17">
            <w:rPr>
              <w:rFonts w:ascii="IBM Plex Mono Light" w:hAnsi="IBM Plex Mono Light"/>
              <w:color w:val="auto"/>
              <w:sz w:val="40"/>
              <w:szCs w:val="40"/>
            </w:rPr>
            <w:t>Table of Contents</w:t>
          </w:r>
        </w:p>
        <w:p w14:paraId="05403A8D" w14:textId="3E01F26B" w:rsidR="000A363D" w:rsidRDefault="00BD12A1">
          <w:pPr>
            <w:pStyle w:val="TOC1"/>
            <w:rPr>
              <w:rFonts w:asciiTheme="minorHAnsi" w:eastAsiaTheme="minorEastAsia" w:hAnsiTheme="minorHAnsi" w:cstheme="minorBidi"/>
              <w:color w:val="auto"/>
              <w:kern w:val="2"/>
              <w:sz w:val="24"/>
              <w:lang w:val="en-GB" w:eastAsia="en-GB"/>
              <w14:ligatures w14:val="standardContextual"/>
            </w:rPr>
          </w:pPr>
          <w:r>
            <w:rPr>
              <w:rFonts w:asciiTheme="minorHAnsi" w:hAnsiTheme="minorHAnsi"/>
              <w:sz w:val="24"/>
            </w:rPr>
            <w:fldChar w:fldCharType="begin"/>
          </w:r>
          <w:r>
            <w:rPr>
              <w:rFonts w:asciiTheme="minorHAnsi" w:hAnsiTheme="minorHAnsi"/>
              <w:sz w:val="24"/>
            </w:rPr>
            <w:instrText xml:space="preserve"> TOC \o "1-3" \h \z \u </w:instrText>
          </w:r>
          <w:r>
            <w:rPr>
              <w:rFonts w:asciiTheme="minorHAnsi" w:hAnsiTheme="minorHAnsi"/>
              <w:sz w:val="24"/>
            </w:rPr>
            <w:fldChar w:fldCharType="separate"/>
          </w:r>
          <w:hyperlink w:anchor="_Toc239775334" w:history="1">
            <w:r w:rsidR="000A363D" w:rsidRPr="00B70D3E">
              <w:rPr>
                <w:rStyle w:val="Hyperlink"/>
              </w:rPr>
              <w:t>1</w:t>
            </w:r>
            <w:r w:rsidR="000A363D">
              <w:rPr>
                <w:rFonts w:asciiTheme="minorHAnsi" w:eastAsiaTheme="minorEastAsia" w:hAnsiTheme="minorHAnsi" w:cstheme="minorBidi"/>
                <w:color w:val="auto"/>
                <w:kern w:val="2"/>
                <w:sz w:val="24"/>
                <w:lang w:val="en-GB" w:eastAsia="en-GB"/>
                <w14:ligatures w14:val="standardContextual"/>
              </w:rPr>
              <w:tab/>
            </w:r>
            <w:r w:rsidR="000A363D" w:rsidRPr="00B70D3E">
              <w:rPr>
                <w:rStyle w:val="Hyperlink"/>
              </w:rPr>
              <w:t>Introduction</w:t>
            </w:r>
            <w:r w:rsidR="000A363D">
              <w:rPr>
                <w:webHidden/>
              </w:rPr>
              <w:tab/>
            </w:r>
            <w:r w:rsidR="000A363D">
              <w:rPr>
                <w:webHidden/>
              </w:rPr>
              <w:fldChar w:fldCharType="begin"/>
            </w:r>
            <w:r w:rsidR="000A363D">
              <w:rPr>
                <w:webHidden/>
              </w:rPr>
              <w:instrText xml:space="preserve"> PAGEREF _Toc239775334 \h </w:instrText>
            </w:r>
            <w:r w:rsidR="000A363D">
              <w:rPr>
                <w:webHidden/>
              </w:rPr>
            </w:r>
            <w:r w:rsidR="000A363D">
              <w:rPr>
                <w:webHidden/>
              </w:rPr>
              <w:fldChar w:fldCharType="separate"/>
            </w:r>
            <w:r w:rsidR="007E5498">
              <w:rPr>
                <w:webHidden/>
              </w:rPr>
              <w:t>5</w:t>
            </w:r>
            <w:r w:rsidR="000A363D">
              <w:rPr>
                <w:webHidden/>
              </w:rPr>
              <w:fldChar w:fldCharType="end"/>
            </w:r>
          </w:hyperlink>
        </w:p>
        <w:p w14:paraId="0C12D71E" w14:textId="47673737" w:rsidR="000A363D" w:rsidRDefault="000A363D">
          <w:pPr>
            <w:pStyle w:val="TOC2"/>
            <w:rPr>
              <w:rFonts w:eastAsiaTheme="minorEastAsia" w:cstheme="minorBidi"/>
              <w:color w:val="auto"/>
              <w:kern w:val="2"/>
              <w:sz w:val="24"/>
              <w:szCs w:val="24"/>
              <w:lang w:val="en-GB" w:eastAsia="en-GB"/>
              <w14:ligatures w14:val="standardContextual"/>
            </w:rPr>
          </w:pPr>
          <w:hyperlink w:anchor="_Toc239775335" w:history="1">
            <w:r w:rsidRPr="00B70D3E">
              <w:rPr>
                <w:rStyle w:val="Hyperlink"/>
              </w:rPr>
              <w:t>1.1</w:t>
            </w:r>
            <w:r>
              <w:rPr>
                <w:rFonts w:eastAsiaTheme="minorEastAsia" w:cstheme="minorBidi"/>
                <w:color w:val="auto"/>
                <w:kern w:val="2"/>
                <w:sz w:val="24"/>
                <w:szCs w:val="24"/>
                <w:lang w:val="en-GB" w:eastAsia="en-GB"/>
                <w14:ligatures w14:val="standardContextual"/>
              </w:rPr>
              <w:tab/>
            </w:r>
            <w:r w:rsidRPr="00B70D3E">
              <w:rPr>
                <w:rStyle w:val="Hyperlink"/>
              </w:rPr>
              <w:t>About this hands-on lab</w:t>
            </w:r>
            <w:r>
              <w:rPr>
                <w:webHidden/>
              </w:rPr>
              <w:tab/>
            </w:r>
            <w:r>
              <w:rPr>
                <w:webHidden/>
              </w:rPr>
              <w:fldChar w:fldCharType="begin"/>
            </w:r>
            <w:r>
              <w:rPr>
                <w:webHidden/>
              </w:rPr>
              <w:instrText xml:space="preserve"> PAGEREF _Toc239775335 \h </w:instrText>
            </w:r>
            <w:r>
              <w:rPr>
                <w:webHidden/>
              </w:rPr>
            </w:r>
            <w:r>
              <w:rPr>
                <w:webHidden/>
              </w:rPr>
              <w:fldChar w:fldCharType="separate"/>
            </w:r>
            <w:r w:rsidR="007E5498">
              <w:rPr>
                <w:webHidden/>
              </w:rPr>
              <w:t>5</w:t>
            </w:r>
            <w:r>
              <w:rPr>
                <w:webHidden/>
              </w:rPr>
              <w:fldChar w:fldCharType="end"/>
            </w:r>
          </w:hyperlink>
        </w:p>
        <w:p w14:paraId="49D34D99" w14:textId="601891A2" w:rsidR="000A363D" w:rsidRDefault="000A363D">
          <w:pPr>
            <w:pStyle w:val="TOC2"/>
            <w:rPr>
              <w:rFonts w:eastAsiaTheme="minorEastAsia" w:cstheme="minorBidi"/>
              <w:color w:val="auto"/>
              <w:kern w:val="2"/>
              <w:sz w:val="24"/>
              <w:szCs w:val="24"/>
              <w:lang w:val="en-GB" w:eastAsia="en-GB"/>
              <w14:ligatures w14:val="standardContextual"/>
            </w:rPr>
          </w:pPr>
          <w:hyperlink w:anchor="_Toc239775336" w:history="1">
            <w:r w:rsidRPr="00B70D3E">
              <w:rPr>
                <w:rStyle w:val="Hyperlink"/>
              </w:rPr>
              <w:t>1.2</w:t>
            </w:r>
            <w:r>
              <w:rPr>
                <w:rFonts w:eastAsiaTheme="minorEastAsia" w:cstheme="minorBidi"/>
                <w:color w:val="auto"/>
                <w:kern w:val="2"/>
                <w:sz w:val="24"/>
                <w:szCs w:val="24"/>
                <w:lang w:val="en-GB" w:eastAsia="en-GB"/>
                <w14:ligatures w14:val="standardContextual"/>
              </w:rPr>
              <w:tab/>
            </w:r>
            <w:r w:rsidRPr="00B70D3E">
              <w:rPr>
                <w:rStyle w:val="Hyperlink"/>
              </w:rPr>
              <w:t>Core Concepts</w:t>
            </w:r>
            <w:r>
              <w:rPr>
                <w:webHidden/>
              </w:rPr>
              <w:tab/>
            </w:r>
            <w:r>
              <w:rPr>
                <w:webHidden/>
              </w:rPr>
              <w:fldChar w:fldCharType="begin"/>
            </w:r>
            <w:r>
              <w:rPr>
                <w:webHidden/>
              </w:rPr>
              <w:instrText xml:space="preserve"> PAGEREF _Toc239775336 \h </w:instrText>
            </w:r>
            <w:r>
              <w:rPr>
                <w:webHidden/>
              </w:rPr>
            </w:r>
            <w:r>
              <w:rPr>
                <w:webHidden/>
              </w:rPr>
              <w:fldChar w:fldCharType="separate"/>
            </w:r>
            <w:r w:rsidR="007E5498">
              <w:rPr>
                <w:webHidden/>
              </w:rPr>
              <w:t>5</w:t>
            </w:r>
            <w:r>
              <w:rPr>
                <w:webHidden/>
              </w:rPr>
              <w:fldChar w:fldCharType="end"/>
            </w:r>
          </w:hyperlink>
        </w:p>
        <w:p w14:paraId="4A54CD29" w14:textId="400B4D5A" w:rsidR="000A363D" w:rsidRDefault="000A363D">
          <w:pPr>
            <w:pStyle w:val="TOC3"/>
            <w:tabs>
              <w:tab w:val="left" w:pos="1200"/>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hyperlink w:anchor="_Toc239775337" w:history="1">
            <w:r w:rsidRPr="00B70D3E">
              <w:rPr>
                <w:rStyle w:val="Hyperlink"/>
                <w:noProof/>
              </w:rPr>
              <w:t>1.2.1</w:t>
            </w:r>
            <w:r>
              <w:rPr>
                <w:rFonts w:asciiTheme="minorHAnsi" w:eastAsiaTheme="minorEastAsia" w:hAnsiTheme="minorHAnsi" w:cstheme="minorBidi"/>
                <w:noProof/>
                <w:color w:val="auto"/>
                <w:kern w:val="2"/>
                <w:sz w:val="24"/>
                <w:szCs w:val="24"/>
                <w:lang w:val="en-GB" w:eastAsia="en-GB"/>
                <w14:ligatures w14:val="standardContextual"/>
              </w:rPr>
              <w:tab/>
            </w:r>
            <w:r w:rsidRPr="00B70D3E">
              <w:rPr>
                <w:rStyle w:val="Hyperlink"/>
                <w:noProof/>
              </w:rPr>
              <w:t>IBM MQ Console</w:t>
            </w:r>
            <w:r>
              <w:rPr>
                <w:noProof/>
                <w:webHidden/>
              </w:rPr>
              <w:tab/>
            </w:r>
            <w:r>
              <w:rPr>
                <w:noProof/>
                <w:webHidden/>
              </w:rPr>
              <w:fldChar w:fldCharType="begin"/>
            </w:r>
            <w:r>
              <w:rPr>
                <w:noProof/>
                <w:webHidden/>
              </w:rPr>
              <w:instrText xml:space="preserve"> PAGEREF _Toc239775337 \h </w:instrText>
            </w:r>
            <w:r>
              <w:rPr>
                <w:noProof/>
                <w:webHidden/>
              </w:rPr>
            </w:r>
            <w:r>
              <w:rPr>
                <w:noProof/>
                <w:webHidden/>
              </w:rPr>
              <w:fldChar w:fldCharType="separate"/>
            </w:r>
            <w:r w:rsidR="007E5498">
              <w:rPr>
                <w:noProof/>
                <w:webHidden/>
              </w:rPr>
              <w:t>5</w:t>
            </w:r>
            <w:r>
              <w:rPr>
                <w:noProof/>
                <w:webHidden/>
              </w:rPr>
              <w:fldChar w:fldCharType="end"/>
            </w:r>
          </w:hyperlink>
        </w:p>
        <w:p w14:paraId="324F6AEC" w14:textId="70124DBB" w:rsidR="000A363D" w:rsidRDefault="000A363D">
          <w:pPr>
            <w:pStyle w:val="TOC3"/>
            <w:tabs>
              <w:tab w:val="left" w:pos="1200"/>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hyperlink w:anchor="_Toc239775338" w:history="1">
            <w:r w:rsidRPr="00B70D3E">
              <w:rPr>
                <w:rStyle w:val="Hyperlink"/>
                <w:noProof/>
              </w:rPr>
              <w:t>1.2.2</w:t>
            </w:r>
            <w:r>
              <w:rPr>
                <w:rFonts w:asciiTheme="minorHAnsi" w:eastAsiaTheme="minorEastAsia" w:hAnsiTheme="minorHAnsi" w:cstheme="minorBidi"/>
                <w:noProof/>
                <w:color w:val="auto"/>
                <w:kern w:val="2"/>
                <w:sz w:val="24"/>
                <w:szCs w:val="24"/>
                <w:lang w:val="en-GB" w:eastAsia="en-GB"/>
                <w14:ligatures w14:val="standardContextual"/>
              </w:rPr>
              <w:tab/>
            </w:r>
            <w:r w:rsidRPr="00B70D3E">
              <w:rPr>
                <w:rStyle w:val="Hyperlink"/>
                <w:noProof/>
              </w:rPr>
              <w:t>IBM MQ Agents</w:t>
            </w:r>
            <w:r>
              <w:rPr>
                <w:noProof/>
                <w:webHidden/>
              </w:rPr>
              <w:tab/>
            </w:r>
            <w:r>
              <w:rPr>
                <w:noProof/>
                <w:webHidden/>
              </w:rPr>
              <w:fldChar w:fldCharType="begin"/>
            </w:r>
            <w:r>
              <w:rPr>
                <w:noProof/>
                <w:webHidden/>
              </w:rPr>
              <w:instrText xml:space="preserve"> PAGEREF _Toc239775338 \h </w:instrText>
            </w:r>
            <w:r>
              <w:rPr>
                <w:noProof/>
                <w:webHidden/>
              </w:rPr>
            </w:r>
            <w:r>
              <w:rPr>
                <w:noProof/>
                <w:webHidden/>
              </w:rPr>
              <w:fldChar w:fldCharType="separate"/>
            </w:r>
            <w:r w:rsidR="007E5498">
              <w:rPr>
                <w:noProof/>
                <w:webHidden/>
              </w:rPr>
              <w:t>6</w:t>
            </w:r>
            <w:r>
              <w:rPr>
                <w:noProof/>
                <w:webHidden/>
              </w:rPr>
              <w:fldChar w:fldCharType="end"/>
            </w:r>
          </w:hyperlink>
        </w:p>
        <w:p w14:paraId="2BC5AF16" w14:textId="0470AF54" w:rsidR="000A363D" w:rsidRDefault="000A363D">
          <w:pPr>
            <w:pStyle w:val="TOC3"/>
            <w:tabs>
              <w:tab w:val="left" w:pos="1200"/>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hyperlink w:anchor="_Toc239775339" w:history="1">
            <w:r w:rsidRPr="00B70D3E">
              <w:rPr>
                <w:rStyle w:val="Hyperlink"/>
                <w:noProof/>
                <w:lang w:val="en-GB"/>
              </w:rPr>
              <w:t>1.2.3</w:t>
            </w:r>
            <w:r>
              <w:rPr>
                <w:rFonts w:asciiTheme="minorHAnsi" w:eastAsiaTheme="minorEastAsia" w:hAnsiTheme="minorHAnsi" w:cstheme="minorBidi"/>
                <w:noProof/>
                <w:color w:val="auto"/>
                <w:kern w:val="2"/>
                <w:sz w:val="24"/>
                <w:szCs w:val="24"/>
                <w:lang w:val="en-GB" w:eastAsia="en-GB"/>
                <w14:ligatures w14:val="standardContextual"/>
              </w:rPr>
              <w:tab/>
            </w:r>
            <w:r w:rsidRPr="00B70D3E">
              <w:rPr>
                <w:rStyle w:val="Hyperlink"/>
                <w:noProof/>
                <w:lang w:val="en-GB"/>
              </w:rPr>
              <w:t>Working with the agent</w:t>
            </w:r>
            <w:r>
              <w:rPr>
                <w:noProof/>
                <w:webHidden/>
              </w:rPr>
              <w:tab/>
            </w:r>
            <w:r>
              <w:rPr>
                <w:noProof/>
                <w:webHidden/>
              </w:rPr>
              <w:fldChar w:fldCharType="begin"/>
            </w:r>
            <w:r>
              <w:rPr>
                <w:noProof/>
                <w:webHidden/>
              </w:rPr>
              <w:instrText xml:space="preserve"> PAGEREF _Toc239775339 \h </w:instrText>
            </w:r>
            <w:r>
              <w:rPr>
                <w:noProof/>
                <w:webHidden/>
              </w:rPr>
            </w:r>
            <w:r>
              <w:rPr>
                <w:noProof/>
                <w:webHidden/>
              </w:rPr>
              <w:fldChar w:fldCharType="separate"/>
            </w:r>
            <w:r w:rsidR="007E5498">
              <w:rPr>
                <w:noProof/>
                <w:webHidden/>
              </w:rPr>
              <w:t>9</w:t>
            </w:r>
            <w:r>
              <w:rPr>
                <w:noProof/>
                <w:webHidden/>
              </w:rPr>
              <w:fldChar w:fldCharType="end"/>
            </w:r>
          </w:hyperlink>
        </w:p>
        <w:p w14:paraId="59DAA02E" w14:textId="715AFFA9" w:rsidR="000A363D" w:rsidRDefault="000A363D">
          <w:pPr>
            <w:pStyle w:val="TOC2"/>
            <w:rPr>
              <w:rFonts w:eastAsiaTheme="minorEastAsia" w:cstheme="minorBidi"/>
              <w:color w:val="auto"/>
              <w:kern w:val="2"/>
              <w:sz w:val="24"/>
              <w:szCs w:val="24"/>
              <w:lang w:val="en-GB" w:eastAsia="en-GB"/>
              <w14:ligatures w14:val="standardContextual"/>
            </w:rPr>
          </w:pPr>
          <w:hyperlink w:anchor="_Toc239775340" w:history="1">
            <w:r w:rsidRPr="00B70D3E">
              <w:rPr>
                <w:rStyle w:val="Hyperlink"/>
              </w:rPr>
              <w:t>1.3</w:t>
            </w:r>
            <w:r>
              <w:rPr>
                <w:rFonts w:eastAsiaTheme="minorEastAsia" w:cstheme="minorBidi"/>
                <w:color w:val="auto"/>
                <w:kern w:val="2"/>
                <w:sz w:val="24"/>
                <w:szCs w:val="24"/>
                <w:lang w:val="en-GB" w:eastAsia="en-GB"/>
                <w14:ligatures w14:val="standardContextual"/>
              </w:rPr>
              <w:tab/>
            </w:r>
            <w:r w:rsidRPr="00B70D3E">
              <w:rPr>
                <w:rStyle w:val="Hyperlink"/>
              </w:rPr>
              <w:t>Conventions</w:t>
            </w:r>
            <w:r>
              <w:rPr>
                <w:webHidden/>
              </w:rPr>
              <w:tab/>
            </w:r>
            <w:r>
              <w:rPr>
                <w:webHidden/>
              </w:rPr>
              <w:fldChar w:fldCharType="begin"/>
            </w:r>
            <w:r>
              <w:rPr>
                <w:webHidden/>
              </w:rPr>
              <w:instrText xml:space="preserve"> PAGEREF _Toc239775340 \h </w:instrText>
            </w:r>
            <w:r>
              <w:rPr>
                <w:webHidden/>
              </w:rPr>
            </w:r>
            <w:r>
              <w:rPr>
                <w:webHidden/>
              </w:rPr>
              <w:fldChar w:fldCharType="separate"/>
            </w:r>
            <w:r w:rsidR="007E5498">
              <w:rPr>
                <w:webHidden/>
              </w:rPr>
              <w:t>10</w:t>
            </w:r>
            <w:r>
              <w:rPr>
                <w:webHidden/>
              </w:rPr>
              <w:fldChar w:fldCharType="end"/>
            </w:r>
          </w:hyperlink>
        </w:p>
        <w:p w14:paraId="333FDF9A" w14:textId="1667F0BB" w:rsidR="000A363D" w:rsidRDefault="000A363D">
          <w:pPr>
            <w:pStyle w:val="TOC1"/>
            <w:rPr>
              <w:rFonts w:asciiTheme="minorHAnsi" w:eastAsiaTheme="minorEastAsia" w:hAnsiTheme="minorHAnsi" w:cstheme="minorBidi"/>
              <w:color w:val="auto"/>
              <w:kern w:val="2"/>
              <w:sz w:val="24"/>
              <w:lang w:val="en-GB" w:eastAsia="en-GB"/>
              <w14:ligatures w14:val="standardContextual"/>
            </w:rPr>
          </w:pPr>
          <w:hyperlink w:anchor="_Toc239775341" w:history="1">
            <w:r w:rsidRPr="00B70D3E">
              <w:rPr>
                <w:rStyle w:val="Hyperlink"/>
                <w:lang w:val="en-GB"/>
              </w:rPr>
              <w:t>2</w:t>
            </w:r>
            <w:r>
              <w:rPr>
                <w:rFonts w:asciiTheme="minorHAnsi" w:eastAsiaTheme="minorEastAsia" w:hAnsiTheme="minorHAnsi" w:cstheme="minorBidi"/>
                <w:color w:val="auto"/>
                <w:kern w:val="2"/>
                <w:sz w:val="24"/>
                <w:lang w:val="en-GB" w:eastAsia="en-GB"/>
                <w14:ligatures w14:val="standardContextual"/>
              </w:rPr>
              <w:tab/>
            </w:r>
            <w:r w:rsidRPr="00B70D3E">
              <w:rPr>
                <w:rStyle w:val="Hyperlink"/>
                <w:lang w:val="en-GB"/>
              </w:rPr>
              <w:t>Timing</w:t>
            </w:r>
            <w:r>
              <w:rPr>
                <w:webHidden/>
              </w:rPr>
              <w:tab/>
            </w:r>
            <w:r>
              <w:rPr>
                <w:webHidden/>
              </w:rPr>
              <w:fldChar w:fldCharType="begin"/>
            </w:r>
            <w:r>
              <w:rPr>
                <w:webHidden/>
              </w:rPr>
              <w:instrText xml:space="preserve"> PAGEREF _Toc239775341 \h </w:instrText>
            </w:r>
            <w:r>
              <w:rPr>
                <w:webHidden/>
              </w:rPr>
            </w:r>
            <w:r>
              <w:rPr>
                <w:webHidden/>
              </w:rPr>
              <w:fldChar w:fldCharType="separate"/>
            </w:r>
            <w:r w:rsidR="007E5498">
              <w:rPr>
                <w:webHidden/>
              </w:rPr>
              <w:t>10</w:t>
            </w:r>
            <w:r>
              <w:rPr>
                <w:webHidden/>
              </w:rPr>
              <w:fldChar w:fldCharType="end"/>
            </w:r>
          </w:hyperlink>
        </w:p>
        <w:p w14:paraId="3471D716" w14:textId="69CA0010" w:rsidR="000A363D" w:rsidRDefault="000A363D">
          <w:pPr>
            <w:pStyle w:val="TOC1"/>
            <w:rPr>
              <w:rFonts w:asciiTheme="minorHAnsi" w:eastAsiaTheme="minorEastAsia" w:hAnsiTheme="minorHAnsi" w:cstheme="minorBidi"/>
              <w:color w:val="auto"/>
              <w:kern w:val="2"/>
              <w:sz w:val="24"/>
              <w:lang w:val="en-GB" w:eastAsia="en-GB"/>
              <w14:ligatures w14:val="standardContextual"/>
            </w:rPr>
          </w:pPr>
          <w:hyperlink w:anchor="_Toc239775342" w:history="1">
            <w:r w:rsidRPr="00B70D3E">
              <w:rPr>
                <w:rStyle w:val="Hyperlink"/>
              </w:rPr>
              <w:t>3</w:t>
            </w:r>
            <w:r>
              <w:rPr>
                <w:rFonts w:asciiTheme="minorHAnsi" w:eastAsiaTheme="minorEastAsia" w:hAnsiTheme="minorHAnsi" w:cstheme="minorBidi"/>
                <w:color w:val="auto"/>
                <w:kern w:val="2"/>
                <w:sz w:val="24"/>
                <w:lang w:val="en-GB" w:eastAsia="en-GB"/>
                <w14:ligatures w14:val="standardContextual"/>
              </w:rPr>
              <w:tab/>
            </w:r>
            <w:r w:rsidRPr="00B70D3E">
              <w:rPr>
                <w:rStyle w:val="Hyperlink"/>
              </w:rPr>
              <w:t>Didn’t get to complete the lab?</w:t>
            </w:r>
            <w:r>
              <w:rPr>
                <w:webHidden/>
              </w:rPr>
              <w:tab/>
            </w:r>
            <w:r>
              <w:rPr>
                <w:webHidden/>
              </w:rPr>
              <w:fldChar w:fldCharType="begin"/>
            </w:r>
            <w:r>
              <w:rPr>
                <w:webHidden/>
              </w:rPr>
              <w:instrText xml:space="preserve"> PAGEREF _Toc239775342 \h </w:instrText>
            </w:r>
            <w:r>
              <w:rPr>
                <w:webHidden/>
              </w:rPr>
            </w:r>
            <w:r>
              <w:rPr>
                <w:webHidden/>
              </w:rPr>
              <w:fldChar w:fldCharType="separate"/>
            </w:r>
            <w:r w:rsidR="007E5498">
              <w:rPr>
                <w:webHidden/>
              </w:rPr>
              <w:t>11</w:t>
            </w:r>
            <w:r>
              <w:rPr>
                <w:webHidden/>
              </w:rPr>
              <w:fldChar w:fldCharType="end"/>
            </w:r>
          </w:hyperlink>
        </w:p>
        <w:p w14:paraId="0E552D0E" w14:textId="6702400D" w:rsidR="000A363D" w:rsidRDefault="000A363D">
          <w:pPr>
            <w:pStyle w:val="TOC1"/>
            <w:rPr>
              <w:rFonts w:asciiTheme="minorHAnsi" w:eastAsiaTheme="minorEastAsia" w:hAnsiTheme="minorHAnsi" w:cstheme="minorBidi"/>
              <w:color w:val="auto"/>
              <w:kern w:val="2"/>
              <w:sz w:val="24"/>
              <w:lang w:val="en-GB" w:eastAsia="en-GB"/>
              <w14:ligatures w14:val="standardContextual"/>
            </w:rPr>
          </w:pPr>
          <w:hyperlink w:anchor="_Toc239775343" w:history="1">
            <w:r w:rsidRPr="00B70D3E">
              <w:rPr>
                <w:rStyle w:val="Hyperlink"/>
              </w:rPr>
              <w:t>4</w:t>
            </w:r>
            <w:r>
              <w:rPr>
                <w:rFonts w:asciiTheme="minorHAnsi" w:eastAsiaTheme="minorEastAsia" w:hAnsiTheme="minorHAnsi" w:cstheme="minorBidi"/>
                <w:color w:val="auto"/>
                <w:kern w:val="2"/>
                <w:sz w:val="24"/>
                <w:lang w:val="en-GB" w:eastAsia="en-GB"/>
                <w14:ligatures w14:val="standardContextual"/>
              </w:rPr>
              <w:tab/>
            </w:r>
            <w:r w:rsidRPr="00B70D3E">
              <w:rPr>
                <w:rStyle w:val="Hyperlink"/>
              </w:rPr>
              <w:t>About this hands-on lab</w:t>
            </w:r>
            <w:r>
              <w:rPr>
                <w:webHidden/>
              </w:rPr>
              <w:tab/>
            </w:r>
            <w:r>
              <w:rPr>
                <w:webHidden/>
              </w:rPr>
              <w:fldChar w:fldCharType="begin"/>
            </w:r>
            <w:r>
              <w:rPr>
                <w:webHidden/>
              </w:rPr>
              <w:instrText xml:space="preserve"> PAGEREF _Toc239775343 \h </w:instrText>
            </w:r>
            <w:r>
              <w:rPr>
                <w:webHidden/>
              </w:rPr>
            </w:r>
            <w:r>
              <w:rPr>
                <w:webHidden/>
              </w:rPr>
              <w:fldChar w:fldCharType="separate"/>
            </w:r>
            <w:r w:rsidR="007E5498">
              <w:rPr>
                <w:webHidden/>
              </w:rPr>
              <w:t>11</w:t>
            </w:r>
            <w:r>
              <w:rPr>
                <w:webHidden/>
              </w:rPr>
              <w:fldChar w:fldCharType="end"/>
            </w:r>
          </w:hyperlink>
        </w:p>
        <w:p w14:paraId="74AE1F31" w14:textId="6DA90CA5" w:rsidR="000A363D" w:rsidRDefault="000A363D">
          <w:pPr>
            <w:pStyle w:val="TOC2"/>
            <w:rPr>
              <w:rFonts w:eastAsiaTheme="minorEastAsia" w:cstheme="minorBidi"/>
              <w:color w:val="auto"/>
              <w:kern w:val="2"/>
              <w:sz w:val="24"/>
              <w:szCs w:val="24"/>
              <w:lang w:val="en-GB" w:eastAsia="en-GB"/>
              <w14:ligatures w14:val="standardContextual"/>
            </w:rPr>
          </w:pPr>
          <w:hyperlink w:anchor="_Toc239775344" w:history="1">
            <w:r w:rsidRPr="00B70D3E">
              <w:rPr>
                <w:rStyle w:val="Hyperlink"/>
              </w:rPr>
              <w:t>4.1</w:t>
            </w:r>
            <w:r>
              <w:rPr>
                <w:rFonts w:eastAsiaTheme="minorEastAsia" w:cstheme="minorBidi"/>
                <w:color w:val="auto"/>
                <w:kern w:val="2"/>
                <w:sz w:val="24"/>
                <w:szCs w:val="24"/>
                <w:lang w:val="en-GB" w:eastAsia="en-GB"/>
                <w14:ligatures w14:val="standardContextual"/>
              </w:rPr>
              <w:tab/>
            </w:r>
            <w:r w:rsidRPr="00B70D3E">
              <w:rPr>
                <w:rStyle w:val="Hyperlink"/>
              </w:rPr>
              <w:t>Agent capabilities</w:t>
            </w:r>
            <w:r>
              <w:rPr>
                <w:webHidden/>
              </w:rPr>
              <w:tab/>
            </w:r>
            <w:r>
              <w:rPr>
                <w:webHidden/>
              </w:rPr>
              <w:fldChar w:fldCharType="begin"/>
            </w:r>
            <w:r>
              <w:rPr>
                <w:webHidden/>
              </w:rPr>
              <w:instrText xml:space="preserve"> PAGEREF _Toc239775344 \h </w:instrText>
            </w:r>
            <w:r>
              <w:rPr>
                <w:webHidden/>
              </w:rPr>
            </w:r>
            <w:r>
              <w:rPr>
                <w:webHidden/>
              </w:rPr>
              <w:fldChar w:fldCharType="separate"/>
            </w:r>
            <w:r w:rsidR="007E5498">
              <w:rPr>
                <w:webHidden/>
              </w:rPr>
              <w:t>12</w:t>
            </w:r>
            <w:r>
              <w:rPr>
                <w:webHidden/>
              </w:rPr>
              <w:fldChar w:fldCharType="end"/>
            </w:r>
          </w:hyperlink>
        </w:p>
        <w:p w14:paraId="56EF81FA" w14:textId="68BDABDE" w:rsidR="000A363D" w:rsidRDefault="000A363D">
          <w:pPr>
            <w:pStyle w:val="TOC2"/>
            <w:rPr>
              <w:rFonts w:eastAsiaTheme="minorEastAsia" w:cstheme="minorBidi"/>
              <w:color w:val="auto"/>
              <w:kern w:val="2"/>
              <w:sz w:val="24"/>
              <w:szCs w:val="24"/>
              <w:lang w:val="en-GB" w:eastAsia="en-GB"/>
              <w14:ligatures w14:val="standardContextual"/>
            </w:rPr>
          </w:pPr>
          <w:hyperlink w:anchor="_Toc239775345" w:history="1">
            <w:r w:rsidRPr="00B70D3E">
              <w:rPr>
                <w:rStyle w:val="Hyperlink"/>
              </w:rPr>
              <w:t>4.2</w:t>
            </w:r>
            <w:r>
              <w:rPr>
                <w:rFonts w:eastAsiaTheme="minorEastAsia" w:cstheme="minorBidi"/>
                <w:color w:val="auto"/>
                <w:kern w:val="2"/>
                <w:sz w:val="24"/>
                <w:szCs w:val="24"/>
                <w:lang w:val="en-GB" w:eastAsia="en-GB"/>
                <w14:ligatures w14:val="standardContextual"/>
              </w:rPr>
              <w:tab/>
            </w:r>
            <w:r w:rsidRPr="00B70D3E">
              <w:rPr>
                <w:rStyle w:val="Hyperlink"/>
              </w:rPr>
              <w:t>Queue managers</w:t>
            </w:r>
            <w:r>
              <w:rPr>
                <w:webHidden/>
              </w:rPr>
              <w:tab/>
            </w:r>
            <w:r>
              <w:rPr>
                <w:webHidden/>
              </w:rPr>
              <w:fldChar w:fldCharType="begin"/>
            </w:r>
            <w:r>
              <w:rPr>
                <w:webHidden/>
              </w:rPr>
              <w:instrText xml:space="preserve"> PAGEREF _Toc239775345 \h </w:instrText>
            </w:r>
            <w:r>
              <w:rPr>
                <w:webHidden/>
              </w:rPr>
            </w:r>
            <w:r>
              <w:rPr>
                <w:webHidden/>
              </w:rPr>
              <w:fldChar w:fldCharType="separate"/>
            </w:r>
            <w:r w:rsidR="007E5498">
              <w:rPr>
                <w:webHidden/>
              </w:rPr>
              <w:t>12</w:t>
            </w:r>
            <w:r>
              <w:rPr>
                <w:webHidden/>
              </w:rPr>
              <w:fldChar w:fldCharType="end"/>
            </w:r>
          </w:hyperlink>
        </w:p>
        <w:p w14:paraId="3D5A324E" w14:textId="2F4A75E2" w:rsidR="000A363D" w:rsidRDefault="000A363D">
          <w:pPr>
            <w:pStyle w:val="TOC2"/>
            <w:rPr>
              <w:rFonts w:eastAsiaTheme="minorEastAsia" w:cstheme="minorBidi"/>
              <w:color w:val="auto"/>
              <w:kern w:val="2"/>
              <w:sz w:val="24"/>
              <w:szCs w:val="24"/>
              <w:lang w:val="en-GB" w:eastAsia="en-GB"/>
              <w14:ligatures w14:val="standardContextual"/>
            </w:rPr>
          </w:pPr>
          <w:hyperlink w:anchor="_Toc239775346" w:history="1">
            <w:r w:rsidRPr="00B70D3E">
              <w:rPr>
                <w:rStyle w:val="Hyperlink"/>
              </w:rPr>
              <w:t>4.3</w:t>
            </w:r>
            <w:r>
              <w:rPr>
                <w:rFonts w:eastAsiaTheme="minorEastAsia" w:cstheme="minorBidi"/>
                <w:color w:val="auto"/>
                <w:kern w:val="2"/>
                <w:sz w:val="24"/>
                <w:szCs w:val="24"/>
                <w:lang w:val="en-GB" w:eastAsia="en-GB"/>
                <w14:ligatures w14:val="standardContextual"/>
              </w:rPr>
              <w:tab/>
            </w:r>
            <w:r w:rsidRPr="00B70D3E">
              <w:rPr>
                <w:rStyle w:val="Hyperlink"/>
              </w:rPr>
              <w:t>Lab environment reference</w:t>
            </w:r>
            <w:r>
              <w:rPr>
                <w:webHidden/>
              </w:rPr>
              <w:tab/>
            </w:r>
            <w:r>
              <w:rPr>
                <w:webHidden/>
              </w:rPr>
              <w:fldChar w:fldCharType="begin"/>
            </w:r>
            <w:r>
              <w:rPr>
                <w:webHidden/>
              </w:rPr>
              <w:instrText xml:space="preserve"> PAGEREF _Toc239775346 \h </w:instrText>
            </w:r>
            <w:r>
              <w:rPr>
                <w:webHidden/>
              </w:rPr>
            </w:r>
            <w:r>
              <w:rPr>
                <w:webHidden/>
              </w:rPr>
              <w:fldChar w:fldCharType="separate"/>
            </w:r>
            <w:r w:rsidR="007E5498">
              <w:rPr>
                <w:webHidden/>
              </w:rPr>
              <w:t>12</w:t>
            </w:r>
            <w:r>
              <w:rPr>
                <w:webHidden/>
              </w:rPr>
              <w:fldChar w:fldCharType="end"/>
            </w:r>
          </w:hyperlink>
        </w:p>
        <w:p w14:paraId="4848B60C" w14:textId="4ACC1988" w:rsidR="000A363D" w:rsidRDefault="000A363D">
          <w:pPr>
            <w:pStyle w:val="TOC1"/>
            <w:rPr>
              <w:rFonts w:asciiTheme="minorHAnsi" w:eastAsiaTheme="minorEastAsia" w:hAnsiTheme="minorHAnsi" w:cstheme="minorBidi"/>
              <w:color w:val="auto"/>
              <w:kern w:val="2"/>
              <w:sz w:val="24"/>
              <w:lang w:val="en-GB" w:eastAsia="en-GB"/>
              <w14:ligatures w14:val="standardContextual"/>
            </w:rPr>
          </w:pPr>
          <w:hyperlink w:anchor="_Toc239775347" w:history="1">
            <w:r w:rsidRPr="00B70D3E">
              <w:rPr>
                <w:rStyle w:val="Hyperlink"/>
              </w:rPr>
              <w:t>5</w:t>
            </w:r>
            <w:r>
              <w:rPr>
                <w:rFonts w:asciiTheme="minorHAnsi" w:eastAsiaTheme="minorEastAsia" w:hAnsiTheme="minorHAnsi" w:cstheme="minorBidi"/>
                <w:color w:val="auto"/>
                <w:kern w:val="2"/>
                <w:sz w:val="24"/>
                <w:lang w:val="en-GB" w:eastAsia="en-GB"/>
                <w14:ligatures w14:val="standardContextual"/>
              </w:rPr>
              <w:tab/>
            </w:r>
            <w:r w:rsidRPr="00B70D3E">
              <w:rPr>
                <w:rStyle w:val="Hyperlink"/>
              </w:rPr>
              <w:t>Part A – Introduction and hands-on examples</w:t>
            </w:r>
            <w:r>
              <w:rPr>
                <w:webHidden/>
              </w:rPr>
              <w:tab/>
            </w:r>
            <w:r>
              <w:rPr>
                <w:webHidden/>
              </w:rPr>
              <w:fldChar w:fldCharType="begin"/>
            </w:r>
            <w:r>
              <w:rPr>
                <w:webHidden/>
              </w:rPr>
              <w:instrText xml:space="preserve"> PAGEREF _Toc239775347 \h </w:instrText>
            </w:r>
            <w:r>
              <w:rPr>
                <w:webHidden/>
              </w:rPr>
            </w:r>
            <w:r>
              <w:rPr>
                <w:webHidden/>
              </w:rPr>
              <w:fldChar w:fldCharType="separate"/>
            </w:r>
            <w:r w:rsidR="007E5498">
              <w:rPr>
                <w:webHidden/>
              </w:rPr>
              <w:t>13</w:t>
            </w:r>
            <w:r>
              <w:rPr>
                <w:webHidden/>
              </w:rPr>
              <w:fldChar w:fldCharType="end"/>
            </w:r>
          </w:hyperlink>
        </w:p>
        <w:p w14:paraId="287CD0CA" w14:textId="7354C16E" w:rsidR="000A363D" w:rsidRDefault="000A363D">
          <w:pPr>
            <w:pStyle w:val="TOC2"/>
            <w:rPr>
              <w:rFonts w:eastAsiaTheme="minorEastAsia" w:cstheme="minorBidi"/>
              <w:color w:val="auto"/>
              <w:kern w:val="2"/>
              <w:sz w:val="24"/>
              <w:szCs w:val="24"/>
              <w:lang w:val="en-GB" w:eastAsia="en-GB"/>
              <w14:ligatures w14:val="standardContextual"/>
            </w:rPr>
          </w:pPr>
          <w:hyperlink w:anchor="_Toc239775348" w:history="1">
            <w:r w:rsidRPr="00B70D3E">
              <w:rPr>
                <w:rStyle w:val="Hyperlink"/>
              </w:rPr>
              <w:t>5.1</w:t>
            </w:r>
            <w:r>
              <w:rPr>
                <w:rFonts w:eastAsiaTheme="minorEastAsia" w:cstheme="minorBidi"/>
                <w:color w:val="auto"/>
                <w:kern w:val="2"/>
                <w:sz w:val="24"/>
                <w:szCs w:val="24"/>
                <w:lang w:val="en-GB" w:eastAsia="en-GB"/>
                <w14:ligatures w14:val="standardContextual"/>
              </w:rPr>
              <w:tab/>
            </w:r>
            <w:r w:rsidRPr="00B70D3E">
              <w:rPr>
                <w:rStyle w:val="Hyperlink"/>
              </w:rPr>
              <w:t>Connecting to the AI Agents interface</w:t>
            </w:r>
            <w:r>
              <w:rPr>
                <w:webHidden/>
              </w:rPr>
              <w:tab/>
            </w:r>
            <w:r>
              <w:rPr>
                <w:webHidden/>
              </w:rPr>
              <w:fldChar w:fldCharType="begin"/>
            </w:r>
            <w:r>
              <w:rPr>
                <w:webHidden/>
              </w:rPr>
              <w:instrText xml:space="preserve"> PAGEREF _Toc239775348 \h </w:instrText>
            </w:r>
            <w:r>
              <w:rPr>
                <w:webHidden/>
              </w:rPr>
            </w:r>
            <w:r>
              <w:rPr>
                <w:webHidden/>
              </w:rPr>
              <w:fldChar w:fldCharType="separate"/>
            </w:r>
            <w:r w:rsidR="007E5498">
              <w:rPr>
                <w:webHidden/>
              </w:rPr>
              <w:t>13</w:t>
            </w:r>
            <w:r>
              <w:rPr>
                <w:webHidden/>
              </w:rPr>
              <w:fldChar w:fldCharType="end"/>
            </w:r>
          </w:hyperlink>
        </w:p>
        <w:p w14:paraId="57629479" w14:textId="7070FD83" w:rsidR="000A363D" w:rsidRDefault="000A363D">
          <w:pPr>
            <w:pStyle w:val="TOC2"/>
            <w:rPr>
              <w:rFonts w:eastAsiaTheme="minorEastAsia" w:cstheme="minorBidi"/>
              <w:color w:val="auto"/>
              <w:kern w:val="2"/>
              <w:sz w:val="24"/>
              <w:szCs w:val="24"/>
              <w:lang w:val="en-GB" w:eastAsia="en-GB"/>
              <w14:ligatures w14:val="standardContextual"/>
            </w:rPr>
          </w:pPr>
          <w:hyperlink w:anchor="_Toc239775349" w:history="1">
            <w:r w:rsidRPr="00B70D3E">
              <w:rPr>
                <w:rStyle w:val="Hyperlink"/>
              </w:rPr>
              <w:t>5.2</w:t>
            </w:r>
            <w:r>
              <w:rPr>
                <w:rFonts w:eastAsiaTheme="minorEastAsia" w:cstheme="minorBidi"/>
                <w:color w:val="auto"/>
                <w:kern w:val="2"/>
                <w:sz w:val="24"/>
                <w:szCs w:val="24"/>
                <w:lang w:val="en-GB" w:eastAsia="en-GB"/>
                <w14:ligatures w14:val="standardContextual"/>
              </w:rPr>
              <w:tab/>
            </w:r>
            <w:r w:rsidRPr="00B70D3E">
              <w:rPr>
                <w:rStyle w:val="Hyperlink"/>
              </w:rPr>
              <w:t>Hands-on example 1 — Exploring queue manager health</w:t>
            </w:r>
            <w:r>
              <w:rPr>
                <w:webHidden/>
              </w:rPr>
              <w:tab/>
            </w:r>
            <w:r>
              <w:rPr>
                <w:webHidden/>
              </w:rPr>
              <w:fldChar w:fldCharType="begin"/>
            </w:r>
            <w:r>
              <w:rPr>
                <w:webHidden/>
              </w:rPr>
              <w:instrText xml:space="preserve"> PAGEREF _Toc239775349 \h </w:instrText>
            </w:r>
            <w:r>
              <w:rPr>
                <w:webHidden/>
              </w:rPr>
            </w:r>
            <w:r>
              <w:rPr>
                <w:webHidden/>
              </w:rPr>
              <w:fldChar w:fldCharType="separate"/>
            </w:r>
            <w:r w:rsidR="007E5498">
              <w:rPr>
                <w:webHidden/>
              </w:rPr>
              <w:t>14</w:t>
            </w:r>
            <w:r>
              <w:rPr>
                <w:webHidden/>
              </w:rPr>
              <w:fldChar w:fldCharType="end"/>
            </w:r>
          </w:hyperlink>
        </w:p>
        <w:p w14:paraId="7BE6BD8B" w14:textId="3FC27517" w:rsidR="000A363D" w:rsidRDefault="000A363D">
          <w:pPr>
            <w:pStyle w:val="TOC2"/>
            <w:rPr>
              <w:rFonts w:eastAsiaTheme="minorEastAsia" w:cstheme="minorBidi"/>
              <w:color w:val="auto"/>
              <w:kern w:val="2"/>
              <w:sz w:val="24"/>
              <w:szCs w:val="24"/>
              <w:lang w:val="en-GB" w:eastAsia="en-GB"/>
              <w14:ligatures w14:val="standardContextual"/>
            </w:rPr>
          </w:pPr>
          <w:hyperlink w:anchor="_Toc239775350" w:history="1">
            <w:r w:rsidRPr="00B70D3E">
              <w:rPr>
                <w:rStyle w:val="Hyperlink"/>
              </w:rPr>
              <w:t>5.3</w:t>
            </w:r>
            <w:r>
              <w:rPr>
                <w:rFonts w:eastAsiaTheme="minorEastAsia" w:cstheme="minorBidi"/>
                <w:color w:val="auto"/>
                <w:kern w:val="2"/>
                <w:sz w:val="24"/>
                <w:szCs w:val="24"/>
                <w:lang w:val="en-GB" w:eastAsia="en-GB"/>
                <w14:ligatures w14:val="standardContextual"/>
              </w:rPr>
              <w:tab/>
            </w:r>
            <w:r w:rsidRPr="00B70D3E">
              <w:rPr>
                <w:rStyle w:val="Hyperlink"/>
              </w:rPr>
              <w:t>Hands-on example 2 – Investigating channel status</w:t>
            </w:r>
            <w:r>
              <w:rPr>
                <w:webHidden/>
              </w:rPr>
              <w:tab/>
            </w:r>
            <w:r>
              <w:rPr>
                <w:webHidden/>
              </w:rPr>
              <w:fldChar w:fldCharType="begin"/>
            </w:r>
            <w:r>
              <w:rPr>
                <w:webHidden/>
              </w:rPr>
              <w:instrText xml:space="preserve"> PAGEREF _Toc239775350 \h </w:instrText>
            </w:r>
            <w:r>
              <w:rPr>
                <w:webHidden/>
              </w:rPr>
            </w:r>
            <w:r>
              <w:rPr>
                <w:webHidden/>
              </w:rPr>
              <w:fldChar w:fldCharType="separate"/>
            </w:r>
            <w:r w:rsidR="007E5498">
              <w:rPr>
                <w:webHidden/>
              </w:rPr>
              <w:t>15</w:t>
            </w:r>
            <w:r>
              <w:rPr>
                <w:webHidden/>
              </w:rPr>
              <w:fldChar w:fldCharType="end"/>
            </w:r>
          </w:hyperlink>
        </w:p>
        <w:p w14:paraId="5E028AA9" w14:textId="43DB856B" w:rsidR="000A363D" w:rsidRDefault="000A363D">
          <w:pPr>
            <w:pStyle w:val="TOC2"/>
            <w:rPr>
              <w:rFonts w:eastAsiaTheme="minorEastAsia" w:cstheme="minorBidi"/>
              <w:color w:val="auto"/>
              <w:kern w:val="2"/>
              <w:sz w:val="24"/>
              <w:szCs w:val="24"/>
              <w:lang w:val="en-GB" w:eastAsia="en-GB"/>
              <w14:ligatures w14:val="standardContextual"/>
            </w:rPr>
          </w:pPr>
          <w:hyperlink w:anchor="_Toc239775351" w:history="1">
            <w:r w:rsidRPr="00B70D3E">
              <w:rPr>
                <w:rStyle w:val="Hyperlink"/>
              </w:rPr>
              <w:t>5.4</w:t>
            </w:r>
            <w:r>
              <w:rPr>
                <w:rFonts w:eastAsiaTheme="minorEastAsia" w:cstheme="minorBidi"/>
                <w:color w:val="auto"/>
                <w:kern w:val="2"/>
                <w:sz w:val="24"/>
                <w:szCs w:val="24"/>
                <w:lang w:val="en-GB" w:eastAsia="en-GB"/>
                <w14:ligatures w14:val="standardContextual"/>
              </w:rPr>
              <w:tab/>
            </w:r>
            <w:r w:rsidRPr="00B70D3E">
              <w:rPr>
                <w:rStyle w:val="Hyperlink"/>
              </w:rPr>
              <w:t>Hands-on example 3 — Correlating applications and queues</w:t>
            </w:r>
            <w:r>
              <w:rPr>
                <w:webHidden/>
              </w:rPr>
              <w:tab/>
            </w:r>
            <w:r>
              <w:rPr>
                <w:webHidden/>
              </w:rPr>
              <w:fldChar w:fldCharType="begin"/>
            </w:r>
            <w:r>
              <w:rPr>
                <w:webHidden/>
              </w:rPr>
              <w:instrText xml:space="preserve"> PAGEREF _Toc239775351 \h </w:instrText>
            </w:r>
            <w:r>
              <w:rPr>
                <w:webHidden/>
              </w:rPr>
            </w:r>
            <w:r>
              <w:rPr>
                <w:webHidden/>
              </w:rPr>
              <w:fldChar w:fldCharType="separate"/>
            </w:r>
            <w:r w:rsidR="007E5498">
              <w:rPr>
                <w:webHidden/>
              </w:rPr>
              <w:t>15</w:t>
            </w:r>
            <w:r>
              <w:rPr>
                <w:webHidden/>
              </w:rPr>
              <w:fldChar w:fldCharType="end"/>
            </w:r>
          </w:hyperlink>
        </w:p>
        <w:p w14:paraId="228E5754" w14:textId="502F10C4" w:rsidR="000A363D" w:rsidRDefault="000A363D">
          <w:pPr>
            <w:pStyle w:val="TOC1"/>
            <w:rPr>
              <w:rFonts w:asciiTheme="minorHAnsi" w:eastAsiaTheme="minorEastAsia" w:hAnsiTheme="minorHAnsi" w:cstheme="minorBidi"/>
              <w:color w:val="auto"/>
              <w:kern w:val="2"/>
              <w:sz w:val="24"/>
              <w:lang w:val="en-GB" w:eastAsia="en-GB"/>
              <w14:ligatures w14:val="standardContextual"/>
            </w:rPr>
          </w:pPr>
          <w:hyperlink w:anchor="_Toc239775352" w:history="1">
            <w:r w:rsidRPr="00B70D3E">
              <w:rPr>
                <w:rStyle w:val="Hyperlink"/>
              </w:rPr>
              <w:t>6</w:t>
            </w:r>
            <w:r>
              <w:rPr>
                <w:rFonts w:asciiTheme="minorHAnsi" w:eastAsiaTheme="minorEastAsia" w:hAnsiTheme="minorHAnsi" w:cstheme="minorBidi"/>
                <w:color w:val="auto"/>
                <w:kern w:val="2"/>
                <w:sz w:val="24"/>
                <w:lang w:val="en-GB" w:eastAsia="en-GB"/>
                <w14:ligatures w14:val="standardContextual"/>
              </w:rPr>
              <w:tab/>
            </w:r>
            <w:r w:rsidRPr="00B70D3E">
              <w:rPr>
                <w:rStyle w:val="Hyperlink"/>
              </w:rPr>
              <w:t>Part B — Scenario 1: Queue manager alert triage</w:t>
            </w:r>
            <w:r>
              <w:rPr>
                <w:webHidden/>
              </w:rPr>
              <w:tab/>
            </w:r>
            <w:r>
              <w:rPr>
                <w:webHidden/>
              </w:rPr>
              <w:fldChar w:fldCharType="begin"/>
            </w:r>
            <w:r>
              <w:rPr>
                <w:webHidden/>
              </w:rPr>
              <w:instrText xml:space="preserve"> PAGEREF _Toc239775352 \h </w:instrText>
            </w:r>
            <w:r>
              <w:rPr>
                <w:webHidden/>
              </w:rPr>
            </w:r>
            <w:r>
              <w:rPr>
                <w:webHidden/>
              </w:rPr>
              <w:fldChar w:fldCharType="separate"/>
            </w:r>
            <w:r w:rsidR="007E5498">
              <w:rPr>
                <w:webHidden/>
              </w:rPr>
              <w:t>16</w:t>
            </w:r>
            <w:r>
              <w:rPr>
                <w:webHidden/>
              </w:rPr>
              <w:fldChar w:fldCharType="end"/>
            </w:r>
          </w:hyperlink>
        </w:p>
        <w:p w14:paraId="49B8F480" w14:textId="6128E1F8" w:rsidR="000A363D" w:rsidRDefault="000A363D">
          <w:pPr>
            <w:pStyle w:val="TOC2"/>
            <w:rPr>
              <w:rFonts w:eastAsiaTheme="minorEastAsia" w:cstheme="minorBidi"/>
              <w:color w:val="auto"/>
              <w:kern w:val="2"/>
              <w:sz w:val="24"/>
              <w:szCs w:val="24"/>
              <w:lang w:val="en-GB" w:eastAsia="en-GB"/>
              <w14:ligatures w14:val="standardContextual"/>
            </w:rPr>
          </w:pPr>
          <w:hyperlink w:anchor="_Toc239775353" w:history="1">
            <w:r w:rsidRPr="00B70D3E">
              <w:rPr>
                <w:rStyle w:val="Hyperlink"/>
              </w:rPr>
              <w:t>6.1</w:t>
            </w:r>
            <w:r>
              <w:rPr>
                <w:rFonts w:eastAsiaTheme="minorEastAsia" w:cstheme="minorBidi"/>
                <w:color w:val="auto"/>
                <w:kern w:val="2"/>
                <w:sz w:val="24"/>
                <w:szCs w:val="24"/>
                <w:lang w:val="en-GB" w:eastAsia="en-GB"/>
                <w14:ligatures w14:val="standardContextual"/>
              </w:rPr>
              <w:tab/>
            </w:r>
            <w:r w:rsidRPr="00B70D3E">
              <w:rPr>
                <w:rStyle w:val="Hyperlink"/>
              </w:rPr>
              <w:t>Option 1 – Support ticket (advanced)</w:t>
            </w:r>
            <w:r>
              <w:rPr>
                <w:webHidden/>
              </w:rPr>
              <w:tab/>
            </w:r>
            <w:r>
              <w:rPr>
                <w:webHidden/>
              </w:rPr>
              <w:fldChar w:fldCharType="begin"/>
            </w:r>
            <w:r>
              <w:rPr>
                <w:webHidden/>
              </w:rPr>
              <w:instrText xml:space="preserve"> PAGEREF _Toc239775353 \h </w:instrText>
            </w:r>
            <w:r>
              <w:rPr>
                <w:webHidden/>
              </w:rPr>
            </w:r>
            <w:r>
              <w:rPr>
                <w:webHidden/>
              </w:rPr>
              <w:fldChar w:fldCharType="separate"/>
            </w:r>
            <w:r w:rsidR="007E5498">
              <w:rPr>
                <w:webHidden/>
              </w:rPr>
              <w:t>16</w:t>
            </w:r>
            <w:r>
              <w:rPr>
                <w:webHidden/>
              </w:rPr>
              <w:fldChar w:fldCharType="end"/>
            </w:r>
          </w:hyperlink>
        </w:p>
        <w:p w14:paraId="5788BB2C" w14:textId="41452880" w:rsidR="000A363D" w:rsidRDefault="000A363D">
          <w:pPr>
            <w:pStyle w:val="TOC2"/>
            <w:rPr>
              <w:rFonts w:eastAsiaTheme="minorEastAsia" w:cstheme="minorBidi"/>
              <w:color w:val="auto"/>
              <w:kern w:val="2"/>
              <w:sz w:val="24"/>
              <w:szCs w:val="24"/>
              <w:lang w:val="en-GB" w:eastAsia="en-GB"/>
              <w14:ligatures w14:val="standardContextual"/>
            </w:rPr>
          </w:pPr>
          <w:hyperlink w:anchor="_Toc239775354" w:history="1">
            <w:r w:rsidRPr="00B70D3E">
              <w:rPr>
                <w:rStyle w:val="Hyperlink"/>
              </w:rPr>
              <w:t>6.2</w:t>
            </w:r>
            <w:r>
              <w:rPr>
                <w:rFonts w:eastAsiaTheme="minorEastAsia" w:cstheme="minorBidi"/>
                <w:color w:val="auto"/>
                <w:kern w:val="2"/>
                <w:sz w:val="24"/>
                <w:szCs w:val="24"/>
                <w:lang w:val="en-GB" w:eastAsia="en-GB"/>
                <w14:ligatures w14:val="standardContextual"/>
              </w:rPr>
              <w:tab/>
            </w:r>
            <w:r w:rsidRPr="00B70D3E">
              <w:rPr>
                <w:rStyle w:val="Hyperlink"/>
              </w:rPr>
              <w:t>Option 2 — Guided prompts (assisted)</w:t>
            </w:r>
            <w:r>
              <w:rPr>
                <w:webHidden/>
              </w:rPr>
              <w:tab/>
            </w:r>
            <w:r>
              <w:rPr>
                <w:webHidden/>
              </w:rPr>
              <w:fldChar w:fldCharType="begin"/>
            </w:r>
            <w:r>
              <w:rPr>
                <w:webHidden/>
              </w:rPr>
              <w:instrText xml:space="preserve"> PAGEREF _Toc239775354 \h </w:instrText>
            </w:r>
            <w:r>
              <w:rPr>
                <w:webHidden/>
              </w:rPr>
            </w:r>
            <w:r>
              <w:rPr>
                <w:webHidden/>
              </w:rPr>
              <w:fldChar w:fldCharType="separate"/>
            </w:r>
            <w:r w:rsidR="007E5498">
              <w:rPr>
                <w:webHidden/>
              </w:rPr>
              <w:t>17</w:t>
            </w:r>
            <w:r>
              <w:rPr>
                <w:webHidden/>
              </w:rPr>
              <w:fldChar w:fldCharType="end"/>
            </w:r>
          </w:hyperlink>
        </w:p>
        <w:p w14:paraId="33817DAC" w14:textId="5F0B90E5" w:rsidR="000A363D" w:rsidRDefault="000A363D">
          <w:pPr>
            <w:pStyle w:val="TOC1"/>
            <w:rPr>
              <w:rFonts w:asciiTheme="minorHAnsi" w:eastAsiaTheme="minorEastAsia" w:hAnsiTheme="minorHAnsi" w:cstheme="minorBidi"/>
              <w:color w:val="auto"/>
              <w:kern w:val="2"/>
              <w:sz w:val="24"/>
              <w:lang w:val="en-GB" w:eastAsia="en-GB"/>
              <w14:ligatures w14:val="standardContextual"/>
            </w:rPr>
          </w:pPr>
          <w:hyperlink w:anchor="_Toc239775355" w:history="1">
            <w:r w:rsidRPr="00B70D3E">
              <w:rPr>
                <w:rStyle w:val="Hyperlink"/>
                <w:lang w:val="en-GB"/>
              </w:rPr>
              <w:t>7</w:t>
            </w:r>
            <w:r>
              <w:rPr>
                <w:rFonts w:asciiTheme="minorHAnsi" w:eastAsiaTheme="minorEastAsia" w:hAnsiTheme="minorHAnsi" w:cstheme="minorBidi"/>
                <w:color w:val="auto"/>
                <w:kern w:val="2"/>
                <w:sz w:val="24"/>
                <w:lang w:val="en-GB" w:eastAsia="en-GB"/>
                <w14:ligatures w14:val="standardContextual"/>
              </w:rPr>
              <w:tab/>
            </w:r>
            <w:r w:rsidRPr="00B70D3E">
              <w:rPr>
                <w:rStyle w:val="Hyperlink"/>
                <w:lang w:val="en-GB"/>
              </w:rPr>
              <w:t>Part C — Scenario 2: Application performance triage</w:t>
            </w:r>
            <w:r>
              <w:rPr>
                <w:webHidden/>
              </w:rPr>
              <w:tab/>
            </w:r>
            <w:r>
              <w:rPr>
                <w:webHidden/>
              </w:rPr>
              <w:fldChar w:fldCharType="begin"/>
            </w:r>
            <w:r>
              <w:rPr>
                <w:webHidden/>
              </w:rPr>
              <w:instrText xml:space="preserve"> PAGEREF _Toc239775355 \h </w:instrText>
            </w:r>
            <w:r>
              <w:rPr>
                <w:webHidden/>
              </w:rPr>
            </w:r>
            <w:r>
              <w:rPr>
                <w:webHidden/>
              </w:rPr>
              <w:fldChar w:fldCharType="separate"/>
            </w:r>
            <w:r w:rsidR="007E5498">
              <w:rPr>
                <w:webHidden/>
              </w:rPr>
              <w:t>20</w:t>
            </w:r>
            <w:r>
              <w:rPr>
                <w:webHidden/>
              </w:rPr>
              <w:fldChar w:fldCharType="end"/>
            </w:r>
          </w:hyperlink>
        </w:p>
        <w:p w14:paraId="09BEFE8A" w14:textId="1563EEAB" w:rsidR="000A363D" w:rsidRDefault="000A363D">
          <w:pPr>
            <w:pStyle w:val="TOC2"/>
            <w:rPr>
              <w:rFonts w:eastAsiaTheme="minorEastAsia" w:cstheme="minorBidi"/>
              <w:color w:val="auto"/>
              <w:kern w:val="2"/>
              <w:sz w:val="24"/>
              <w:szCs w:val="24"/>
              <w:lang w:val="en-GB" w:eastAsia="en-GB"/>
              <w14:ligatures w14:val="standardContextual"/>
            </w:rPr>
          </w:pPr>
          <w:hyperlink w:anchor="_Toc239775356" w:history="1">
            <w:r w:rsidRPr="00B70D3E">
              <w:rPr>
                <w:rStyle w:val="Hyperlink"/>
                <w:lang w:val="en-GB"/>
              </w:rPr>
              <w:t>7.1</w:t>
            </w:r>
            <w:r>
              <w:rPr>
                <w:rFonts w:eastAsiaTheme="minorEastAsia" w:cstheme="minorBidi"/>
                <w:color w:val="auto"/>
                <w:kern w:val="2"/>
                <w:sz w:val="24"/>
                <w:szCs w:val="24"/>
                <w:lang w:val="en-GB" w:eastAsia="en-GB"/>
                <w14:ligatures w14:val="standardContextual"/>
              </w:rPr>
              <w:tab/>
            </w:r>
            <w:r w:rsidRPr="00B70D3E">
              <w:rPr>
                <w:rStyle w:val="Hyperlink"/>
                <w:lang w:val="en-GB"/>
              </w:rPr>
              <w:t>Option 1 — Support ticket (advanced)</w:t>
            </w:r>
            <w:r>
              <w:rPr>
                <w:webHidden/>
              </w:rPr>
              <w:tab/>
            </w:r>
            <w:r>
              <w:rPr>
                <w:webHidden/>
              </w:rPr>
              <w:fldChar w:fldCharType="begin"/>
            </w:r>
            <w:r>
              <w:rPr>
                <w:webHidden/>
              </w:rPr>
              <w:instrText xml:space="preserve"> PAGEREF _Toc239775356 \h </w:instrText>
            </w:r>
            <w:r>
              <w:rPr>
                <w:webHidden/>
              </w:rPr>
            </w:r>
            <w:r>
              <w:rPr>
                <w:webHidden/>
              </w:rPr>
              <w:fldChar w:fldCharType="separate"/>
            </w:r>
            <w:r w:rsidR="007E5498">
              <w:rPr>
                <w:webHidden/>
              </w:rPr>
              <w:t>20</w:t>
            </w:r>
            <w:r>
              <w:rPr>
                <w:webHidden/>
              </w:rPr>
              <w:fldChar w:fldCharType="end"/>
            </w:r>
          </w:hyperlink>
        </w:p>
        <w:p w14:paraId="7F379972" w14:textId="4C03CA76" w:rsidR="000A363D" w:rsidRDefault="000A363D">
          <w:pPr>
            <w:pStyle w:val="TOC2"/>
            <w:rPr>
              <w:rFonts w:eastAsiaTheme="minorEastAsia" w:cstheme="minorBidi"/>
              <w:color w:val="auto"/>
              <w:kern w:val="2"/>
              <w:sz w:val="24"/>
              <w:szCs w:val="24"/>
              <w:lang w:val="en-GB" w:eastAsia="en-GB"/>
              <w14:ligatures w14:val="standardContextual"/>
            </w:rPr>
          </w:pPr>
          <w:hyperlink w:anchor="_Toc239775357" w:history="1">
            <w:r w:rsidRPr="00B70D3E">
              <w:rPr>
                <w:rStyle w:val="Hyperlink"/>
                <w:lang w:val="en-GB"/>
              </w:rPr>
              <w:t>7.2</w:t>
            </w:r>
            <w:r>
              <w:rPr>
                <w:rFonts w:eastAsiaTheme="minorEastAsia" w:cstheme="minorBidi"/>
                <w:color w:val="auto"/>
                <w:kern w:val="2"/>
                <w:sz w:val="24"/>
                <w:szCs w:val="24"/>
                <w:lang w:val="en-GB" w:eastAsia="en-GB"/>
                <w14:ligatures w14:val="standardContextual"/>
              </w:rPr>
              <w:tab/>
            </w:r>
            <w:r w:rsidRPr="00B70D3E">
              <w:rPr>
                <w:rStyle w:val="Hyperlink"/>
                <w:lang w:val="en-GB"/>
              </w:rPr>
              <w:t>Option 2 — Guided prompts (assisted)</w:t>
            </w:r>
            <w:r>
              <w:rPr>
                <w:webHidden/>
              </w:rPr>
              <w:tab/>
            </w:r>
            <w:r>
              <w:rPr>
                <w:webHidden/>
              </w:rPr>
              <w:fldChar w:fldCharType="begin"/>
            </w:r>
            <w:r>
              <w:rPr>
                <w:webHidden/>
              </w:rPr>
              <w:instrText xml:space="preserve"> PAGEREF _Toc239775357 \h </w:instrText>
            </w:r>
            <w:r>
              <w:rPr>
                <w:webHidden/>
              </w:rPr>
            </w:r>
            <w:r>
              <w:rPr>
                <w:webHidden/>
              </w:rPr>
              <w:fldChar w:fldCharType="separate"/>
            </w:r>
            <w:r w:rsidR="007E5498">
              <w:rPr>
                <w:webHidden/>
              </w:rPr>
              <w:t>21</w:t>
            </w:r>
            <w:r>
              <w:rPr>
                <w:webHidden/>
              </w:rPr>
              <w:fldChar w:fldCharType="end"/>
            </w:r>
          </w:hyperlink>
        </w:p>
        <w:p w14:paraId="130695CA" w14:textId="2F5FA9DB" w:rsidR="000A363D" w:rsidRDefault="000A363D">
          <w:pPr>
            <w:pStyle w:val="TOC1"/>
            <w:rPr>
              <w:rFonts w:asciiTheme="minorHAnsi" w:eastAsiaTheme="minorEastAsia" w:hAnsiTheme="minorHAnsi" w:cstheme="minorBidi"/>
              <w:color w:val="auto"/>
              <w:kern w:val="2"/>
              <w:sz w:val="24"/>
              <w:lang w:val="en-GB" w:eastAsia="en-GB"/>
              <w14:ligatures w14:val="standardContextual"/>
            </w:rPr>
          </w:pPr>
          <w:hyperlink w:anchor="_Toc239775358" w:history="1">
            <w:r w:rsidRPr="00B70D3E">
              <w:rPr>
                <w:rStyle w:val="Hyperlink"/>
              </w:rPr>
              <w:t>8</w:t>
            </w:r>
            <w:r>
              <w:rPr>
                <w:rFonts w:asciiTheme="minorHAnsi" w:eastAsiaTheme="minorEastAsia" w:hAnsiTheme="minorHAnsi" w:cstheme="minorBidi"/>
                <w:color w:val="auto"/>
                <w:kern w:val="2"/>
                <w:sz w:val="24"/>
                <w:lang w:val="en-GB" w:eastAsia="en-GB"/>
                <w14:ligatures w14:val="standardContextual"/>
              </w:rPr>
              <w:tab/>
            </w:r>
            <w:r w:rsidRPr="00B70D3E">
              <w:rPr>
                <w:rStyle w:val="Hyperlink"/>
              </w:rPr>
              <w:t>Feedback section</w:t>
            </w:r>
            <w:r>
              <w:rPr>
                <w:webHidden/>
              </w:rPr>
              <w:tab/>
            </w:r>
            <w:r>
              <w:rPr>
                <w:webHidden/>
              </w:rPr>
              <w:fldChar w:fldCharType="begin"/>
            </w:r>
            <w:r>
              <w:rPr>
                <w:webHidden/>
              </w:rPr>
              <w:instrText xml:space="preserve"> PAGEREF _Toc239775358 \h </w:instrText>
            </w:r>
            <w:r>
              <w:rPr>
                <w:webHidden/>
              </w:rPr>
            </w:r>
            <w:r>
              <w:rPr>
                <w:webHidden/>
              </w:rPr>
              <w:fldChar w:fldCharType="separate"/>
            </w:r>
            <w:r w:rsidR="007E5498">
              <w:rPr>
                <w:webHidden/>
              </w:rPr>
              <w:t>23</w:t>
            </w:r>
            <w:r>
              <w:rPr>
                <w:webHidden/>
              </w:rPr>
              <w:fldChar w:fldCharType="end"/>
            </w:r>
          </w:hyperlink>
        </w:p>
        <w:p w14:paraId="7EAD2518" w14:textId="2B2F6824" w:rsidR="000A363D" w:rsidRDefault="000A363D">
          <w:pPr>
            <w:pStyle w:val="TOC1"/>
            <w:rPr>
              <w:rFonts w:asciiTheme="minorHAnsi" w:eastAsiaTheme="minorEastAsia" w:hAnsiTheme="minorHAnsi" w:cstheme="minorBidi"/>
              <w:color w:val="auto"/>
              <w:kern w:val="2"/>
              <w:sz w:val="24"/>
              <w:lang w:val="en-GB" w:eastAsia="en-GB"/>
              <w14:ligatures w14:val="standardContextual"/>
            </w:rPr>
          </w:pPr>
          <w:hyperlink w:anchor="_Toc239775359" w:history="1">
            <w:r w:rsidRPr="00B70D3E">
              <w:rPr>
                <w:rStyle w:val="Hyperlink"/>
              </w:rPr>
              <w:t>9</w:t>
            </w:r>
            <w:r>
              <w:rPr>
                <w:rFonts w:asciiTheme="minorHAnsi" w:eastAsiaTheme="minorEastAsia" w:hAnsiTheme="minorHAnsi" w:cstheme="minorBidi"/>
                <w:color w:val="auto"/>
                <w:kern w:val="2"/>
                <w:sz w:val="24"/>
                <w:lang w:val="en-GB" w:eastAsia="en-GB"/>
                <w14:ligatures w14:val="standardContextual"/>
              </w:rPr>
              <w:tab/>
            </w:r>
            <w:r w:rsidRPr="00B70D3E">
              <w:rPr>
                <w:rStyle w:val="Hyperlink"/>
              </w:rPr>
              <w:t>Getting help and troubleshooting</w:t>
            </w:r>
            <w:r>
              <w:rPr>
                <w:webHidden/>
              </w:rPr>
              <w:tab/>
            </w:r>
            <w:r>
              <w:rPr>
                <w:webHidden/>
              </w:rPr>
              <w:fldChar w:fldCharType="begin"/>
            </w:r>
            <w:r>
              <w:rPr>
                <w:webHidden/>
              </w:rPr>
              <w:instrText xml:space="preserve"> PAGEREF _Toc239775359 \h </w:instrText>
            </w:r>
            <w:r>
              <w:rPr>
                <w:webHidden/>
              </w:rPr>
            </w:r>
            <w:r>
              <w:rPr>
                <w:webHidden/>
              </w:rPr>
              <w:fldChar w:fldCharType="separate"/>
            </w:r>
            <w:r w:rsidR="007E5498">
              <w:rPr>
                <w:webHidden/>
              </w:rPr>
              <w:t>23</w:t>
            </w:r>
            <w:r>
              <w:rPr>
                <w:webHidden/>
              </w:rPr>
              <w:fldChar w:fldCharType="end"/>
            </w:r>
          </w:hyperlink>
        </w:p>
        <w:p w14:paraId="53750B32" w14:textId="251981A6" w:rsidR="000A363D" w:rsidRDefault="000A363D">
          <w:pPr>
            <w:pStyle w:val="TOC1"/>
            <w:rPr>
              <w:rFonts w:asciiTheme="minorHAnsi" w:eastAsiaTheme="minorEastAsia" w:hAnsiTheme="minorHAnsi" w:cstheme="minorBidi"/>
              <w:color w:val="auto"/>
              <w:kern w:val="2"/>
              <w:sz w:val="24"/>
              <w:lang w:val="en-GB" w:eastAsia="en-GB"/>
              <w14:ligatures w14:val="standardContextual"/>
            </w:rPr>
          </w:pPr>
          <w:hyperlink w:anchor="_Toc239775360" w:history="1">
            <w:r w:rsidRPr="00B70D3E">
              <w:rPr>
                <w:rStyle w:val="Hyperlink"/>
              </w:rPr>
              <w:t>10</w:t>
            </w:r>
            <w:r>
              <w:rPr>
                <w:rFonts w:asciiTheme="minorHAnsi" w:eastAsiaTheme="minorEastAsia" w:hAnsiTheme="minorHAnsi" w:cstheme="minorBidi"/>
                <w:color w:val="auto"/>
                <w:kern w:val="2"/>
                <w:sz w:val="24"/>
                <w:lang w:val="en-GB" w:eastAsia="en-GB"/>
                <w14:ligatures w14:val="standardContextual"/>
              </w:rPr>
              <w:tab/>
            </w:r>
            <w:r w:rsidRPr="00B70D3E">
              <w:rPr>
                <w:rStyle w:val="Hyperlink"/>
              </w:rPr>
              <w:t>Lab reference materials</w:t>
            </w:r>
            <w:r>
              <w:rPr>
                <w:webHidden/>
              </w:rPr>
              <w:tab/>
            </w:r>
            <w:r>
              <w:rPr>
                <w:webHidden/>
              </w:rPr>
              <w:fldChar w:fldCharType="begin"/>
            </w:r>
            <w:r>
              <w:rPr>
                <w:webHidden/>
              </w:rPr>
              <w:instrText xml:space="preserve"> PAGEREF _Toc239775360 \h </w:instrText>
            </w:r>
            <w:r>
              <w:rPr>
                <w:webHidden/>
              </w:rPr>
            </w:r>
            <w:r>
              <w:rPr>
                <w:webHidden/>
              </w:rPr>
              <w:fldChar w:fldCharType="separate"/>
            </w:r>
            <w:r w:rsidR="007E5498">
              <w:rPr>
                <w:webHidden/>
              </w:rPr>
              <w:t>24</w:t>
            </w:r>
            <w:r>
              <w:rPr>
                <w:webHidden/>
              </w:rPr>
              <w:fldChar w:fldCharType="end"/>
            </w:r>
          </w:hyperlink>
        </w:p>
        <w:p w14:paraId="24FA0A28" w14:textId="4C3B5235" w:rsidR="00BD12A1" w:rsidRDefault="00BD12A1" w:rsidP="00BD12A1">
          <w:pPr>
            <w:rPr>
              <w:rFonts w:asciiTheme="minorHAnsi" w:hAnsiTheme="minorHAnsi" w:cstheme="minorHAnsi"/>
              <w:noProof/>
              <w:sz w:val="24"/>
            </w:rPr>
          </w:pPr>
          <w:r>
            <w:rPr>
              <w:rFonts w:asciiTheme="minorHAnsi" w:hAnsiTheme="minorHAnsi" w:cstheme="minorHAnsi"/>
              <w:noProof/>
              <w:sz w:val="24"/>
            </w:rPr>
            <w:fldChar w:fldCharType="end"/>
          </w:r>
        </w:p>
        <w:p w14:paraId="5046095B" w14:textId="4A8D2CBC" w:rsidR="00C4115B" w:rsidRPr="00BD12A1" w:rsidRDefault="00000000" w:rsidP="00BD12A1">
          <w:pPr>
            <w:rPr>
              <w:rFonts w:asciiTheme="minorHAnsi" w:hAnsiTheme="minorHAnsi"/>
            </w:rPr>
          </w:pPr>
        </w:p>
      </w:sdtContent>
    </w:sdt>
    <w:bookmarkEnd w:id="3" w:displacedByCustomXml="prev"/>
    <w:bookmarkStart w:id="4" w:name="dbedbedda68f9a15ACLX24" w:displacedByCustomXml="prev"/>
    <w:p w14:paraId="2956C776" w14:textId="69E962DA" w:rsidR="00C4115B" w:rsidRPr="000E7353" w:rsidRDefault="00C4115B" w:rsidP="00F75488">
      <w:pPr>
        <w:spacing w:before="80"/>
        <w:rPr>
          <w:rStyle w:val="Strong"/>
          <w:b w:val="0"/>
          <w:bCs w:val="0"/>
        </w:rPr>
      </w:pPr>
      <w:r w:rsidRPr="000E7353">
        <w:rPr>
          <w:rStyle w:val="Strong"/>
          <w:b w:val="0"/>
          <w:bCs w:val="0"/>
        </w:rPr>
        <w:t>Notices and disclaimers</w:t>
      </w:r>
    </w:p>
    <w:p w14:paraId="7AE46AC9" w14:textId="73C0001C" w:rsidR="00C4115B" w:rsidRPr="00BE58A3" w:rsidRDefault="00C4115B" w:rsidP="00F93AFA">
      <w:r w:rsidRPr="00BE58A3">
        <w:t>©</w:t>
      </w:r>
      <w:r w:rsidR="005E4F10">
        <w:t xml:space="preserve"> 2026</w:t>
      </w:r>
      <w:r w:rsidRPr="00BE58A3">
        <w:t> International Business Machines Corporation. No part of this document may be reproduced or transmitted in any form without written permission from IBM.</w:t>
      </w:r>
    </w:p>
    <w:p w14:paraId="175754F6" w14:textId="4056E497" w:rsidR="00C4115B" w:rsidRPr="000E7353" w:rsidRDefault="00C4115B" w:rsidP="00C4115B">
      <w:pPr>
        <w:rPr>
          <w:rStyle w:val="Strong"/>
          <w:b w:val="0"/>
          <w:bCs w:val="0"/>
        </w:rPr>
      </w:pPr>
      <w:r w:rsidRPr="000E7353">
        <w:rPr>
          <w:rStyle w:val="Strong"/>
          <w:b w:val="0"/>
          <w:bCs w:val="0"/>
        </w:rPr>
        <w:t>U.S. Government Users Restricted Rights — use, duplication or disclosure restricted by GSA ADP Schedule Contract with IBM.</w:t>
      </w:r>
    </w:p>
    <w:p w14:paraId="0C630E07" w14:textId="37A32E39" w:rsidR="00C4115B" w:rsidRPr="00BE58A3" w:rsidRDefault="00C4115B" w:rsidP="00C4115B">
      <w:pPr>
        <w:rPr>
          <w:rFonts w:cs="Arial"/>
          <w:szCs w:val="20"/>
        </w:rPr>
      </w:pPr>
      <w:r w:rsidRPr="00BE58A3">
        <w:rPr>
          <w:rFonts w:cs="Arial"/>
          <w:szCs w:val="20"/>
        </w:rPr>
        <w:t>This document is current as of the initial date of publication and may be changed by IBM at any time. Not all offerings are available in every country in which IBM operates.</w:t>
      </w:r>
    </w:p>
    <w:p w14:paraId="4823BE6B" w14:textId="04C67B63" w:rsidR="00C4115B" w:rsidRDefault="00C4115B" w:rsidP="00C4115B">
      <w:pPr>
        <w:rPr>
          <w:rFonts w:cs="Arial"/>
          <w:szCs w:val="20"/>
        </w:rPr>
      </w:pPr>
      <w:r w:rsidRPr="00BE58A3">
        <w:rPr>
          <w:rFonts w:cs="Arial"/>
          <w:szCs w:val="20"/>
        </w:rPr>
        <w:t xml:space="preserve">Information in these presentations (including information relating to products that have not yet been announced by IBM) has been reviewed for accuracy as of the date of initial publication and could include unintentional technical or typographical errors. IBM shall have no responsibility to update this information. </w:t>
      </w:r>
    </w:p>
    <w:p w14:paraId="066EAC78" w14:textId="7914C5D1" w:rsidR="00C4115B" w:rsidRPr="00BE58A3" w:rsidRDefault="00C4115B" w:rsidP="00C4115B">
      <w:pPr>
        <w:rPr>
          <w:rFonts w:cs="Arial"/>
          <w:szCs w:val="20"/>
        </w:rPr>
      </w:pPr>
      <w:r w:rsidRPr="000E7353">
        <w:rPr>
          <w:rStyle w:val="Strong"/>
          <w:b w:val="0"/>
          <w:bCs w:val="0"/>
        </w:rPr>
        <w:t>This document is distributed “as is” without any warranty, either express or implied. In no event, shall IBM be liable for any damage arising from the use of this information, including but not limited to, loss of data, business interruption, loss of profit or loss of opportunity.</w:t>
      </w:r>
      <w:r w:rsidRPr="00BE58A3">
        <w:rPr>
          <w:rFonts w:cs="Arial"/>
          <w:b/>
          <w:bCs/>
          <w:szCs w:val="20"/>
        </w:rPr>
        <w:t xml:space="preserve"> </w:t>
      </w:r>
      <w:r w:rsidRPr="00BE58A3">
        <w:rPr>
          <w:rFonts w:cs="Arial"/>
          <w:szCs w:val="20"/>
        </w:rPr>
        <w:t>IBM products and services are warranted per the terms and conditions of the agreements under which they are provided. The performance data and client examples cited are presented for illustrative purposes only. Actual performance results may vary depending on specific configurations and operating conditions.</w:t>
      </w:r>
    </w:p>
    <w:p w14:paraId="16474349" w14:textId="2CF5EE98" w:rsidR="00C4115B" w:rsidRPr="00BE58A3" w:rsidRDefault="00C4115B" w:rsidP="00C4115B">
      <w:pPr>
        <w:rPr>
          <w:noProof/>
          <w:szCs w:val="20"/>
        </w:rPr>
      </w:pPr>
      <w:r w:rsidRPr="00BE58A3">
        <w:rPr>
          <w:noProof/>
          <w:szCs w:val="20"/>
        </w:rPr>
        <w:t xml:space="preserve">IBM products are manufactured from new parts or new and used parts. </w:t>
      </w:r>
      <w:r w:rsidRPr="00BE58A3">
        <w:rPr>
          <w:noProof/>
          <w:szCs w:val="20"/>
        </w:rPr>
        <w:br/>
        <w:t>In some cases, a product may not be new and may have been previously installed. Regardless, our warranty terms apply.”</w:t>
      </w:r>
    </w:p>
    <w:p w14:paraId="100370AB" w14:textId="71CF06DF" w:rsidR="00C4115B" w:rsidRPr="000E7353" w:rsidRDefault="00C4115B" w:rsidP="00C4115B">
      <w:pPr>
        <w:rPr>
          <w:rStyle w:val="Strong"/>
          <w:b w:val="0"/>
          <w:bCs w:val="0"/>
        </w:rPr>
      </w:pPr>
      <w:r w:rsidRPr="000E7353">
        <w:rPr>
          <w:rStyle w:val="Strong"/>
          <w:b w:val="0"/>
          <w:bCs w:val="0"/>
        </w:rPr>
        <w:t>Any statements regarding IBM's future direction, intent or product plans are subject to change or withdrawal without notice.</w:t>
      </w:r>
    </w:p>
    <w:p w14:paraId="570F3BDF" w14:textId="2E47880F" w:rsidR="00C4115B" w:rsidRDefault="00C4115B" w:rsidP="00C4115B">
      <w:pPr>
        <w:rPr>
          <w:noProof/>
          <w:szCs w:val="20"/>
        </w:rPr>
      </w:pPr>
      <w:r w:rsidRPr="00BE58A3">
        <w:rPr>
          <w:noProof/>
          <w:szCs w:val="20"/>
        </w:rPr>
        <w:t>Performance data contained herein was generally obtained in a controlled, isolated environments. Customer examples are presented as illustrations of how those customers have used IBM products and the results they may have achieved. Actual performance, cost, savings or other results in other operating environments may vary. </w:t>
      </w:r>
    </w:p>
    <w:p w14:paraId="7E78B6D8" w14:textId="77777777" w:rsidR="00C4115B" w:rsidRPr="00BE58A3" w:rsidRDefault="00C4115B" w:rsidP="00C4115B">
      <w:pPr>
        <w:rPr>
          <w:noProof/>
          <w:szCs w:val="20"/>
        </w:rPr>
      </w:pPr>
      <w:r w:rsidRPr="00BE58A3">
        <w:rPr>
          <w:noProof/>
          <w:szCs w:val="20"/>
        </w:rPr>
        <w:t>References in this document to IBM products, programs, or services does not imply that IBM intends to make such products, programs or services available in all countries in which IBM operates or does business. </w:t>
      </w:r>
    </w:p>
    <w:p w14:paraId="13AB56CA" w14:textId="7B47A6A9" w:rsidR="00C4115B" w:rsidRDefault="00C4115B" w:rsidP="00C4115B">
      <w:pPr>
        <w:rPr>
          <w:noProof/>
          <w:szCs w:val="20"/>
        </w:rPr>
      </w:pPr>
      <w:r w:rsidRPr="00BE58A3">
        <w:rPr>
          <w:noProof/>
          <w:szCs w:val="20"/>
        </w:rPr>
        <w:t>Workshops, sessions and associated materials may have been prepared by independent session speakers, and do not necessarily reflect the views of IBM. All materials and discussions are provided for informational purposes only, and are neither intended to, nor shall constitute legal or other guidance or advice to any individual participant or their specific situation.</w:t>
      </w:r>
    </w:p>
    <w:p w14:paraId="23F12FCF" w14:textId="2AA1ABA6" w:rsidR="00C4115B" w:rsidRPr="00C4115B" w:rsidRDefault="00C4115B" w:rsidP="00C4115B">
      <w:pPr>
        <w:rPr>
          <w:noProof/>
          <w:szCs w:val="20"/>
        </w:rPr>
      </w:pPr>
      <w:r w:rsidRPr="008240DC">
        <w:rPr>
          <w:noProof/>
          <w:szCs w:val="20"/>
        </w:rPr>
        <w:lastRenderedPageBreak/>
        <w:t>It is the customer’s responsibility to ensure its own compliance with legal requirements and to obtain advice of competent legal counsel as to the identification and interpretation of any relevant laws and regulatory requirements that may affect the customer’s business and any actions the customer may need to take to comply with such laws. IBM does not provide legal advice or represent or warrant that its services or products will ensure that the customer follows any law.</w:t>
      </w:r>
    </w:p>
    <w:p w14:paraId="463B7AD6" w14:textId="77777777" w:rsidR="00C4115B" w:rsidRDefault="00C4115B" w:rsidP="00C4115B">
      <w:pPr>
        <w:rPr>
          <w:noProof/>
          <w:szCs w:val="20"/>
        </w:rPr>
      </w:pPr>
    </w:p>
    <w:p w14:paraId="3A857E82" w14:textId="421D510F" w:rsidR="00C4115B" w:rsidRPr="000E7353" w:rsidRDefault="00C4115B" w:rsidP="00C4115B">
      <w:pPr>
        <w:spacing w:before="80" w:after="80"/>
        <w:rPr>
          <w:rStyle w:val="Strong"/>
          <w:b w:val="0"/>
          <w:bCs w:val="0"/>
        </w:rPr>
      </w:pPr>
      <w:r w:rsidRPr="000E7353">
        <w:rPr>
          <w:rStyle w:val="Strong"/>
          <w:b w:val="0"/>
          <w:bCs w:val="0"/>
        </w:rPr>
        <w:t>Notices and disclaimers (Continued)</w:t>
      </w:r>
    </w:p>
    <w:p w14:paraId="5836AE7C" w14:textId="72E44705" w:rsidR="00C4115B" w:rsidRPr="000E7353" w:rsidRDefault="00C4115B" w:rsidP="00C4115B">
      <w:pPr>
        <w:rPr>
          <w:rStyle w:val="Strong"/>
          <w:b w:val="0"/>
          <w:bCs w:val="0"/>
        </w:rPr>
      </w:pPr>
      <w:r w:rsidRPr="008240DC">
        <w:rPr>
          <w:noProof/>
          <w:szCs w:val="20"/>
        </w:rPr>
        <w:t xml:space="preserve">Questions on the capabilities of non-IBM products should be addressed to the suppliers of those products. IBM does not warrant the quality of any third-party products, or the ability of any such third-party products to interoperate with IBM’s products. </w:t>
      </w:r>
      <w:r w:rsidRPr="000E7353">
        <w:rPr>
          <w:rStyle w:val="Strong"/>
          <w:b w:val="0"/>
          <w:bCs w:val="0"/>
        </w:rPr>
        <w:t>IBM expressly disclaims all warranties, expressed or implied, including but not limited to, the implied warranties of merchantability and fitness for a purpose.</w:t>
      </w:r>
    </w:p>
    <w:p w14:paraId="175A5BB6" w14:textId="2945F152" w:rsidR="00C4115B" w:rsidRDefault="00C4115B" w:rsidP="00C4115B">
      <w:pPr>
        <w:rPr>
          <w:noProof/>
          <w:szCs w:val="20"/>
        </w:rPr>
      </w:pPr>
      <w:r w:rsidRPr="008240DC">
        <w:rPr>
          <w:noProof/>
          <w:szCs w:val="20"/>
        </w:rPr>
        <w:t>The provision of the information contained herein is not intended to, and does not, grant any right or license under any IBM patents, copyrights, trademarks or other intellectual property right.</w:t>
      </w:r>
    </w:p>
    <w:p w14:paraId="007D18DB" w14:textId="77777777" w:rsidR="00C4115B" w:rsidRPr="008240DC" w:rsidRDefault="00C4115B" w:rsidP="00C4115B">
      <w:pPr>
        <w:rPr>
          <w:noProof/>
          <w:szCs w:val="20"/>
        </w:rPr>
      </w:pPr>
      <w:r w:rsidRPr="008240DC">
        <w:rPr>
          <w:noProof/>
          <w:szCs w:val="20"/>
        </w:rPr>
        <w:t xml:space="preserve">IBM, the IBM logo, and ibm.com are trademarks of International Business Machines Corporation, registered in many jurisdictions worldwide. Other product and service names might be trademarks of IBM or other companies. A current list of IBM trademarks is available on the Web at “Copyright and trademark information” at: </w:t>
      </w:r>
      <w:hyperlink r:id="rId8" w:history="1">
        <w:r w:rsidRPr="00231129">
          <w:rPr>
            <w:rStyle w:val="Hyperlink"/>
            <w:noProof/>
            <w:color w:val="0F62FE"/>
            <w:szCs w:val="20"/>
          </w:rPr>
          <w:t>www.ibm.com/legal/copytrade.shtml</w:t>
        </w:r>
      </w:hyperlink>
      <w:r w:rsidRPr="008240DC">
        <w:rPr>
          <w:noProof/>
          <w:szCs w:val="20"/>
        </w:rPr>
        <w:t>.</w:t>
      </w:r>
    </w:p>
    <w:p w14:paraId="0B7072AD" w14:textId="3277B185" w:rsidR="00C4115B" w:rsidRDefault="00C4115B">
      <w:pPr>
        <w:spacing w:after="160" w:line="259" w:lineRule="auto"/>
        <w:rPr>
          <w:rFonts w:eastAsiaTheme="majorEastAsia" w:cstheme="majorBidi"/>
          <w:color w:val="0145C8" w:themeColor="accent1" w:themeShade="BF"/>
          <w:sz w:val="32"/>
          <w:szCs w:val="32"/>
        </w:rPr>
      </w:pPr>
      <w:r>
        <w:rPr>
          <w:rFonts w:eastAsiaTheme="majorEastAsia" w:cstheme="majorBidi"/>
          <w:color w:val="0145C8" w:themeColor="accent1" w:themeShade="BF"/>
          <w:sz w:val="32"/>
          <w:szCs w:val="32"/>
        </w:rPr>
        <w:br w:type="page"/>
      </w:r>
    </w:p>
    <w:p w14:paraId="70CBFDCB" w14:textId="0A643A78" w:rsidR="00494935" w:rsidRPr="0083275C" w:rsidRDefault="003F3CA8" w:rsidP="003A3FDD">
      <w:pPr>
        <w:pStyle w:val="Heading1"/>
        <w:rPr>
          <w:color w:val="7030A0"/>
        </w:rPr>
      </w:pPr>
      <w:bookmarkStart w:id="5" w:name="_Toc239775334"/>
      <w:bookmarkStart w:id="6" w:name="dbedbedda68f9a15ACLX25"/>
      <w:bookmarkEnd w:id="4"/>
      <w:r w:rsidRPr="0083275C">
        <w:rPr>
          <w:color w:val="7030A0"/>
        </w:rPr>
        <w:lastRenderedPageBreak/>
        <w:t>Introduc</w:t>
      </w:r>
      <w:r w:rsidR="00B9227B" w:rsidRPr="0083275C">
        <w:rPr>
          <w:color w:val="7030A0"/>
        </w:rPr>
        <w:t>tion</w:t>
      </w:r>
      <w:bookmarkEnd w:id="5"/>
    </w:p>
    <w:p w14:paraId="604162E3" w14:textId="77777777" w:rsidR="00682256" w:rsidRPr="00682256" w:rsidRDefault="00682256" w:rsidP="00682256">
      <w:pPr>
        <w:rPr>
          <w:lang w:val="en-GB"/>
        </w:rPr>
      </w:pPr>
      <w:bookmarkStart w:id="7" w:name="dbedbedda68f9a15ACLX31"/>
      <w:bookmarkEnd w:id="6"/>
      <w:r w:rsidRPr="00682256">
        <w:rPr>
          <w:lang w:val="en-GB"/>
        </w:rPr>
        <w:t>IBM MQ is a robust, reliable, and secure messaging solution. It simplifies and accelerates the integration of different applications across multiple platforms and supports a wide range of APIs, protocols, and languages. IBM MQ enables applications to communicate and exchange data in a reliable and scalable way, decoupling one application from another — smoothing out the problems of integrating applications running in different frameworks, languages, platforms, clouds, and locations.</w:t>
      </w:r>
    </w:p>
    <w:p w14:paraId="477B9441" w14:textId="6DAF0CC1" w:rsidR="00682256" w:rsidRPr="00682256" w:rsidRDefault="00682256" w:rsidP="00682256">
      <w:pPr>
        <w:rPr>
          <w:lang w:val="en-GB"/>
        </w:rPr>
      </w:pPr>
      <w:r w:rsidRPr="00682256">
        <w:rPr>
          <w:lang w:val="en-GB"/>
        </w:rPr>
        <w:t xml:space="preserve">Operating IBM MQ at scale means </w:t>
      </w:r>
      <w:r w:rsidR="00687B9D">
        <w:rPr>
          <w:lang w:val="en-GB"/>
        </w:rPr>
        <w:t>awareness of</w:t>
      </w:r>
      <w:r w:rsidRPr="00682256">
        <w:rPr>
          <w:lang w:val="en-GB"/>
        </w:rPr>
        <w:t xml:space="preserve"> queue depths, channel states, application connections, and message flows across potentially dozens of queue managers. When something goes wrong — a queue filling up, an application hanging, a slow inter-QM channel — operators need to triage quickly and accurately to minimise the impact on business.</w:t>
      </w:r>
    </w:p>
    <w:p w14:paraId="6AF349C4" w14:textId="2336F015" w:rsidR="00682256" w:rsidRPr="00682256" w:rsidRDefault="00682256" w:rsidP="00682256">
      <w:pPr>
        <w:rPr>
          <w:lang w:val="en-GB"/>
        </w:rPr>
      </w:pPr>
      <w:r w:rsidRPr="00682256">
        <w:rPr>
          <w:b/>
          <w:bCs/>
          <w:lang w:val="en-GB"/>
        </w:rPr>
        <w:t>IBM MQ AI Agents</w:t>
      </w:r>
      <w:r w:rsidRPr="00682256">
        <w:rPr>
          <w:lang w:val="en-GB"/>
        </w:rPr>
        <w:t> bring the power of large language model (LLM)-based reasoning directly into the MQ operations workflow. Rather than manually issuing a sequence of MQSC commands and correlating the output, operators can ask natural language questions, and the agents will autonomously query the queue managers, interpret the results, and present findings in plain English. The agents can chain multiple queries together, identify patterns, and propose remediation steps — dramatically reducing mean time to resolution (MTTR).</w:t>
      </w:r>
    </w:p>
    <w:p w14:paraId="1261E156" w14:textId="322B6DDC" w:rsidR="00682256" w:rsidRPr="00682256" w:rsidRDefault="00682256" w:rsidP="00682256">
      <w:pPr>
        <w:rPr>
          <w:lang w:val="en-GB"/>
        </w:rPr>
      </w:pPr>
      <w:r w:rsidRPr="00682256">
        <w:rPr>
          <w:lang w:val="en-GB"/>
        </w:rPr>
        <w:t xml:space="preserve">In this lab you will use the IBM MQ AI Agents to triage two realistic operational scenarios, practising the kind of investigation that would typically </w:t>
      </w:r>
      <w:r>
        <w:rPr>
          <w:lang w:val="en-GB"/>
        </w:rPr>
        <w:t>require</w:t>
      </w:r>
      <w:r w:rsidRPr="00682256">
        <w:rPr>
          <w:lang w:val="en-GB"/>
        </w:rPr>
        <w:t xml:space="preserve"> an experienced MQ</w:t>
      </w:r>
      <w:r w:rsidR="00AE2E78">
        <w:rPr>
          <w:lang w:val="en-GB"/>
        </w:rPr>
        <w:t xml:space="preserve"> to undertake a</w:t>
      </w:r>
      <w:r w:rsidRPr="00682256">
        <w:rPr>
          <w:lang w:val="en-GB"/>
        </w:rPr>
        <w:t xml:space="preserve"> </w:t>
      </w:r>
      <w:r>
        <w:rPr>
          <w:lang w:val="en-GB"/>
        </w:rPr>
        <w:t>significant</w:t>
      </w:r>
      <w:r w:rsidRPr="00682256">
        <w:rPr>
          <w:lang w:val="en-GB"/>
        </w:rPr>
        <w:t xml:space="preserve"> manual work.</w:t>
      </w:r>
      <w:r>
        <w:rPr>
          <w:lang w:val="en-GB"/>
        </w:rPr>
        <w:t xml:space="preserve"> </w:t>
      </w:r>
    </w:p>
    <w:p w14:paraId="1C82279C" w14:textId="77777777" w:rsidR="000E3E85" w:rsidRPr="00CF3BA2" w:rsidRDefault="000E3E85" w:rsidP="00FA20A8"/>
    <w:p w14:paraId="63DE9F88" w14:textId="03E49780" w:rsidR="009C1CD7" w:rsidRPr="00CF3BA2" w:rsidRDefault="006D45FE" w:rsidP="00B9227B">
      <w:pPr>
        <w:pStyle w:val="Heading2"/>
      </w:pPr>
      <w:bookmarkStart w:id="8" w:name="_Toc239775335"/>
      <w:bookmarkEnd w:id="7"/>
      <w:r w:rsidRPr="00CF3BA2">
        <w:t xml:space="preserve">About this </w:t>
      </w:r>
      <w:r w:rsidR="0054578A">
        <w:t>hands-on lab</w:t>
      </w:r>
      <w:bookmarkStart w:id="9" w:name="dbedbedda68f9a15ACLX32"/>
      <w:bookmarkEnd w:id="8"/>
    </w:p>
    <w:p w14:paraId="5A448B66" w14:textId="2B24FD62" w:rsidR="00EF5E82" w:rsidRDefault="00682256" w:rsidP="00E50675">
      <w:pPr>
        <w:rPr>
          <w:lang w:val="en-GB"/>
        </w:rPr>
      </w:pPr>
      <w:bookmarkStart w:id="10" w:name="dbedbedda68f9a15ACLX35"/>
      <w:bookmarkEnd w:id="9"/>
      <w:r>
        <w:rPr>
          <w:lang w:val="en-US"/>
        </w:rPr>
        <w:t>The objective of this lab is to get hands-on with the IBM MQ Agents by working with them to debug a live environment, undertake Root Cause Analysis (RCA) and determine remedial actions</w:t>
      </w:r>
      <w:r w:rsidR="00233CB3" w:rsidRPr="00233CB3">
        <w:rPr>
          <w:lang w:val="en-US"/>
        </w:rPr>
        <w:t>.</w:t>
      </w:r>
      <w:r>
        <w:rPr>
          <w:lang w:val="en-US"/>
        </w:rPr>
        <w:t xml:space="preserve"> </w:t>
      </w:r>
      <w:r>
        <w:rPr>
          <w:lang w:val="en-GB"/>
        </w:rPr>
        <w:t xml:space="preserve">You will interact with the AI agents using a chat interface provided by an IBM MQ Console instance that is accessed via a browser session on your student workstation. The IBM MQ console also provides </w:t>
      </w:r>
      <w:r w:rsidRPr="00682256">
        <w:rPr>
          <w:i/>
          <w:iCs/>
          <w:lang w:val="en-GB"/>
        </w:rPr>
        <w:t>read</w:t>
      </w:r>
      <w:r>
        <w:rPr>
          <w:lang w:val="en-GB"/>
        </w:rPr>
        <w:t xml:space="preserve"> access to the queue managers so that</w:t>
      </w:r>
      <w:r w:rsidR="00AE2E78">
        <w:rPr>
          <w:lang w:val="en-GB"/>
        </w:rPr>
        <w:t xml:space="preserve"> you</w:t>
      </w:r>
      <w:r>
        <w:rPr>
          <w:lang w:val="en-GB"/>
        </w:rPr>
        <w:t xml:space="preserve"> may use a combination of the agents and live configuration to reason about a problem. </w:t>
      </w:r>
    </w:p>
    <w:p w14:paraId="33601F6C" w14:textId="1F326CAC" w:rsidR="00682256" w:rsidRDefault="00682256" w:rsidP="00682256">
      <w:pPr>
        <w:pStyle w:val="Heading2"/>
      </w:pPr>
      <w:bookmarkStart w:id="11" w:name="_Toc239775336"/>
      <w:r>
        <w:t>Core Concepts</w:t>
      </w:r>
      <w:bookmarkEnd w:id="11"/>
    </w:p>
    <w:p w14:paraId="53EF9925" w14:textId="77777777" w:rsidR="00682256" w:rsidRDefault="00682256" w:rsidP="00682256">
      <w:r>
        <w:t>This lab refers to various components that have been preconfigured. The following sections introduce each of these and explain how they fit together.</w:t>
      </w:r>
    </w:p>
    <w:p w14:paraId="1785AB0C" w14:textId="60AA687C" w:rsidR="00682256" w:rsidRDefault="00682256" w:rsidP="00682256">
      <w:pPr>
        <w:pStyle w:val="Heading3"/>
      </w:pPr>
      <w:bookmarkStart w:id="12" w:name="_Toc239775337"/>
      <w:r>
        <w:t>IBM MQ Console</w:t>
      </w:r>
      <w:bookmarkEnd w:id="12"/>
    </w:p>
    <w:p w14:paraId="4293ABE1" w14:textId="06FA12BD" w:rsidR="00A25447" w:rsidRDefault="00682256" w:rsidP="00E50675">
      <w:r>
        <w:t>The IBM MQ Console (</w:t>
      </w:r>
      <w:r w:rsidRPr="00682256">
        <w:rPr>
          <w:sz w:val="16"/>
          <w:szCs w:val="21"/>
        </w:rPr>
        <w:fldChar w:fldCharType="begin"/>
      </w:r>
      <w:r w:rsidRPr="00682256">
        <w:rPr>
          <w:sz w:val="16"/>
          <w:szCs w:val="21"/>
        </w:rPr>
        <w:instrText xml:space="preserve"> REF _Ref238550350 \h  \* MERGEFORMAT </w:instrText>
      </w:r>
      <w:r w:rsidRPr="00682256">
        <w:rPr>
          <w:sz w:val="16"/>
          <w:szCs w:val="21"/>
        </w:rPr>
      </w:r>
      <w:r w:rsidRPr="00682256">
        <w:rPr>
          <w:sz w:val="16"/>
          <w:szCs w:val="21"/>
        </w:rPr>
        <w:fldChar w:fldCharType="separate"/>
      </w:r>
      <w:r w:rsidR="007E5498" w:rsidRPr="007E5498">
        <w:rPr>
          <w:sz w:val="16"/>
          <w:szCs w:val="21"/>
        </w:rPr>
        <w:t xml:space="preserve">Figure </w:t>
      </w:r>
      <w:r w:rsidR="007E5498" w:rsidRPr="007E5498">
        <w:rPr>
          <w:noProof/>
          <w:sz w:val="16"/>
          <w:szCs w:val="21"/>
        </w:rPr>
        <w:t>1</w:t>
      </w:r>
      <w:r w:rsidRPr="00682256">
        <w:rPr>
          <w:sz w:val="16"/>
          <w:szCs w:val="21"/>
        </w:rPr>
        <w:fldChar w:fldCharType="end"/>
      </w:r>
      <w:r>
        <w:t xml:space="preserve">) </w:t>
      </w:r>
      <w:r w:rsidRPr="0025031B">
        <w:t xml:space="preserve">is a browser-based graphical user interface that lets you easily visualize and manage your IBM MQ systems. With the console you can quickly troubleshoot issues, </w:t>
      </w:r>
      <w:r>
        <w:t xml:space="preserve">inspect objects and </w:t>
      </w:r>
      <w:r w:rsidRPr="0025031B">
        <w:t xml:space="preserve">much more. </w:t>
      </w:r>
      <w:r>
        <w:t xml:space="preserve">In this lab you have been granted </w:t>
      </w:r>
      <w:r w:rsidRPr="00682256">
        <w:rPr>
          <w:i/>
          <w:iCs/>
        </w:rPr>
        <w:t>read</w:t>
      </w:r>
      <w:r>
        <w:t xml:space="preserve"> access only, so it will not be possible to change the configuration</w:t>
      </w:r>
      <w:r w:rsidRPr="0025031B">
        <w:t>.</w:t>
      </w:r>
      <w:r>
        <w:t xml:space="preserve"> This is because the queue manager instances that you are working with are shared with all students completing this lab. </w:t>
      </w:r>
      <w:r w:rsidR="00A273EF" w:rsidRPr="00A273EF">
        <w:t xml:space="preserve">You </w:t>
      </w:r>
      <w:r w:rsidR="00A273EF">
        <w:t>can</w:t>
      </w:r>
      <w:r w:rsidR="00A273EF" w:rsidRPr="00A273EF">
        <w:t xml:space="preserve"> use </w:t>
      </w:r>
      <w:r w:rsidR="00A273EF">
        <w:t>the console</w:t>
      </w:r>
      <w:r w:rsidR="00A273EF" w:rsidRPr="00A273EF">
        <w:t xml:space="preserve"> to verify what the AI Agents are telling you and to build your understanding of the environment.</w:t>
      </w:r>
      <w:r w:rsidR="00A273EF">
        <w:t xml:space="preserve"> </w:t>
      </w:r>
      <w:r>
        <w:t>The IBM MQ console is available at</w:t>
      </w:r>
      <w:r w:rsidR="00A25447">
        <w:t xml:space="preserve"> two endpoints (the instructor will tell you which one to use)</w:t>
      </w:r>
    </w:p>
    <w:p w14:paraId="1241532F" w14:textId="04A8ED13" w:rsidR="00682256" w:rsidRDefault="00A25447" w:rsidP="00A25447">
      <w:pPr>
        <w:pStyle w:val="ListParagraph"/>
        <w:numPr>
          <w:ilvl w:val="0"/>
          <w:numId w:val="80"/>
        </w:numPr>
        <w:spacing w:after="0"/>
        <w:ind w:left="714" w:hanging="357"/>
      </w:pPr>
      <w:hyperlink r:id="rId9" w:history="1">
        <w:r w:rsidRPr="0094404A">
          <w:rPr>
            <w:rStyle w:val="Hyperlink"/>
          </w:rPr>
          <w:t>https://158.175.71.201:31414/ibmmq/console/</w:t>
        </w:r>
      </w:hyperlink>
      <w:r w:rsidR="00682256">
        <w:t xml:space="preserve"> </w:t>
      </w:r>
    </w:p>
    <w:p w14:paraId="2C7CCCF7" w14:textId="4D60EDA1" w:rsidR="00A25447" w:rsidRDefault="00A25447" w:rsidP="00A25447">
      <w:pPr>
        <w:pStyle w:val="ListParagraph"/>
        <w:numPr>
          <w:ilvl w:val="0"/>
          <w:numId w:val="80"/>
        </w:numPr>
        <w:spacing w:after="0"/>
        <w:ind w:left="714" w:hanging="357"/>
      </w:pPr>
      <w:hyperlink r:id="rId10" w:history="1">
        <w:r w:rsidRPr="0094404A">
          <w:rPr>
            <w:rStyle w:val="Hyperlink"/>
          </w:rPr>
          <w:t>https://158.177.74.129:31811/ibmmq/console/</w:t>
        </w:r>
      </w:hyperlink>
      <w:r>
        <w:t xml:space="preserve"> </w:t>
      </w:r>
    </w:p>
    <w:p w14:paraId="61FF0A53" w14:textId="77777777" w:rsidR="00682256" w:rsidRDefault="00682256" w:rsidP="00682256">
      <w:pPr>
        <w:keepNext/>
      </w:pPr>
      <w:r w:rsidRPr="00682256">
        <w:rPr>
          <w:noProof/>
        </w:rPr>
        <w:lastRenderedPageBreak/>
        <w:drawing>
          <wp:inline distT="0" distB="0" distL="0" distR="0" wp14:anchorId="23B68431" wp14:editId="21E4CF07">
            <wp:extent cx="3571683" cy="2273759"/>
            <wp:effectExtent l="0" t="0" r="0" b="0"/>
            <wp:docPr id="93493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93310" name=""/>
                    <pic:cNvPicPr/>
                  </pic:nvPicPr>
                  <pic:blipFill>
                    <a:blip r:embed="rId11"/>
                    <a:stretch>
                      <a:fillRect/>
                    </a:stretch>
                  </pic:blipFill>
                  <pic:spPr>
                    <a:xfrm>
                      <a:off x="0" y="0"/>
                      <a:ext cx="3602818" cy="2293580"/>
                    </a:xfrm>
                    <a:prstGeom prst="rect">
                      <a:avLst/>
                    </a:prstGeom>
                  </pic:spPr>
                </pic:pic>
              </a:graphicData>
            </a:graphic>
          </wp:inline>
        </w:drawing>
      </w:r>
    </w:p>
    <w:p w14:paraId="4A8C7111" w14:textId="1CA88FC1" w:rsidR="00682256" w:rsidRDefault="00682256" w:rsidP="00682256">
      <w:pPr>
        <w:pStyle w:val="Caption"/>
      </w:pPr>
      <w:bookmarkStart w:id="13" w:name="_Ref238550350"/>
      <w:r>
        <w:t xml:space="preserve">Figure </w:t>
      </w:r>
      <w:fldSimple w:instr=" SEQ Figure \* ARABIC ">
        <w:r w:rsidR="007E5498">
          <w:rPr>
            <w:noProof/>
          </w:rPr>
          <w:t>1</w:t>
        </w:r>
      </w:fldSimple>
      <w:bookmarkEnd w:id="13"/>
      <w:r>
        <w:t>, IBM MQ Console</w:t>
      </w:r>
    </w:p>
    <w:p w14:paraId="2C75E8B3" w14:textId="12E1E744" w:rsidR="00682256" w:rsidRDefault="00682256" w:rsidP="00682256">
      <w:pPr>
        <w:pStyle w:val="Heading3"/>
      </w:pPr>
      <w:bookmarkStart w:id="14" w:name="_Toc239775338"/>
      <w:r>
        <w:t>IBM MQ Agents</w:t>
      </w:r>
      <w:bookmarkEnd w:id="14"/>
    </w:p>
    <w:p w14:paraId="6B5257BA" w14:textId="0726B8CC" w:rsidR="00682256" w:rsidRDefault="00E95CC0" w:rsidP="00682256">
      <w:r w:rsidRPr="00E95CC0">
        <w:t>The IBM MQ AI Agents are an AI-powered operations assistant for IBM MQ. The agents expose a conversational interface backed by an LLM. When you ask a question, the agents translate it into the appropriate MQ administrative operations (MQSC commands, REST API calls, PCF commands</w:t>
      </w:r>
      <w:r>
        <w:t>, Log analysis</w:t>
      </w:r>
      <w:r w:rsidRPr="00E95CC0">
        <w:t>), execute them against the live queue managers in your environment, and summarise the results in natural language.</w:t>
      </w:r>
    </w:p>
    <w:p w14:paraId="62E99C20" w14:textId="40F8A587" w:rsidR="00124CD4" w:rsidRDefault="00124CD4" w:rsidP="00682256">
      <w:r>
        <w:t>The agents have been pre-deployed to support this lab as shown in (</w:t>
      </w:r>
      <w:r w:rsidRPr="00124CD4">
        <w:rPr>
          <w:sz w:val="16"/>
          <w:szCs w:val="21"/>
        </w:rPr>
        <w:fldChar w:fldCharType="begin"/>
      </w:r>
      <w:r w:rsidRPr="00124CD4">
        <w:rPr>
          <w:sz w:val="16"/>
          <w:szCs w:val="21"/>
        </w:rPr>
        <w:instrText xml:space="preserve"> REF _Ref238550923 \h  \* MERGEFORMAT </w:instrText>
      </w:r>
      <w:r w:rsidRPr="00124CD4">
        <w:rPr>
          <w:sz w:val="16"/>
          <w:szCs w:val="21"/>
        </w:rPr>
      </w:r>
      <w:r w:rsidRPr="00124CD4">
        <w:rPr>
          <w:sz w:val="16"/>
          <w:szCs w:val="21"/>
        </w:rPr>
        <w:fldChar w:fldCharType="separate"/>
      </w:r>
      <w:r w:rsidR="007E5498" w:rsidRPr="007E5498">
        <w:rPr>
          <w:sz w:val="16"/>
          <w:szCs w:val="21"/>
        </w:rPr>
        <w:t xml:space="preserve">Figure </w:t>
      </w:r>
      <w:r w:rsidR="007E5498" w:rsidRPr="007E5498">
        <w:rPr>
          <w:noProof/>
          <w:sz w:val="16"/>
          <w:szCs w:val="21"/>
        </w:rPr>
        <w:t>2</w:t>
      </w:r>
      <w:r w:rsidRPr="00124CD4">
        <w:rPr>
          <w:sz w:val="16"/>
          <w:szCs w:val="21"/>
        </w:rPr>
        <w:fldChar w:fldCharType="end"/>
      </w:r>
      <w:r>
        <w:t xml:space="preserve">). You can learn more about the agent capabilities and deployment in the </w:t>
      </w:r>
      <w:hyperlink r:id="rId12" w:history="1">
        <w:r w:rsidRPr="00124CD4">
          <w:rPr>
            <w:rStyle w:val="Hyperlink"/>
          </w:rPr>
          <w:t>IBM MQ documentation</w:t>
        </w:r>
      </w:hyperlink>
      <w:r>
        <w:t>.</w:t>
      </w:r>
    </w:p>
    <w:p w14:paraId="4C9DA160" w14:textId="009588C7" w:rsidR="00124CD4" w:rsidRDefault="00467CD4" w:rsidP="00124CD4">
      <w:pPr>
        <w:keepNext/>
      </w:pPr>
      <w:r>
        <w:rPr>
          <w:noProof/>
          <w14:ligatures w14:val="standardContextual"/>
        </w:rPr>
        <w:drawing>
          <wp:inline distT="0" distB="0" distL="0" distR="0" wp14:anchorId="7FA6955F" wp14:editId="03ACFBA2">
            <wp:extent cx="6400800" cy="2169160"/>
            <wp:effectExtent l="0" t="0" r="0" b="2540"/>
            <wp:docPr id="1580265348" name="Graphic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0"/>
                    <pic:cNvPicPr/>
                  </pic:nvPicPr>
                  <pic:blipFill>
                    <a:blip r:embed="rId13">
                      <a:extLst>
                        <a:ext uri="{96DAC541-7B7A-43D3-8B79-37D633B846F1}">
                          <asvg:svgBlip xmlns:asvg="http://schemas.microsoft.com/office/drawing/2016/SVG/main" r:embed="rId14"/>
                        </a:ext>
                      </a:extLst>
                    </a:blip>
                    <a:stretch>
                      <a:fillRect/>
                    </a:stretch>
                  </pic:blipFill>
                  <pic:spPr>
                    <a:xfrm>
                      <a:off x="0" y="0"/>
                      <a:ext cx="6400800" cy="2169160"/>
                    </a:xfrm>
                    <a:prstGeom prst="rect">
                      <a:avLst/>
                    </a:prstGeom>
                  </pic:spPr>
                </pic:pic>
              </a:graphicData>
            </a:graphic>
          </wp:inline>
        </w:drawing>
      </w:r>
    </w:p>
    <w:p w14:paraId="636B9D3D" w14:textId="44BBCD9C" w:rsidR="00E95CC0" w:rsidRDefault="00124CD4" w:rsidP="00124CD4">
      <w:pPr>
        <w:pStyle w:val="Caption"/>
      </w:pPr>
      <w:bookmarkStart w:id="15" w:name="_Ref238550923"/>
      <w:r>
        <w:t xml:space="preserve">Figure </w:t>
      </w:r>
      <w:fldSimple w:instr=" SEQ Figure \* ARABIC ">
        <w:r w:rsidR="007E5498">
          <w:rPr>
            <w:noProof/>
          </w:rPr>
          <w:t>2</w:t>
        </w:r>
      </w:fldSimple>
      <w:bookmarkEnd w:id="15"/>
      <w:r>
        <w:t>, IBM MQ Agents Deployment</w:t>
      </w:r>
    </w:p>
    <w:p w14:paraId="0B05FB43" w14:textId="6026E751" w:rsidR="00124CD4" w:rsidRDefault="00124CD4" w:rsidP="00124CD4">
      <w:r>
        <w:t xml:space="preserve">While the MQ agents </w:t>
      </w:r>
      <w:r w:rsidR="00467CD4">
        <w:t xml:space="preserve">we are working with </w:t>
      </w:r>
      <w:r>
        <w:t xml:space="preserve">are deployed to </w:t>
      </w:r>
      <w:r w:rsidRPr="00124CD4">
        <w:t>Red Hat® OpenShift®</w:t>
      </w:r>
      <w:r>
        <w:t xml:space="preserve"> the queue managers they work with can be hosted in any supported IBM MQ environment or platform. For the purposes of this lab, the queue managers are deployed to virtual machines running Red Hat Enterprise Linux (RHEL).</w:t>
      </w:r>
    </w:p>
    <w:p w14:paraId="491CC823" w14:textId="7757DFD9" w:rsidR="00467CD4" w:rsidRDefault="009D7110" w:rsidP="00124CD4">
      <w:r>
        <w:lastRenderedPageBreak/>
        <w:t xml:space="preserve">The agent can use SaaS-based model hosting such as </w:t>
      </w:r>
      <w:hyperlink r:id="rId15" w:tgtFrame="_blank" w:history="1">
        <w:r>
          <w:rPr>
            <w:rStyle w:val="Hyperlink"/>
            <w:color w:val="1264A3"/>
            <w:u w:val="none"/>
          </w:rPr>
          <w:t>watsonx.ai</w:t>
        </w:r>
      </w:hyperlink>
      <w:r>
        <w:t>, AWS Bedrock, or OpenAI API-based services such as Red Hat Inferencing. On-prem inferencing is also available using the OpenAI API, enabling options including RHEL AI, OpenShift AI, or vLLM</w:t>
      </w:r>
      <w:r w:rsidR="00467CD4">
        <w:t>.</w:t>
      </w:r>
    </w:p>
    <w:p w14:paraId="52FE4A88" w14:textId="77777777" w:rsidR="00467CD4" w:rsidRDefault="00467CD4" w:rsidP="00467CD4">
      <w:pPr>
        <w:keepNext/>
      </w:pPr>
      <w:r>
        <w:rPr>
          <w:noProof/>
          <w14:ligatures w14:val="standardContextual"/>
        </w:rPr>
        <w:drawing>
          <wp:inline distT="0" distB="0" distL="0" distR="0" wp14:anchorId="3F1B412B" wp14:editId="51997652">
            <wp:extent cx="3505108" cy="2461573"/>
            <wp:effectExtent l="0" t="0" r="635" b="2540"/>
            <wp:docPr id="199817478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50713" cy="2493601"/>
                    </a:xfrm>
                    <a:prstGeom prst="rect">
                      <a:avLst/>
                    </a:prstGeom>
                  </pic:spPr>
                </pic:pic>
              </a:graphicData>
            </a:graphic>
          </wp:inline>
        </w:drawing>
      </w:r>
    </w:p>
    <w:p w14:paraId="3C364331" w14:textId="146E3FA2" w:rsidR="00467CD4" w:rsidRDefault="00467CD4" w:rsidP="00467CD4">
      <w:pPr>
        <w:pStyle w:val="Caption"/>
      </w:pPr>
      <w:r>
        <w:t xml:space="preserve">Figure </w:t>
      </w:r>
      <w:fldSimple w:instr=" SEQ Figure \* ARABIC ">
        <w:r w:rsidR="007E5498">
          <w:rPr>
            <w:noProof/>
          </w:rPr>
          <w:t>3</w:t>
        </w:r>
      </w:fldSimple>
      <w:r>
        <w:t>, Runtime Inferencing Options</w:t>
      </w:r>
    </w:p>
    <w:p w14:paraId="6C0C4AD5" w14:textId="2406BEF3" w:rsidR="00467CD4" w:rsidRDefault="009D7110" w:rsidP="00124CD4">
      <w:r>
        <w:t>The latest 2.1 IBM MQ Agents release includes a new A2A capability enabling you to integrate the IBM MQ Agents with other compatible A2A agent deployments within your organisation. In addition, Inferencing Runtime support for AWS Bedrock has been added</w:t>
      </w:r>
      <w:r w:rsidR="00B75D23">
        <w:t>.</w:t>
      </w:r>
    </w:p>
    <w:p w14:paraId="0F1F182B" w14:textId="77777777" w:rsidR="00467CD4" w:rsidRDefault="00467CD4" w:rsidP="00467CD4">
      <w:pPr>
        <w:keepNext/>
      </w:pPr>
      <w:r>
        <w:t xml:space="preserve"> </w:t>
      </w:r>
      <w:r>
        <w:rPr>
          <w:noProof/>
          <w14:ligatures w14:val="standardContextual"/>
        </w:rPr>
        <w:drawing>
          <wp:inline distT="0" distB="0" distL="0" distR="0" wp14:anchorId="5D521D36" wp14:editId="175B956B">
            <wp:extent cx="6400800" cy="2973070"/>
            <wp:effectExtent l="0" t="0" r="0" b="0"/>
            <wp:docPr id="118990855" name="Graphic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0"/>
                    <pic:cNvPicPr/>
                  </pic:nvPicPr>
                  <pic:blipFill>
                    <a:blip r:embed="rId17">
                      <a:extLst>
                        <a:ext uri="{96DAC541-7B7A-43D3-8B79-37D633B846F1}">
                          <asvg:svgBlip xmlns:asvg="http://schemas.microsoft.com/office/drawing/2016/SVG/main" r:embed="rId18"/>
                        </a:ext>
                      </a:extLst>
                    </a:blip>
                    <a:stretch>
                      <a:fillRect/>
                    </a:stretch>
                  </pic:blipFill>
                  <pic:spPr>
                    <a:xfrm>
                      <a:off x="0" y="0"/>
                      <a:ext cx="6400800" cy="2973070"/>
                    </a:xfrm>
                    <a:prstGeom prst="rect">
                      <a:avLst/>
                    </a:prstGeom>
                  </pic:spPr>
                </pic:pic>
              </a:graphicData>
            </a:graphic>
          </wp:inline>
        </w:drawing>
      </w:r>
    </w:p>
    <w:p w14:paraId="1F10D7A1" w14:textId="765C3DB4" w:rsidR="00467CD4" w:rsidRPr="00124CD4" w:rsidRDefault="00467CD4" w:rsidP="00467CD4">
      <w:pPr>
        <w:pStyle w:val="Caption"/>
      </w:pPr>
      <w:r>
        <w:t xml:space="preserve">Figure </w:t>
      </w:r>
      <w:fldSimple w:instr=" SEQ Figure \* ARABIC ">
        <w:r w:rsidR="007E5498">
          <w:rPr>
            <w:noProof/>
          </w:rPr>
          <w:t>4</w:t>
        </w:r>
      </w:fldSimple>
      <w:r>
        <w:t>, IBM MQ Agent A2A Integration</w:t>
      </w:r>
      <w:r w:rsidR="00B75D23">
        <w:t xml:space="preserve"> and AWS Bedrock support</w:t>
      </w:r>
    </w:p>
    <w:p w14:paraId="3585E18C" w14:textId="0A7D0B00" w:rsidR="00124CD4" w:rsidRDefault="00124CD4" w:rsidP="00124CD4">
      <w:pPr>
        <w:pStyle w:val="Heading4"/>
      </w:pPr>
      <w:r>
        <w:lastRenderedPageBreak/>
        <w:t>Summary of</w:t>
      </w:r>
      <w:r w:rsidR="00A273EF">
        <w:t xml:space="preserve"> general</w:t>
      </w:r>
      <w:r>
        <w:t xml:space="preserve"> </w:t>
      </w:r>
      <w:r w:rsidR="00A273EF">
        <w:t xml:space="preserve">MQ agent </w:t>
      </w:r>
      <w:r>
        <w:t>capabilities</w:t>
      </w:r>
    </w:p>
    <w:p w14:paraId="6DDB748C" w14:textId="77777777" w:rsidR="00946F9B" w:rsidRDefault="00946F9B" w:rsidP="00946F9B">
      <w:pPr>
        <w:ind w:left="357"/>
        <w:rPr>
          <w:lang w:val="en-GB"/>
        </w:rPr>
      </w:pPr>
      <w:r>
        <w:rPr>
          <w:lang w:val="en-GB"/>
        </w:rPr>
        <w:t>The IBM MQ agent capabilities can be broadly categorised as three themes:</w:t>
      </w:r>
    </w:p>
    <w:p w14:paraId="57A34114" w14:textId="263D7C0A" w:rsidR="00946F9B" w:rsidRPr="00946F9B" w:rsidRDefault="00946F9B" w:rsidP="00946F9B">
      <w:pPr>
        <w:numPr>
          <w:ilvl w:val="0"/>
          <w:numId w:val="54"/>
        </w:numPr>
        <w:tabs>
          <w:tab w:val="clear" w:pos="720"/>
          <w:tab w:val="num" w:pos="1077"/>
        </w:tabs>
        <w:ind w:left="1077"/>
        <w:rPr>
          <w:lang w:val="en-GB"/>
        </w:rPr>
      </w:pPr>
      <w:r>
        <w:rPr>
          <w:lang w:val="en-GB"/>
        </w:rPr>
        <w:t>Teach</w:t>
      </w:r>
      <w:r>
        <w:rPr>
          <w:lang w:val="en-GB"/>
        </w:rPr>
        <w:br/>
        <w:t>Explain MQ concepts, objects and operational practices citing authoritative source material.</w:t>
      </w:r>
    </w:p>
    <w:p w14:paraId="5EAA6F13" w14:textId="11AACA8B" w:rsidR="00946F9B" w:rsidRDefault="00946F9B" w:rsidP="00946F9B">
      <w:pPr>
        <w:numPr>
          <w:ilvl w:val="0"/>
          <w:numId w:val="54"/>
        </w:numPr>
        <w:tabs>
          <w:tab w:val="clear" w:pos="720"/>
          <w:tab w:val="num" w:pos="1077"/>
        </w:tabs>
        <w:ind w:left="1077"/>
        <w:rPr>
          <w:lang w:val="en-GB"/>
        </w:rPr>
      </w:pPr>
      <w:r>
        <w:rPr>
          <w:lang w:val="en-GB"/>
        </w:rPr>
        <w:t>Show</w:t>
      </w:r>
      <w:r>
        <w:rPr>
          <w:lang w:val="en-GB"/>
        </w:rPr>
        <w:br/>
        <w:t>Work with connected queue managers to query, filter and present MQ objects, their configuration and real-time status.</w:t>
      </w:r>
    </w:p>
    <w:p w14:paraId="1D9EDBE1" w14:textId="3E845B88" w:rsidR="00946F9B" w:rsidRPr="00946F9B" w:rsidRDefault="00946F9B" w:rsidP="00946F9B">
      <w:pPr>
        <w:numPr>
          <w:ilvl w:val="0"/>
          <w:numId w:val="54"/>
        </w:numPr>
        <w:tabs>
          <w:tab w:val="clear" w:pos="720"/>
          <w:tab w:val="num" w:pos="1077"/>
        </w:tabs>
        <w:ind w:left="1077"/>
        <w:rPr>
          <w:lang w:val="en-GB"/>
        </w:rPr>
      </w:pPr>
      <w:r>
        <w:rPr>
          <w:lang w:val="en-GB"/>
        </w:rPr>
        <w:t>Diagnose</w:t>
      </w:r>
      <w:r>
        <w:rPr>
          <w:lang w:val="en-GB"/>
        </w:rPr>
        <w:br/>
        <w:t>Provide deep insights into configuration and run-time state to support users in identifying issues and proposing remedial actions</w:t>
      </w:r>
    </w:p>
    <w:p w14:paraId="06589BAF" w14:textId="17132043" w:rsidR="00124CD4" w:rsidRPr="00946F9B" w:rsidRDefault="00124CD4" w:rsidP="00946F9B">
      <w:pPr>
        <w:ind w:left="357"/>
        <w:rPr>
          <w:lang w:val="en-GB"/>
        </w:rPr>
      </w:pPr>
      <w:r w:rsidRPr="00946F9B">
        <w:rPr>
          <w:lang w:val="en-GB"/>
        </w:rPr>
        <w:t>The agent uses conversation context and conversation history to select which of its capabilities can help you analyze your IBM MQ configuration and diagnose problems. Here are some examples of the type of question and problem determination that the IBM MQ Agent can help you with:</w:t>
      </w:r>
    </w:p>
    <w:p w14:paraId="10593084" w14:textId="77777777" w:rsidR="00124CD4" w:rsidRPr="00124CD4" w:rsidRDefault="00124CD4" w:rsidP="00A273EF">
      <w:pPr>
        <w:ind w:left="357"/>
        <w:rPr>
          <w:b/>
          <w:bCs/>
          <w:lang w:val="en-GB"/>
        </w:rPr>
      </w:pPr>
      <w:r w:rsidRPr="00124CD4">
        <w:rPr>
          <w:b/>
          <w:bCs/>
          <w:lang w:val="en-GB"/>
        </w:rPr>
        <w:t>Questions about IBM MQ objects and status</w:t>
      </w:r>
    </w:p>
    <w:p w14:paraId="48A6E44F" w14:textId="77777777" w:rsidR="00124CD4" w:rsidRPr="00124CD4" w:rsidRDefault="00124CD4">
      <w:pPr>
        <w:numPr>
          <w:ilvl w:val="0"/>
          <w:numId w:val="54"/>
        </w:numPr>
        <w:tabs>
          <w:tab w:val="clear" w:pos="720"/>
          <w:tab w:val="num" w:pos="1077"/>
        </w:tabs>
        <w:ind w:left="1077"/>
        <w:rPr>
          <w:lang w:val="en-GB"/>
        </w:rPr>
      </w:pPr>
      <w:r w:rsidRPr="00124CD4">
        <w:rPr>
          <w:lang w:val="en-GB"/>
        </w:rPr>
        <w:t>Report cluster memberships of a queue manager</w:t>
      </w:r>
    </w:p>
    <w:p w14:paraId="459198EB" w14:textId="77777777" w:rsidR="00124CD4" w:rsidRPr="00124CD4" w:rsidRDefault="00124CD4">
      <w:pPr>
        <w:numPr>
          <w:ilvl w:val="0"/>
          <w:numId w:val="54"/>
        </w:numPr>
        <w:tabs>
          <w:tab w:val="clear" w:pos="720"/>
          <w:tab w:val="num" w:pos="1077"/>
        </w:tabs>
        <w:ind w:left="1077"/>
        <w:rPr>
          <w:lang w:val="en-GB"/>
        </w:rPr>
      </w:pPr>
      <w:r w:rsidRPr="00124CD4">
        <w:rPr>
          <w:lang w:val="en-GB"/>
        </w:rPr>
        <w:t>Report IBM MQ versions and platforms in your queue manager estate</w:t>
      </w:r>
    </w:p>
    <w:p w14:paraId="7DA450A0" w14:textId="77777777" w:rsidR="00124CD4" w:rsidRPr="00124CD4" w:rsidRDefault="00124CD4">
      <w:pPr>
        <w:numPr>
          <w:ilvl w:val="0"/>
          <w:numId w:val="54"/>
        </w:numPr>
        <w:tabs>
          <w:tab w:val="clear" w:pos="720"/>
          <w:tab w:val="num" w:pos="1077"/>
        </w:tabs>
        <w:ind w:left="1077"/>
        <w:rPr>
          <w:lang w:val="en-GB"/>
        </w:rPr>
      </w:pPr>
      <w:r w:rsidRPr="00124CD4">
        <w:rPr>
          <w:lang w:val="en-GB"/>
        </w:rPr>
        <w:t>Show the queues that are available on a queue manager or set of queue managers</w:t>
      </w:r>
    </w:p>
    <w:p w14:paraId="23B6017D" w14:textId="77777777" w:rsidR="00124CD4" w:rsidRPr="00124CD4" w:rsidRDefault="00124CD4">
      <w:pPr>
        <w:numPr>
          <w:ilvl w:val="0"/>
          <w:numId w:val="54"/>
        </w:numPr>
        <w:tabs>
          <w:tab w:val="clear" w:pos="720"/>
          <w:tab w:val="num" w:pos="1077"/>
        </w:tabs>
        <w:ind w:left="1077"/>
        <w:rPr>
          <w:lang w:val="en-GB"/>
        </w:rPr>
      </w:pPr>
      <w:r w:rsidRPr="00124CD4">
        <w:rPr>
          <w:lang w:val="en-GB"/>
        </w:rPr>
        <w:t>Identify queues that have a current depth of more than 100 messages (for example) </w:t>
      </w:r>
    </w:p>
    <w:p w14:paraId="1863D987" w14:textId="77777777" w:rsidR="00124CD4" w:rsidRPr="00124CD4" w:rsidRDefault="00124CD4">
      <w:pPr>
        <w:numPr>
          <w:ilvl w:val="0"/>
          <w:numId w:val="54"/>
        </w:numPr>
        <w:tabs>
          <w:tab w:val="clear" w:pos="720"/>
          <w:tab w:val="num" w:pos="1077"/>
        </w:tabs>
        <w:ind w:left="1077"/>
        <w:rPr>
          <w:lang w:val="en-GB"/>
        </w:rPr>
      </w:pPr>
      <w:r w:rsidRPr="00124CD4">
        <w:rPr>
          <w:lang w:val="en-GB"/>
        </w:rPr>
        <w:t>Identify queues on queue managers where messages haven't been processed for more than 30 minutes (for example)</w:t>
      </w:r>
    </w:p>
    <w:p w14:paraId="499CBD99" w14:textId="77777777" w:rsidR="00124CD4" w:rsidRPr="00124CD4" w:rsidRDefault="00124CD4">
      <w:pPr>
        <w:numPr>
          <w:ilvl w:val="0"/>
          <w:numId w:val="54"/>
        </w:numPr>
        <w:tabs>
          <w:tab w:val="clear" w:pos="720"/>
          <w:tab w:val="num" w:pos="1077"/>
        </w:tabs>
        <w:ind w:left="1077"/>
        <w:rPr>
          <w:lang w:val="en-GB"/>
        </w:rPr>
      </w:pPr>
      <w:r w:rsidRPr="00124CD4">
        <w:rPr>
          <w:lang w:val="en-GB"/>
        </w:rPr>
        <w:t>Identify queues with no connected consuming applications</w:t>
      </w:r>
    </w:p>
    <w:p w14:paraId="1D228135" w14:textId="77777777" w:rsidR="00124CD4" w:rsidRPr="00124CD4" w:rsidRDefault="00124CD4">
      <w:pPr>
        <w:numPr>
          <w:ilvl w:val="0"/>
          <w:numId w:val="54"/>
        </w:numPr>
        <w:tabs>
          <w:tab w:val="clear" w:pos="720"/>
          <w:tab w:val="num" w:pos="1077"/>
        </w:tabs>
        <w:ind w:left="1077"/>
        <w:rPr>
          <w:lang w:val="en-GB"/>
        </w:rPr>
      </w:pPr>
      <w:r w:rsidRPr="00124CD4">
        <w:rPr>
          <w:lang w:val="en-GB"/>
        </w:rPr>
        <w:t>Report queues with a specified attribute, for example list shared queues on a queue manager</w:t>
      </w:r>
    </w:p>
    <w:p w14:paraId="4FC393F0" w14:textId="77777777" w:rsidR="00124CD4" w:rsidRPr="00124CD4" w:rsidRDefault="00124CD4">
      <w:pPr>
        <w:numPr>
          <w:ilvl w:val="0"/>
          <w:numId w:val="54"/>
        </w:numPr>
        <w:tabs>
          <w:tab w:val="clear" w:pos="720"/>
          <w:tab w:val="num" w:pos="1077"/>
        </w:tabs>
        <w:ind w:left="1077"/>
        <w:rPr>
          <w:lang w:val="en-GB"/>
        </w:rPr>
      </w:pPr>
      <w:r w:rsidRPr="00124CD4">
        <w:rPr>
          <w:lang w:val="en-GB"/>
        </w:rPr>
        <w:t>Show channels that are in a retry state</w:t>
      </w:r>
    </w:p>
    <w:p w14:paraId="1D0F352F" w14:textId="77777777" w:rsidR="00124CD4" w:rsidRPr="00124CD4" w:rsidRDefault="00124CD4">
      <w:pPr>
        <w:numPr>
          <w:ilvl w:val="0"/>
          <w:numId w:val="54"/>
        </w:numPr>
        <w:tabs>
          <w:tab w:val="clear" w:pos="720"/>
          <w:tab w:val="num" w:pos="1077"/>
        </w:tabs>
        <w:ind w:left="1077"/>
        <w:rPr>
          <w:lang w:val="en-GB"/>
        </w:rPr>
      </w:pPr>
      <w:r w:rsidRPr="00124CD4">
        <w:rPr>
          <w:lang w:val="en-GB"/>
        </w:rPr>
        <w:t>Show all running listeners on a queue manager or set of queue managers</w:t>
      </w:r>
    </w:p>
    <w:p w14:paraId="6B77FB20" w14:textId="77777777" w:rsidR="00124CD4" w:rsidRDefault="00124CD4">
      <w:pPr>
        <w:numPr>
          <w:ilvl w:val="0"/>
          <w:numId w:val="54"/>
        </w:numPr>
        <w:tabs>
          <w:tab w:val="clear" w:pos="720"/>
          <w:tab w:val="num" w:pos="1077"/>
        </w:tabs>
        <w:ind w:left="1077"/>
        <w:rPr>
          <w:lang w:val="en-GB"/>
        </w:rPr>
      </w:pPr>
      <w:r w:rsidRPr="00124CD4">
        <w:rPr>
          <w:lang w:val="en-GB"/>
        </w:rPr>
        <w:t>Identify where an application is connected</w:t>
      </w:r>
    </w:p>
    <w:p w14:paraId="7C344FFC" w14:textId="4889AB18" w:rsidR="00946F9B" w:rsidRPr="00946F9B" w:rsidRDefault="00946F9B" w:rsidP="00946F9B">
      <w:pPr>
        <w:numPr>
          <w:ilvl w:val="0"/>
          <w:numId w:val="54"/>
        </w:numPr>
        <w:tabs>
          <w:tab w:val="clear" w:pos="720"/>
          <w:tab w:val="num" w:pos="1077"/>
        </w:tabs>
        <w:ind w:left="1077"/>
        <w:rPr>
          <w:lang w:val="en-GB"/>
        </w:rPr>
      </w:pPr>
      <w:r>
        <w:rPr>
          <w:lang w:val="en-GB"/>
        </w:rPr>
        <w:t>Explain queue attributes and their purpose</w:t>
      </w:r>
    </w:p>
    <w:p w14:paraId="74E9FD86" w14:textId="77777777" w:rsidR="00124CD4" w:rsidRPr="00124CD4" w:rsidRDefault="00124CD4" w:rsidP="00A273EF">
      <w:pPr>
        <w:ind w:left="357"/>
        <w:rPr>
          <w:b/>
          <w:bCs/>
          <w:lang w:val="en-GB"/>
        </w:rPr>
      </w:pPr>
      <w:r w:rsidRPr="00124CD4">
        <w:rPr>
          <w:b/>
          <w:bCs/>
          <w:lang w:val="en-GB"/>
        </w:rPr>
        <w:t>Problem determination</w:t>
      </w:r>
    </w:p>
    <w:p w14:paraId="4FAFE41B" w14:textId="77777777" w:rsidR="00124CD4" w:rsidRPr="00124CD4" w:rsidRDefault="00124CD4">
      <w:pPr>
        <w:numPr>
          <w:ilvl w:val="0"/>
          <w:numId w:val="55"/>
        </w:numPr>
        <w:tabs>
          <w:tab w:val="clear" w:pos="720"/>
          <w:tab w:val="num" w:pos="1077"/>
        </w:tabs>
        <w:ind w:left="1077"/>
        <w:rPr>
          <w:lang w:val="en-GB"/>
        </w:rPr>
      </w:pPr>
      <w:r w:rsidRPr="00124CD4">
        <w:rPr>
          <w:lang w:val="en-GB"/>
        </w:rPr>
        <w:t>Diagnose why a channel is in a stopped state</w:t>
      </w:r>
    </w:p>
    <w:p w14:paraId="29CEC557" w14:textId="77777777" w:rsidR="00124CD4" w:rsidRPr="00124CD4" w:rsidRDefault="00124CD4">
      <w:pPr>
        <w:numPr>
          <w:ilvl w:val="0"/>
          <w:numId w:val="55"/>
        </w:numPr>
        <w:tabs>
          <w:tab w:val="clear" w:pos="720"/>
          <w:tab w:val="num" w:pos="1077"/>
        </w:tabs>
        <w:ind w:left="1077"/>
        <w:rPr>
          <w:lang w:val="en-GB"/>
        </w:rPr>
      </w:pPr>
      <w:r w:rsidRPr="00124CD4">
        <w:rPr>
          <w:lang w:val="en-GB"/>
        </w:rPr>
        <w:t>Understand why messages were delivered to a dead letter queue</w:t>
      </w:r>
    </w:p>
    <w:p w14:paraId="7C7552CC" w14:textId="77777777" w:rsidR="00124CD4" w:rsidRPr="00124CD4" w:rsidRDefault="00124CD4">
      <w:pPr>
        <w:numPr>
          <w:ilvl w:val="0"/>
          <w:numId w:val="55"/>
        </w:numPr>
        <w:tabs>
          <w:tab w:val="clear" w:pos="720"/>
          <w:tab w:val="num" w:pos="1077"/>
        </w:tabs>
        <w:ind w:left="1077"/>
        <w:rPr>
          <w:lang w:val="en-GB"/>
        </w:rPr>
      </w:pPr>
      <w:r w:rsidRPr="00124CD4">
        <w:rPr>
          <w:lang w:val="en-GB"/>
        </w:rPr>
        <w:t>Search error logs to help diagnose problems that are related to channels</w:t>
      </w:r>
    </w:p>
    <w:p w14:paraId="3BF66527" w14:textId="77777777" w:rsidR="00124CD4" w:rsidRPr="00124CD4" w:rsidRDefault="00124CD4">
      <w:pPr>
        <w:numPr>
          <w:ilvl w:val="0"/>
          <w:numId w:val="55"/>
        </w:numPr>
        <w:tabs>
          <w:tab w:val="clear" w:pos="720"/>
          <w:tab w:val="num" w:pos="1077"/>
        </w:tabs>
        <w:ind w:left="1077"/>
        <w:rPr>
          <w:lang w:val="en-GB"/>
        </w:rPr>
      </w:pPr>
      <w:r w:rsidRPr="00124CD4">
        <w:rPr>
          <w:lang w:val="en-GB"/>
        </w:rPr>
        <w:lastRenderedPageBreak/>
        <w:t>Understand which ports listeners are running on</w:t>
      </w:r>
    </w:p>
    <w:p w14:paraId="76936B8C" w14:textId="77777777" w:rsidR="00124CD4" w:rsidRPr="00124CD4" w:rsidRDefault="00124CD4">
      <w:pPr>
        <w:numPr>
          <w:ilvl w:val="0"/>
          <w:numId w:val="55"/>
        </w:numPr>
        <w:tabs>
          <w:tab w:val="clear" w:pos="720"/>
          <w:tab w:val="num" w:pos="1077"/>
        </w:tabs>
        <w:ind w:left="1077"/>
        <w:rPr>
          <w:lang w:val="en-GB"/>
        </w:rPr>
      </w:pPr>
      <w:r w:rsidRPr="00124CD4">
        <w:rPr>
          <w:lang w:val="en-GB"/>
        </w:rPr>
        <w:t>Identify and diagnose general message build-up problems</w:t>
      </w:r>
    </w:p>
    <w:p w14:paraId="1091C6A9" w14:textId="77777777" w:rsidR="00124CD4" w:rsidRPr="00124CD4" w:rsidRDefault="00124CD4">
      <w:pPr>
        <w:numPr>
          <w:ilvl w:val="0"/>
          <w:numId w:val="55"/>
        </w:numPr>
        <w:tabs>
          <w:tab w:val="clear" w:pos="720"/>
          <w:tab w:val="num" w:pos="1077"/>
        </w:tabs>
        <w:ind w:left="1077"/>
        <w:rPr>
          <w:lang w:val="en-GB"/>
        </w:rPr>
      </w:pPr>
      <w:r w:rsidRPr="00124CD4">
        <w:rPr>
          <w:lang w:val="en-GB"/>
        </w:rPr>
        <w:t>Diagnose slow message flow over a network</w:t>
      </w:r>
    </w:p>
    <w:p w14:paraId="437EEAFB" w14:textId="77777777" w:rsidR="00124CD4" w:rsidRPr="00124CD4" w:rsidRDefault="00124CD4">
      <w:pPr>
        <w:numPr>
          <w:ilvl w:val="0"/>
          <w:numId w:val="55"/>
        </w:numPr>
        <w:tabs>
          <w:tab w:val="clear" w:pos="720"/>
          <w:tab w:val="num" w:pos="1077"/>
        </w:tabs>
        <w:ind w:left="1077"/>
        <w:rPr>
          <w:lang w:val="en-GB"/>
        </w:rPr>
      </w:pPr>
      <w:r w:rsidRPr="00124CD4">
        <w:rPr>
          <w:lang w:val="en-GB"/>
        </w:rPr>
        <w:t>Understand why messages are building up</w:t>
      </w:r>
    </w:p>
    <w:p w14:paraId="770971C0" w14:textId="77777777" w:rsidR="00124CD4" w:rsidRPr="00124CD4" w:rsidRDefault="00124CD4" w:rsidP="00A273EF">
      <w:pPr>
        <w:ind w:left="357"/>
        <w:rPr>
          <w:b/>
          <w:bCs/>
          <w:lang w:val="en-GB"/>
        </w:rPr>
      </w:pPr>
      <w:r w:rsidRPr="00124CD4">
        <w:rPr>
          <w:b/>
          <w:bCs/>
          <w:lang w:val="en-GB"/>
        </w:rPr>
        <w:t>Intelligent insights and next step planning</w:t>
      </w:r>
    </w:p>
    <w:p w14:paraId="405DD965" w14:textId="77777777" w:rsidR="00124CD4" w:rsidRPr="00124CD4" w:rsidRDefault="00124CD4">
      <w:pPr>
        <w:numPr>
          <w:ilvl w:val="0"/>
          <w:numId w:val="56"/>
        </w:numPr>
        <w:tabs>
          <w:tab w:val="clear" w:pos="720"/>
          <w:tab w:val="num" w:pos="1077"/>
        </w:tabs>
        <w:ind w:left="1077"/>
        <w:rPr>
          <w:lang w:val="en-GB"/>
        </w:rPr>
      </w:pPr>
      <w:r w:rsidRPr="00124CD4">
        <w:rPr>
          <w:lang w:val="en-GB"/>
        </w:rPr>
        <w:t>Explain an IBM MQ concept</w:t>
      </w:r>
    </w:p>
    <w:p w14:paraId="6B69E143" w14:textId="77777777" w:rsidR="00124CD4" w:rsidRPr="00124CD4" w:rsidRDefault="00124CD4">
      <w:pPr>
        <w:numPr>
          <w:ilvl w:val="0"/>
          <w:numId w:val="56"/>
        </w:numPr>
        <w:tabs>
          <w:tab w:val="clear" w:pos="720"/>
          <w:tab w:val="num" w:pos="1077"/>
        </w:tabs>
        <w:ind w:left="1077"/>
        <w:rPr>
          <w:lang w:val="en-GB"/>
        </w:rPr>
      </w:pPr>
      <w:r w:rsidRPr="00124CD4">
        <w:rPr>
          <w:lang w:val="en-GB"/>
        </w:rPr>
        <w:t>Reason about configuration issues</w:t>
      </w:r>
    </w:p>
    <w:p w14:paraId="57F3C4EB" w14:textId="77777777" w:rsidR="00124CD4" w:rsidRPr="00124CD4" w:rsidRDefault="00124CD4">
      <w:pPr>
        <w:numPr>
          <w:ilvl w:val="0"/>
          <w:numId w:val="56"/>
        </w:numPr>
        <w:tabs>
          <w:tab w:val="clear" w:pos="720"/>
          <w:tab w:val="num" w:pos="1077"/>
        </w:tabs>
        <w:ind w:left="1077"/>
        <w:rPr>
          <w:lang w:val="en-GB"/>
        </w:rPr>
      </w:pPr>
      <w:r w:rsidRPr="00124CD4">
        <w:rPr>
          <w:lang w:val="en-GB"/>
        </w:rPr>
        <w:t>Predict future outcomes based on real-time status</w:t>
      </w:r>
    </w:p>
    <w:p w14:paraId="3DD655B2" w14:textId="77777777" w:rsidR="00124CD4" w:rsidRPr="00124CD4" w:rsidRDefault="00124CD4">
      <w:pPr>
        <w:numPr>
          <w:ilvl w:val="0"/>
          <w:numId w:val="56"/>
        </w:numPr>
        <w:tabs>
          <w:tab w:val="clear" w:pos="720"/>
          <w:tab w:val="num" w:pos="1077"/>
        </w:tabs>
        <w:ind w:left="1077"/>
        <w:rPr>
          <w:lang w:val="en-GB"/>
        </w:rPr>
      </w:pPr>
      <w:r w:rsidRPr="00124CD4">
        <w:rPr>
          <w:lang w:val="en-GB"/>
        </w:rPr>
        <w:t>Help you plan your next steps to resolve a problem</w:t>
      </w:r>
    </w:p>
    <w:p w14:paraId="62A25DD6" w14:textId="5CDABA9D" w:rsidR="00124CD4" w:rsidRPr="00124CD4" w:rsidRDefault="00124CD4" w:rsidP="00A273EF">
      <w:pPr>
        <w:ind w:left="357"/>
        <w:rPr>
          <w:b/>
          <w:bCs/>
          <w:lang w:val="en-GB"/>
        </w:rPr>
      </w:pPr>
      <w:r w:rsidRPr="00124CD4">
        <w:rPr>
          <w:b/>
          <w:bCs/>
          <w:lang w:val="en-GB"/>
        </w:rPr>
        <w:t>Examples</w:t>
      </w:r>
      <w:r>
        <w:rPr>
          <w:b/>
          <w:bCs/>
          <w:lang w:val="en-GB"/>
        </w:rPr>
        <w:t xml:space="preserve"> questions</w:t>
      </w:r>
    </w:p>
    <w:p w14:paraId="09F6C239" w14:textId="77777777" w:rsidR="00124CD4" w:rsidRPr="00124CD4" w:rsidRDefault="00124CD4" w:rsidP="00A273EF">
      <w:pPr>
        <w:ind w:left="357"/>
        <w:rPr>
          <w:lang w:val="en-GB"/>
        </w:rPr>
      </w:pPr>
      <w:r w:rsidRPr="00124CD4">
        <w:rPr>
          <w:lang w:val="en-GB"/>
        </w:rPr>
        <w:t>Here are some examples of general questions and instructions that you might ask the IBM MQ Agent:</w:t>
      </w:r>
    </w:p>
    <w:p w14:paraId="5A85B243" w14:textId="77777777" w:rsidR="00124CD4" w:rsidRPr="00124CD4" w:rsidRDefault="00124CD4">
      <w:pPr>
        <w:numPr>
          <w:ilvl w:val="0"/>
          <w:numId w:val="57"/>
        </w:numPr>
        <w:tabs>
          <w:tab w:val="num" w:pos="1077"/>
        </w:tabs>
        <w:ind w:left="1077"/>
        <w:rPr>
          <w:lang w:val="en-GB"/>
        </w:rPr>
      </w:pPr>
      <w:r w:rsidRPr="00124CD4">
        <w:rPr>
          <w:lang w:val="en-GB"/>
        </w:rPr>
        <w:t>What queue managers can you see?</w:t>
      </w:r>
    </w:p>
    <w:p w14:paraId="56149EF6" w14:textId="77777777" w:rsidR="00124CD4" w:rsidRPr="00124CD4" w:rsidRDefault="00124CD4">
      <w:pPr>
        <w:numPr>
          <w:ilvl w:val="0"/>
          <w:numId w:val="57"/>
        </w:numPr>
        <w:tabs>
          <w:tab w:val="num" w:pos="1077"/>
        </w:tabs>
        <w:ind w:left="1077"/>
        <w:rPr>
          <w:lang w:val="en-GB"/>
        </w:rPr>
      </w:pPr>
      <w:r w:rsidRPr="00124CD4">
        <w:rPr>
          <w:lang w:val="en-GB"/>
        </w:rPr>
        <w:t>What version are my queue managers?</w:t>
      </w:r>
    </w:p>
    <w:p w14:paraId="70232F69" w14:textId="77777777" w:rsidR="00124CD4" w:rsidRPr="00124CD4" w:rsidRDefault="00124CD4">
      <w:pPr>
        <w:numPr>
          <w:ilvl w:val="0"/>
          <w:numId w:val="57"/>
        </w:numPr>
        <w:tabs>
          <w:tab w:val="num" w:pos="1077"/>
        </w:tabs>
        <w:ind w:left="1077"/>
        <w:rPr>
          <w:lang w:val="en-GB"/>
        </w:rPr>
      </w:pPr>
      <w:r w:rsidRPr="00124CD4">
        <w:rPr>
          <w:lang w:val="en-GB"/>
        </w:rPr>
        <w:t>Do I have message build up?</w:t>
      </w:r>
    </w:p>
    <w:p w14:paraId="10DECC81" w14:textId="77777777" w:rsidR="00124CD4" w:rsidRPr="00124CD4" w:rsidRDefault="00124CD4">
      <w:pPr>
        <w:numPr>
          <w:ilvl w:val="0"/>
          <w:numId w:val="57"/>
        </w:numPr>
        <w:tabs>
          <w:tab w:val="num" w:pos="1077"/>
        </w:tabs>
        <w:ind w:left="1077"/>
        <w:rPr>
          <w:lang w:val="en-GB"/>
        </w:rPr>
      </w:pPr>
      <w:r w:rsidRPr="00124CD4">
        <w:rPr>
          <w:lang w:val="en-GB"/>
        </w:rPr>
        <w:t>What is the problem with </w:t>
      </w:r>
      <w:r w:rsidRPr="00124CD4">
        <w:rPr>
          <w:i/>
          <w:iCs/>
          <w:lang w:val="en-GB"/>
        </w:rPr>
        <w:t>&lt;queue name&gt;</w:t>
      </w:r>
      <w:r w:rsidRPr="00124CD4">
        <w:rPr>
          <w:lang w:val="en-GB"/>
        </w:rPr>
        <w:t> on </w:t>
      </w:r>
      <w:r w:rsidRPr="00124CD4">
        <w:rPr>
          <w:i/>
          <w:iCs/>
          <w:lang w:val="en-GB"/>
        </w:rPr>
        <w:t>&lt;queue manager name&gt;</w:t>
      </w:r>
      <w:r w:rsidRPr="00124CD4">
        <w:rPr>
          <w:lang w:val="en-GB"/>
        </w:rPr>
        <w:t>?</w:t>
      </w:r>
    </w:p>
    <w:p w14:paraId="4E581FFE" w14:textId="77777777" w:rsidR="00124CD4" w:rsidRPr="00124CD4" w:rsidRDefault="00124CD4">
      <w:pPr>
        <w:numPr>
          <w:ilvl w:val="0"/>
          <w:numId w:val="57"/>
        </w:numPr>
        <w:tabs>
          <w:tab w:val="num" w:pos="1077"/>
        </w:tabs>
        <w:ind w:left="1077"/>
        <w:rPr>
          <w:lang w:val="en-GB"/>
        </w:rPr>
      </w:pPr>
      <w:r w:rsidRPr="00124CD4">
        <w:rPr>
          <w:lang w:val="en-GB"/>
        </w:rPr>
        <w:t>Diagnose </w:t>
      </w:r>
      <w:r w:rsidRPr="00124CD4">
        <w:rPr>
          <w:i/>
          <w:iCs/>
          <w:lang w:val="en-GB"/>
        </w:rPr>
        <w:t>&lt;queue name&gt;</w:t>
      </w:r>
      <w:r w:rsidRPr="00124CD4">
        <w:rPr>
          <w:lang w:val="en-GB"/>
        </w:rPr>
        <w:t> on </w:t>
      </w:r>
      <w:r w:rsidRPr="00124CD4">
        <w:rPr>
          <w:i/>
          <w:iCs/>
          <w:lang w:val="en-GB"/>
        </w:rPr>
        <w:t>&lt;queue manager name&gt;</w:t>
      </w:r>
    </w:p>
    <w:p w14:paraId="25D036C8" w14:textId="77777777" w:rsidR="00124CD4" w:rsidRPr="00124CD4" w:rsidRDefault="00124CD4">
      <w:pPr>
        <w:numPr>
          <w:ilvl w:val="0"/>
          <w:numId w:val="57"/>
        </w:numPr>
        <w:tabs>
          <w:tab w:val="num" w:pos="1077"/>
        </w:tabs>
        <w:ind w:left="1077"/>
        <w:rPr>
          <w:lang w:val="en-GB"/>
        </w:rPr>
      </w:pPr>
      <w:r w:rsidRPr="00124CD4">
        <w:rPr>
          <w:lang w:val="en-GB"/>
        </w:rPr>
        <w:t>Why are messages building up on </w:t>
      </w:r>
      <w:r w:rsidRPr="00124CD4">
        <w:rPr>
          <w:i/>
          <w:iCs/>
          <w:lang w:val="en-GB"/>
        </w:rPr>
        <w:t>&lt;queue name&gt;</w:t>
      </w:r>
      <w:r w:rsidRPr="00124CD4">
        <w:rPr>
          <w:lang w:val="en-GB"/>
        </w:rPr>
        <w:t> on </w:t>
      </w:r>
      <w:r w:rsidRPr="00124CD4">
        <w:rPr>
          <w:i/>
          <w:iCs/>
          <w:lang w:val="en-GB"/>
        </w:rPr>
        <w:t>&lt;queue manager name&gt;</w:t>
      </w:r>
      <w:r w:rsidRPr="00124CD4">
        <w:rPr>
          <w:lang w:val="en-GB"/>
        </w:rPr>
        <w:t>?</w:t>
      </w:r>
    </w:p>
    <w:p w14:paraId="5CB08CB7" w14:textId="38714CFA" w:rsidR="008B3AED" w:rsidRDefault="00124CD4">
      <w:pPr>
        <w:numPr>
          <w:ilvl w:val="0"/>
          <w:numId w:val="57"/>
        </w:numPr>
        <w:tabs>
          <w:tab w:val="num" w:pos="1077"/>
        </w:tabs>
        <w:ind w:left="1077"/>
        <w:rPr>
          <w:lang w:val="en-GB"/>
        </w:rPr>
      </w:pPr>
      <w:r w:rsidRPr="00124CD4">
        <w:rPr>
          <w:lang w:val="en-GB"/>
        </w:rPr>
        <w:t>Is there a problem with the dead letter queue on </w:t>
      </w:r>
      <w:r w:rsidRPr="00124CD4">
        <w:rPr>
          <w:i/>
          <w:iCs/>
          <w:lang w:val="en-GB"/>
        </w:rPr>
        <w:t>&lt;queue manager name&gt;</w:t>
      </w:r>
      <w:r w:rsidRPr="00124CD4">
        <w:rPr>
          <w:lang w:val="en-GB"/>
        </w:rPr>
        <w:t>?</w:t>
      </w:r>
    </w:p>
    <w:p w14:paraId="27A93774" w14:textId="30C44033" w:rsidR="000D3FA1" w:rsidRDefault="000D3FA1">
      <w:pPr>
        <w:numPr>
          <w:ilvl w:val="0"/>
          <w:numId w:val="57"/>
        </w:numPr>
        <w:tabs>
          <w:tab w:val="num" w:pos="1077"/>
        </w:tabs>
        <w:ind w:left="1077"/>
        <w:rPr>
          <w:lang w:val="en-GB"/>
        </w:rPr>
      </w:pPr>
      <w:r>
        <w:rPr>
          <w:lang w:val="en-GB"/>
        </w:rPr>
        <w:t>Explain the UNCOM attribute of queue status.</w:t>
      </w:r>
    </w:p>
    <w:p w14:paraId="5BE4CEC1" w14:textId="77777777" w:rsidR="0065348F" w:rsidRDefault="0065348F" w:rsidP="0065348F">
      <w:pPr>
        <w:tabs>
          <w:tab w:val="num" w:pos="1077"/>
        </w:tabs>
        <w:rPr>
          <w:lang w:val="en-GB"/>
        </w:rPr>
      </w:pPr>
    </w:p>
    <w:p w14:paraId="301CB867" w14:textId="05B30315" w:rsidR="0065348F" w:rsidRDefault="0065348F" w:rsidP="0065348F">
      <w:pPr>
        <w:pStyle w:val="Heading3"/>
        <w:rPr>
          <w:lang w:val="en-GB"/>
        </w:rPr>
      </w:pPr>
      <w:bookmarkStart w:id="16" w:name="_Toc239775339"/>
      <w:r>
        <w:rPr>
          <w:lang w:val="en-GB"/>
        </w:rPr>
        <w:t>Working with the agent</w:t>
      </w:r>
      <w:bookmarkEnd w:id="16"/>
    </w:p>
    <w:p w14:paraId="668EF5E3" w14:textId="77777777" w:rsidR="0065348F" w:rsidRPr="0065348F" w:rsidRDefault="0065348F" w:rsidP="0065348F">
      <w:pPr>
        <w:rPr>
          <w:lang w:val="en-GB"/>
        </w:rPr>
      </w:pPr>
      <w:r w:rsidRPr="0065348F">
        <w:rPr>
          <w:lang w:val="en-GB"/>
        </w:rPr>
        <w:t>Follow these guidelines when you ask questions:</w:t>
      </w:r>
    </w:p>
    <w:p w14:paraId="157BE633" w14:textId="77777777" w:rsidR="0065348F" w:rsidRPr="0065348F" w:rsidRDefault="0065348F">
      <w:pPr>
        <w:numPr>
          <w:ilvl w:val="0"/>
          <w:numId w:val="73"/>
        </w:numPr>
        <w:rPr>
          <w:lang w:val="en-GB"/>
        </w:rPr>
      </w:pPr>
      <w:r w:rsidRPr="0065348F">
        <w:rPr>
          <w:lang w:val="en-GB"/>
        </w:rPr>
        <w:t>If you ask about an object, provide the object type as well.</w:t>
      </w:r>
    </w:p>
    <w:p w14:paraId="4D3AF91C" w14:textId="7BBDBC79" w:rsidR="0065348F" w:rsidRPr="0065348F" w:rsidRDefault="0065348F">
      <w:pPr>
        <w:numPr>
          <w:ilvl w:val="0"/>
          <w:numId w:val="73"/>
        </w:numPr>
        <w:rPr>
          <w:lang w:val="en-GB"/>
        </w:rPr>
      </w:pPr>
      <w:r w:rsidRPr="0065348F">
        <w:rPr>
          <w:lang w:val="en-GB"/>
        </w:rPr>
        <w:t xml:space="preserve">If you want the output to include system queues, ask for them explicitly; the IBM MQ Agent omits them by default. For example: "List all my queues on queue manager qm1 including system queues". </w:t>
      </w:r>
    </w:p>
    <w:p w14:paraId="6A73850E" w14:textId="77777777" w:rsidR="0065348F" w:rsidRPr="0065348F" w:rsidRDefault="0065348F">
      <w:pPr>
        <w:numPr>
          <w:ilvl w:val="0"/>
          <w:numId w:val="73"/>
        </w:numPr>
        <w:rPr>
          <w:lang w:val="en-GB"/>
        </w:rPr>
      </w:pPr>
      <w:r w:rsidRPr="0065348F">
        <w:rPr>
          <w:lang w:val="en-GB"/>
        </w:rPr>
        <w:t>Focus on one conversation at a time, otherwise the IBM MQ Agent might ask you clarification questions.</w:t>
      </w:r>
    </w:p>
    <w:p w14:paraId="6CC45AC7" w14:textId="77777777" w:rsidR="0065348F" w:rsidRPr="0065348F" w:rsidRDefault="0065348F">
      <w:pPr>
        <w:numPr>
          <w:ilvl w:val="0"/>
          <w:numId w:val="73"/>
        </w:numPr>
        <w:rPr>
          <w:lang w:val="en-GB"/>
        </w:rPr>
      </w:pPr>
      <w:r w:rsidRPr="0065348F">
        <w:rPr>
          <w:lang w:val="en-GB"/>
        </w:rPr>
        <w:lastRenderedPageBreak/>
        <w:t>If a response to your question results in a large volume of data, the large language model (LLM) might summarize the information. If you suspect that a response is missing information, repeat your question but ask for a full answer.</w:t>
      </w:r>
    </w:p>
    <w:p w14:paraId="43DB6553" w14:textId="77777777" w:rsidR="0065348F" w:rsidRPr="0065348F" w:rsidRDefault="0065348F" w:rsidP="0065348F">
      <w:pPr>
        <w:rPr>
          <w:lang w:val="en-GB"/>
        </w:rPr>
      </w:pPr>
      <w:r w:rsidRPr="0065348F">
        <w:rPr>
          <w:b/>
          <w:bCs/>
          <w:lang w:val="en-GB"/>
        </w:rPr>
        <w:t>Note:</w:t>
      </w:r>
      <w:r w:rsidRPr="0065348F">
        <w:rPr>
          <w:lang w:val="en-GB"/>
        </w:rPr>
        <w:t> The IBM MQ Agent cannot run commands and is not intended as a general purpose AI chat interface.</w:t>
      </w:r>
    </w:p>
    <w:p w14:paraId="52CB03AF" w14:textId="77777777" w:rsidR="0065348F" w:rsidRPr="0065348F" w:rsidRDefault="0065348F" w:rsidP="0065348F">
      <w:pPr>
        <w:rPr>
          <w:lang w:val="en-GB"/>
        </w:rPr>
      </w:pPr>
      <w:r w:rsidRPr="0065348F">
        <w:rPr>
          <w:lang w:val="en-GB"/>
        </w:rPr>
        <w:t>The IBM MQ Agent provides regular status updates as it processes your questions by working through its planning, information gathering, and reasoning steps. For example, you might see status messages similar to the following:</w:t>
      </w:r>
    </w:p>
    <w:p w14:paraId="515924F1" w14:textId="77777777" w:rsidR="0065348F" w:rsidRPr="0065348F" w:rsidRDefault="0065348F">
      <w:pPr>
        <w:numPr>
          <w:ilvl w:val="0"/>
          <w:numId w:val="75"/>
        </w:numPr>
        <w:spacing w:after="100" w:afterAutospacing="1"/>
        <w:rPr>
          <w:lang w:val="en-GB"/>
        </w:rPr>
      </w:pPr>
      <w:r w:rsidRPr="0065348F">
        <w:rPr>
          <w:lang w:val="en-GB"/>
        </w:rPr>
        <w:t>Analyzing query</w:t>
      </w:r>
    </w:p>
    <w:p w14:paraId="63EB1F9E" w14:textId="77777777" w:rsidR="0065348F" w:rsidRPr="0065348F" w:rsidRDefault="0065348F">
      <w:pPr>
        <w:numPr>
          <w:ilvl w:val="0"/>
          <w:numId w:val="75"/>
        </w:numPr>
        <w:spacing w:after="100" w:afterAutospacing="1"/>
        <w:rPr>
          <w:lang w:val="en-GB"/>
        </w:rPr>
      </w:pPr>
      <w:r w:rsidRPr="0065348F">
        <w:rPr>
          <w:lang w:val="en-GB"/>
        </w:rPr>
        <w:t>Planning</w:t>
      </w:r>
    </w:p>
    <w:p w14:paraId="4E28EA15" w14:textId="77777777" w:rsidR="0065348F" w:rsidRPr="0065348F" w:rsidRDefault="0065348F">
      <w:pPr>
        <w:numPr>
          <w:ilvl w:val="0"/>
          <w:numId w:val="75"/>
        </w:numPr>
        <w:rPr>
          <w:lang w:val="en-GB"/>
        </w:rPr>
      </w:pPr>
      <w:r w:rsidRPr="0065348F">
        <w:rPr>
          <w:lang w:val="en-GB"/>
        </w:rPr>
        <w:t>Working [step 1 of 1] -&gt; Checking queue status</w:t>
      </w:r>
    </w:p>
    <w:p w14:paraId="78932B4C" w14:textId="4D454817" w:rsidR="0065348F" w:rsidRPr="0065348F" w:rsidRDefault="0065348F" w:rsidP="0065348F">
      <w:pPr>
        <w:rPr>
          <w:lang w:val="en-GB"/>
        </w:rPr>
      </w:pPr>
      <w:r w:rsidRPr="0065348F">
        <w:rPr>
          <w:lang w:val="en-GB"/>
        </w:rPr>
        <w:t>If you want to restart a conversation, click the </w:t>
      </w:r>
      <w:r w:rsidRPr="0065348F">
        <w:rPr>
          <w:b/>
          <w:bCs/>
          <w:lang w:val="en-GB"/>
        </w:rPr>
        <w:t>Restart Conversation</w:t>
      </w:r>
      <w:r w:rsidRPr="0065348F">
        <w:rPr>
          <w:lang w:val="en-GB"/>
        </w:rPr>
        <w:t> button.</w:t>
      </w:r>
    </w:p>
    <w:p w14:paraId="40F0FCF8" w14:textId="77777777" w:rsidR="0065348F" w:rsidRPr="0065348F" w:rsidRDefault="0065348F" w:rsidP="0065348F">
      <w:pPr>
        <w:rPr>
          <w:lang w:val="en-GB"/>
        </w:rPr>
      </w:pPr>
      <w:r w:rsidRPr="0065348F">
        <w:rPr>
          <w:lang w:val="en-GB"/>
        </w:rPr>
        <w:t>You might want to restart a conversation when you start analyzing a new problem or if the output starts to deviate from your expectations. Deviation can occur with long conversations because context can leak across questions, particularly when you are working across different queue managers and objects with duplicate names. Similarly, in longer running conversations the chat assistant might shift to focus on more recent context.</w:t>
      </w:r>
    </w:p>
    <w:p w14:paraId="78258165" w14:textId="77777777" w:rsidR="0065348F" w:rsidRPr="0065348F" w:rsidRDefault="0065348F" w:rsidP="0065348F">
      <w:pPr>
        <w:rPr>
          <w:lang w:val="en-GB"/>
        </w:rPr>
      </w:pPr>
      <w:r w:rsidRPr="0065348F">
        <w:rPr>
          <w:lang w:val="en-GB"/>
        </w:rPr>
        <w:t>Optional: If you want to save your conversation, click the three dot menu icon at the top of the chat window then click </w:t>
      </w:r>
      <w:r w:rsidRPr="0065348F">
        <w:rPr>
          <w:b/>
          <w:bCs/>
          <w:lang w:val="en-GB"/>
        </w:rPr>
        <w:t>Save conversation</w:t>
      </w:r>
      <w:r w:rsidRPr="0065348F">
        <w:rPr>
          <w:lang w:val="en-GB"/>
        </w:rPr>
        <w:t>.</w:t>
      </w:r>
    </w:p>
    <w:p w14:paraId="51E1EE96" w14:textId="77777777" w:rsidR="0065348F" w:rsidRPr="0065348F" w:rsidRDefault="0065348F" w:rsidP="0065348F">
      <w:pPr>
        <w:rPr>
          <w:lang w:val="en-GB"/>
        </w:rPr>
      </w:pPr>
      <w:r w:rsidRPr="0065348F">
        <w:rPr>
          <w:lang w:val="en-GB"/>
        </w:rPr>
        <w:t>You might want to save conversations for use in internal support tickets, for example, or for deeper analysis of problems.</w:t>
      </w:r>
    </w:p>
    <w:p w14:paraId="7C3EF317" w14:textId="62ECC9D2" w:rsidR="0065348F" w:rsidRDefault="0065348F" w:rsidP="0065348F">
      <w:pPr>
        <w:rPr>
          <w:lang w:val="en-GB"/>
        </w:rPr>
      </w:pPr>
      <w:r w:rsidRPr="0065348F">
        <w:rPr>
          <w:lang w:val="en-GB"/>
        </w:rPr>
        <w:t>The conversation history is saved as a JSON file to your local machine, according to your web browser preferences. Here is an example of a saved conversation:</w:t>
      </w:r>
    </w:p>
    <w:p w14:paraId="241DCBE1" w14:textId="77777777" w:rsidR="0065348F" w:rsidRDefault="0065348F" w:rsidP="0065348F">
      <w:pPr>
        <w:rPr>
          <w:lang w:val="en-GB"/>
        </w:rPr>
      </w:pPr>
    </w:p>
    <w:p w14:paraId="2AB45722" w14:textId="0CFAB6E3" w:rsidR="008B3AED" w:rsidRDefault="008B3AED" w:rsidP="008B3AED">
      <w:pPr>
        <w:pStyle w:val="Heading2"/>
      </w:pPr>
      <w:bookmarkStart w:id="17" w:name="_Toc239775340"/>
      <w:r>
        <w:t>Conventions</w:t>
      </w:r>
      <w:bookmarkEnd w:id="17"/>
    </w:p>
    <w:p w14:paraId="3BC27B14" w14:textId="22A5135D" w:rsidR="008B3AED" w:rsidRPr="008B3AED" w:rsidRDefault="008B3AED" w:rsidP="008B3AED">
      <w:pPr>
        <w:rPr>
          <w:lang w:val="en-GB"/>
        </w:rPr>
      </w:pPr>
      <w:r w:rsidRPr="008B3AED">
        <w:rPr>
          <w:lang w:val="en-GB"/>
        </w:rPr>
        <w:t>All text that you need to copy</w:t>
      </w:r>
      <w:r>
        <w:rPr>
          <w:lang w:val="en-GB"/>
        </w:rPr>
        <w:t>,</w:t>
      </w:r>
      <w:r w:rsidRPr="008B3AED">
        <w:rPr>
          <w:lang w:val="en-GB"/>
        </w:rPr>
        <w:t xml:space="preserve"> and paste</w:t>
      </w:r>
      <w:r>
        <w:rPr>
          <w:lang w:val="en-GB"/>
        </w:rPr>
        <w:t xml:space="preserve"> </w:t>
      </w:r>
      <w:r w:rsidRPr="008B3AED">
        <w:rPr>
          <w:lang w:val="en-GB"/>
        </w:rPr>
        <w:t>are presented in the following format:</w:t>
      </w:r>
    </w:p>
    <w:p w14:paraId="2EF87D9E" w14:textId="77777777" w:rsidR="008B3AED" w:rsidRPr="008B3AED" w:rsidRDefault="008B3AED" w:rsidP="008B3AED">
      <w:pPr>
        <w:ind w:firstLine="357"/>
        <w:rPr>
          <w:rFonts w:ascii="Courier New" w:hAnsi="Courier New" w:cs="Courier New"/>
          <w:lang w:val="en-GB"/>
        </w:rPr>
      </w:pPr>
      <w:r w:rsidRPr="008B3AED">
        <w:rPr>
          <w:rFonts w:ascii="Courier New" w:hAnsi="Courier New" w:cs="Courier New"/>
          <w:highlight w:val="lightGray"/>
          <w:lang w:val="en-GB"/>
        </w:rPr>
        <w:t>an-example-lab-command</w:t>
      </w:r>
    </w:p>
    <w:p w14:paraId="0DF7D797" w14:textId="5F35810F" w:rsidR="008B3AED" w:rsidRPr="008B3AED" w:rsidRDefault="008B3AED" w:rsidP="008B3AED">
      <w:pPr>
        <w:rPr>
          <w:lang w:val="en-GB"/>
        </w:rPr>
      </w:pPr>
      <w:r w:rsidRPr="008B3AED">
        <w:rPr>
          <w:lang w:val="en-GB"/>
        </w:rPr>
        <w:t>All URLS that you need to copy, and paste are presented in the following format:</w:t>
      </w:r>
    </w:p>
    <w:p w14:paraId="5BE728C5" w14:textId="4D969AEE" w:rsidR="008B3AED" w:rsidRDefault="008B3AED" w:rsidP="008B3AED">
      <w:pPr>
        <w:ind w:firstLine="357"/>
        <w:rPr>
          <w:lang w:val="en-GB"/>
        </w:rPr>
      </w:pPr>
      <w:hyperlink r:id="rId19" w:history="1">
        <w:r w:rsidRPr="008B3AED">
          <w:rPr>
            <w:rStyle w:val="Hyperlink"/>
            <w:highlight w:val="lightGray"/>
            <w:lang w:val="en-GB"/>
          </w:rPr>
          <w:t>https://an-example-lab-url</w:t>
        </w:r>
      </w:hyperlink>
      <w:r>
        <w:rPr>
          <w:lang w:val="en-GB"/>
        </w:rPr>
        <w:t xml:space="preserve"> </w:t>
      </w:r>
    </w:p>
    <w:p w14:paraId="11917B28" w14:textId="57E68C3A" w:rsidR="008B3AED" w:rsidRDefault="008B3AED" w:rsidP="008B3AED">
      <w:pPr>
        <w:pStyle w:val="Heading1"/>
        <w:rPr>
          <w:lang w:val="en-GB"/>
        </w:rPr>
      </w:pPr>
      <w:bookmarkStart w:id="18" w:name="_Toc239775341"/>
      <w:r>
        <w:rPr>
          <w:lang w:val="en-GB"/>
        </w:rPr>
        <w:t>Timing</w:t>
      </w:r>
      <w:bookmarkEnd w:id="18"/>
    </w:p>
    <w:p w14:paraId="663E91EB" w14:textId="45466588" w:rsidR="008B3AED" w:rsidRDefault="008B3AED" w:rsidP="008B3AED">
      <w:pPr>
        <w:spacing w:after="0"/>
      </w:pPr>
      <w:r>
        <w:t>The key objectives of this lab have been designed to fit a 90 minute session with allowances for initial setup time. Should we encounter a technical problem, or if you would like to repeat an element of the lab, information has been provided in</w:t>
      </w:r>
      <w:r w:rsidR="000A363D">
        <w:t xml:space="preserve"> </w:t>
      </w:r>
      <w:hyperlink w:anchor="_Didn’t_get_to" w:history="1">
        <w:r w:rsidR="000A363D" w:rsidRPr="000A363D">
          <w:rPr>
            <w:rStyle w:val="Hyperlink"/>
          </w:rPr>
          <w:t>Section 3</w:t>
        </w:r>
      </w:hyperlink>
      <w:r w:rsidR="000A363D">
        <w:t xml:space="preserve">. </w:t>
      </w:r>
      <w:r>
        <w:t xml:space="preserve">on how to </w:t>
      </w:r>
      <w:r w:rsidR="0065348F">
        <w:t>access</w:t>
      </w:r>
      <w:r>
        <w:t xml:space="preserve"> an environment outside of this </w:t>
      </w:r>
      <w:r w:rsidR="00E2748F">
        <w:t>MQ Summit</w:t>
      </w:r>
      <w:r>
        <w:t xml:space="preserve"> session. The approximate time allocation is:</w:t>
      </w:r>
    </w:p>
    <w:p w14:paraId="0DD031E7" w14:textId="77777777" w:rsidR="008B3AED" w:rsidRDefault="008B3AED" w:rsidP="008B3AED">
      <w:pPr>
        <w:spacing w:after="0"/>
      </w:pPr>
    </w:p>
    <w:p w14:paraId="798D5583" w14:textId="71437BA9" w:rsidR="008B3AED" w:rsidRDefault="008B3AED" w:rsidP="008B3AED">
      <w:pPr>
        <w:spacing w:after="0"/>
      </w:pPr>
      <w:r w:rsidRPr="008B3AED">
        <w:t>Part</w:t>
      </w:r>
      <w:r w:rsidRPr="008B3AED">
        <w:tab/>
        <w:t>Activity</w:t>
      </w:r>
      <w:r w:rsidRPr="008B3AED">
        <w:tab/>
      </w:r>
      <w:r w:rsidRPr="008B3AED">
        <w:tab/>
      </w:r>
      <w:r w:rsidRPr="008B3AED">
        <w:tab/>
      </w:r>
      <w:r w:rsidRPr="008B3AED">
        <w:tab/>
      </w:r>
      <w:r w:rsidRPr="008B3AED">
        <w:tab/>
      </w:r>
      <w:r w:rsidRPr="008B3AED">
        <w:tab/>
      </w:r>
      <w:r w:rsidRPr="008B3AED">
        <w:tab/>
      </w:r>
      <w:r w:rsidRPr="008B3AED">
        <w:tab/>
      </w:r>
      <w:r w:rsidRPr="008B3AED">
        <w:tab/>
        <w:t>Time</w:t>
      </w:r>
    </w:p>
    <w:p w14:paraId="175F8D17" w14:textId="17B086F4" w:rsidR="008B3AED" w:rsidRPr="008B3AED" w:rsidRDefault="008B3AED" w:rsidP="008B3AED">
      <w:pPr>
        <w:spacing w:after="0"/>
      </w:pPr>
      <w:r>
        <w:lastRenderedPageBreak/>
        <w:t>________________________________________________</w:t>
      </w:r>
    </w:p>
    <w:p w14:paraId="79AB2240" w14:textId="7CDA00F5" w:rsidR="008B3AED" w:rsidRDefault="008B3AED" w:rsidP="008B3AED">
      <w:pPr>
        <w:spacing w:after="0"/>
      </w:pPr>
      <w:r>
        <w:t>A</w:t>
      </w:r>
      <w:r>
        <w:tab/>
      </w:r>
      <w:r>
        <w:tab/>
        <w:t xml:space="preserve">Introduction and </w:t>
      </w:r>
      <w:r w:rsidR="000A363D">
        <w:t>hands-on</w:t>
      </w:r>
      <w:r>
        <w:t xml:space="preserve"> examples</w:t>
      </w:r>
      <w:r>
        <w:tab/>
      </w:r>
      <w:r w:rsidR="000A363D">
        <w:t>~</w:t>
      </w:r>
      <w:r>
        <w:t>25 minutes</w:t>
      </w:r>
    </w:p>
    <w:p w14:paraId="433CFEC3" w14:textId="472567A5" w:rsidR="008B3AED" w:rsidRDefault="008B3AED" w:rsidP="008B3AED">
      <w:pPr>
        <w:spacing w:after="0"/>
      </w:pPr>
      <w:r>
        <w:t>B</w:t>
      </w:r>
      <w:r>
        <w:tab/>
      </w:r>
      <w:r>
        <w:tab/>
        <w:t>Scenario 1 (either option)</w:t>
      </w:r>
      <w:r>
        <w:tab/>
      </w:r>
      <w:r>
        <w:tab/>
      </w:r>
      <w:r>
        <w:tab/>
      </w:r>
      <w:r>
        <w:tab/>
        <w:t>~25 minutes</w:t>
      </w:r>
    </w:p>
    <w:p w14:paraId="5EC4080D" w14:textId="6A86A0B6" w:rsidR="008B3AED" w:rsidRDefault="008B3AED" w:rsidP="008B3AED">
      <w:pPr>
        <w:spacing w:after="0"/>
      </w:pPr>
      <w:r>
        <w:t>C</w:t>
      </w:r>
      <w:r>
        <w:tab/>
      </w:r>
      <w:r>
        <w:tab/>
        <w:t xml:space="preserve">Scenario 2 (either option) </w:t>
      </w:r>
      <w:r>
        <w:tab/>
      </w:r>
      <w:r>
        <w:tab/>
      </w:r>
      <w:r>
        <w:tab/>
      </w:r>
      <w:r>
        <w:tab/>
        <w:t>~25 minutes</w:t>
      </w:r>
    </w:p>
    <w:p w14:paraId="5706F698" w14:textId="12BE64D5" w:rsidR="008B3AED" w:rsidRDefault="008B3AED" w:rsidP="008B3AED">
      <w:pPr>
        <w:spacing w:after="0"/>
      </w:pPr>
      <w:r>
        <w:t>-</w:t>
      </w:r>
      <w:r>
        <w:tab/>
      </w:r>
      <w:r>
        <w:tab/>
        <w:t>Q&amp;A / wrap-up</w:t>
      </w:r>
      <w:r>
        <w:tab/>
      </w:r>
      <w:r>
        <w:tab/>
      </w:r>
      <w:r>
        <w:tab/>
      </w:r>
      <w:r>
        <w:tab/>
      </w:r>
      <w:r>
        <w:tab/>
      </w:r>
      <w:r>
        <w:tab/>
      </w:r>
      <w:r>
        <w:tab/>
        <w:t>~15 minutes</w:t>
      </w:r>
    </w:p>
    <w:p w14:paraId="34FD5EE5" w14:textId="77777777" w:rsidR="008B3AED" w:rsidRDefault="008B3AED" w:rsidP="008B3AED">
      <w:pPr>
        <w:spacing w:after="0"/>
      </w:pPr>
    </w:p>
    <w:p w14:paraId="21C53EA0" w14:textId="55649B71" w:rsidR="008B3AED" w:rsidRDefault="008B3AED" w:rsidP="008B3AED">
      <w:pPr>
        <w:pStyle w:val="Heading1"/>
      </w:pPr>
      <w:bookmarkStart w:id="19" w:name="_Didn’t_get_to"/>
      <w:bookmarkStart w:id="20" w:name="_Toc239775342"/>
      <w:bookmarkEnd w:id="19"/>
      <w:r>
        <w:t>Did</w:t>
      </w:r>
      <w:r w:rsidR="00A273EF">
        <w:t xml:space="preserve">n’t get to </w:t>
      </w:r>
      <w:r>
        <w:t>complete the lab?</w:t>
      </w:r>
      <w:bookmarkEnd w:id="20"/>
    </w:p>
    <w:p w14:paraId="3DA40A1E" w14:textId="76D819E2" w:rsidR="008B3AED" w:rsidRDefault="008B3AED" w:rsidP="008B3AED">
      <w:pPr>
        <w:spacing w:after="0"/>
      </w:pPr>
      <w:r>
        <w:t xml:space="preserve">If you run out of time during the session, or would like to revisit the lab content after </w:t>
      </w:r>
      <w:r w:rsidR="00E2748F">
        <w:t>The MQ Summit</w:t>
      </w:r>
      <w:r>
        <w:t xml:space="preserve">, please reach out to the lab instructor at </w:t>
      </w:r>
      <w:hyperlink r:id="rId20" w:history="1">
        <w:r w:rsidRPr="00301C3C">
          <w:rPr>
            <w:rStyle w:val="Hyperlink"/>
          </w:rPr>
          <w:t>coppen@uk.ibm.com</w:t>
        </w:r>
      </w:hyperlink>
      <w:r>
        <w:t xml:space="preserve"> Information on accessing IBM MQ AI Agents outside of the </w:t>
      </w:r>
      <w:r w:rsidR="00E2748F">
        <w:t>MQ Summit</w:t>
      </w:r>
      <w:r>
        <w:t xml:space="preserve"> lab environment will be made available to registered attendees.</w:t>
      </w:r>
    </w:p>
    <w:p w14:paraId="59250201" w14:textId="77777777" w:rsidR="008B3AED" w:rsidRDefault="008B3AED" w:rsidP="008B3AED">
      <w:pPr>
        <w:spacing w:after="0"/>
      </w:pPr>
    </w:p>
    <w:p w14:paraId="7BCAC9C9" w14:textId="6E104226" w:rsidR="008B3AED" w:rsidRDefault="00A273EF" w:rsidP="00A273EF">
      <w:r>
        <w:t xml:space="preserve">This </w:t>
      </w:r>
      <w:hyperlink r:id="rId21" w:history="1">
        <w:r w:rsidRPr="00A273EF">
          <w:rPr>
            <w:rStyle w:val="Hyperlink"/>
          </w:rPr>
          <w:t>blog</w:t>
        </w:r>
      </w:hyperlink>
      <w:r>
        <w:t xml:space="preserve"> provides a deep dive into the IBM MQ agent architecture and capabilities. You can also learn more about the IBM MQ agent capabilities and deployment in the </w:t>
      </w:r>
      <w:hyperlink r:id="rId22" w:history="1">
        <w:r w:rsidRPr="00124CD4">
          <w:rPr>
            <w:rStyle w:val="Hyperlink"/>
          </w:rPr>
          <w:t>IBM MQ documentation</w:t>
        </w:r>
      </w:hyperlink>
      <w:r>
        <w:t xml:space="preserve">. </w:t>
      </w:r>
      <w:r w:rsidR="008B3AED">
        <w:t>For general IBM MQ learning resources</w:t>
      </w:r>
      <w:r>
        <w:t>, the following resources might be useful</w:t>
      </w:r>
      <w:r w:rsidR="008B3AED">
        <w:t>:</w:t>
      </w:r>
    </w:p>
    <w:p w14:paraId="3D7B2CF6" w14:textId="12CB6066" w:rsidR="008B3AED" w:rsidRDefault="008B3AED" w:rsidP="008B3AED">
      <w:pPr>
        <w:spacing w:after="0"/>
      </w:pPr>
      <w:r>
        <w:t xml:space="preserve">IBM MQ developer learning: </w:t>
      </w:r>
      <w:hyperlink r:id="rId23" w:history="1">
        <w:r w:rsidR="00A273EF" w:rsidRPr="00301C3C">
          <w:rPr>
            <w:rStyle w:val="Hyperlink"/>
          </w:rPr>
          <w:t>https://ibm.biz/learn-mq</w:t>
        </w:r>
      </w:hyperlink>
      <w:r w:rsidR="00A273EF">
        <w:t xml:space="preserve"> </w:t>
      </w:r>
    </w:p>
    <w:p w14:paraId="3978A8CB" w14:textId="38B5C4BE" w:rsidR="008B3AED" w:rsidRDefault="008B3AED" w:rsidP="008B3AED">
      <w:pPr>
        <w:spacing w:after="0"/>
      </w:pPr>
      <w:r>
        <w:t xml:space="preserve">IBM MQ developer patterns: </w:t>
      </w:r>
      <w:hyperlink r:id="rId24" w:history="1">
        <w:r w:rsidR="00A273EF" w:rsidRPr="00301C3C">
          <w:rPr>
            <w:rStyle w:val="Hyperlink"/>
          </w:rPr>
          <w:t>https://ibm.biz/mq-dev-patterns</w:t>
        </w:r>
      </w:hyperlink>
      <w:r w:rsidR="00A273EF">
        <w:t xml:space="preserve"> </w:t>
      </w:r>
    </w:p>
    <w:p w14:paraId="3A7D5295" w14:textId="1159BBDB" w:rsidR="008B3AED" w:rsidRDefault="008B3AED" w:rsidP="008B3AED">
      <w:pPr>
        <w:spacing w:after="0"/>
      </w:pPr>
      <w:r>
        <w:t xml:space="preserve">IBM MQ YouTube playlist: </w:t>
      </w:r>
      <w:hyperlink r:id="rId25" w:history="1">
        <w:r w:rsidR="00A273EF" w:rsidRPr="00301C3C">
          <w:rPr>
            <w:rStyle w:val="Hyperlink"/>
          </w:rPr>
          <w:t>https://ibm.biz/mq-playlist</w:t>
        </w:r>
      </w:hyperlink>
      <w:r w:rsidR="00A273EF">
        <w:t xml:space="preserve"> </w:t>
      </w:r>
    </w:p>
    <w:p w14:paraId="6CC563F8" w14:textId="77777777" w:rsidR="009D7110" w:rsidRDefault="009D7110" w:rsidP="008B3AED">
      <w:pPr>
        <w:spacing w:after="0"/>
      </w:pPr>
    </w:p>
    <w:p w14:paraId="36DDE766" w14:textId="066E1708" w:rsidR="00A273EF" w:rsidRDefault="00A273EF" w:rsidP="00A273EF">
      <w:pPr>
        <w:pStyle w:val="Heading1"/>
      </w:pPr>
      <w:bookmarkStart w:id="21" w:name="_Toc239775343"/>
      <w:r>
        <w:t>About this hands-on lab</w:t>
      </w:r>
      <w:bookmarkEnd w:id="21"/>
    </w:p>
    <w:p w14:paraId="73AB0FF1" w14:textId="77777777" w:rsidR="00A273EF" w:rsidRDefault="00A273EF" w:rsidP="00A273EF">
      <w:pPr>
        <w:spacing w:after="0"/>
      </w:pPr>
      <w:r>
        <w:t>This lab has three parts:</w:t>
      </w:r>
    </w:p>
    <w:p w14:paraId="048F8FB5" w14:textId="77777777" w:rsidR="00A273EF" w:rsidRDefault="00A273EF" w:rsidP="00A273EF">
      <w:pPr>
        <w:spacing w:after="0"/>
      </w:pPr>
    </w:p>
    <w:tbl>
      <w:tblPr>
        <w:tblStyle w:val="TableGrid"/>
        <w:tblW w:w="0" w:type="auto"/>
        <w:tblLook w:val="04A0" w:firstRow="1" w:lastRow="0" w:firstColumn="1" w:lastColumn="0" w:noHBand="0" w:noVBand="1"/>
      </w:tblPr>
      <w:tblGrid>
        <w:gridCol w:w="988"/>
        <w:gridCol w:w="9082"/>
      </w:tblGrid>
      <w:tr w:rsidR="00A273EF" w14:paraId="774BA24C" w14:textId="77777777" w:rsidTr="00A273EF">
        <w:tc>
          <w:tcPr>
            <w:tcW w:w="988" w:type="dxa"/>
            <w:shd w:val="clear" w:color="auto" w:fill="E7E6E6" w:themeFill="background2"/>
          </w:tcPr>
          <w:p w14:paraId="3262878A" w14:textId="0AF41912" w:rsidR="00A273EF" w:rsidRDefault="00A273EF" w:rsidP="00A273EF">
            <w:pPr>
              <w:spacing w:after="0"/>
            </w:pPr>
            <w:r>
              <w:t>Part</w:t>
            </w:r>
          </w:p>
        </w:tc>
        <w:tc>
          <w:tcPr>
            <w:tcW w:w="9082" w:type="dxa"/>
            <w:shd w:val="clear" w:color="auto" w:fill="E7E6E6" w:themeFill="background2"/>
          </w:tcPr>
          <w:p w14:paraId="08F698AC" w14:textId="3D513B9E" w:rsidR="00A273EF" w:rsidRDefault="00A273EF" w:rsidP="00A273EF">
            <w:pPr>
              <w:spacing w:after="0"/>
            </w:pPr>
            <w:r>
              <w:t>Content</w:t>
            </w:r>
          </w:p>
        </w:tc>
      </w:tr>
      <w:tr w:rsidR="00A273EF" w14:paraId="52274AE6" w14:textId="77777777" w:rsidTr="00A273EF">
        <w:tc>
          <w:tcPr>
            <w:tcW w:w="988" w:type="dxa"/>
          </w:tcPr>
          <w:p w14:paraId="2B9E3712" w14:textId="0B24D668" w:rsidR="00A273EF" w:rsidRDefault="00A273EF" w:rsidP="00A273EF">
            <w:pPr>
              <w:spacing w:after="0"/>
            </w:pPr>
            <w:r>
              <w:t>A</w:t>
            </w:r>
          </w:p>
        </w:tc>
        <w:tc>
          <w:tcPr>
            <w:tcW w:w="9082" w:type="dxa"/>
          </w:tcPr>
          <w:p w14:paraId="6FB371F2" w14:textId="74647E19" w:rsidR="00A273EF" w:rsidRDefault="00A273EF" w:rsidP="00A273EF">
            <w:pPr>
              <w:spacing w:after="0"/>
            </w:pPr>
            <w:r>
              <w:t xml:space="preserve">Introduction and </w:t>
            </w:r>
            <w:r w:rsidR="000A363D">
              <w:t xml:space="preserve">hands-on </w:t>
            </w:r>
            <w:r>
              <w:t>examples — build familiarity with the AI Agents interface and learn how to ask effective questions</w:t>
            </w:r>
          </w:p>
        </w:tc>
      </w:tr>
      <w:tr w:rsidR="00A273EF" w14:paraId="5A4D405B" w14:textId="77777777" w:rsidTr="00A273EF">
        <w:tc>
          <w:tcPr>
            <w:tcW w:w="988" w:type="dxa"/>
          </w:tcPr>
          <w:p w14:paraId="4871284E" w14:textId="1F4219D7" w:rsidR="00A273EF" w:rsidRDefault="00A273EF" w:rsidP="00A273EF">
            <w:pPr>
              <w:spacing w:after="0"/>
            </w:pPr>
            <w:r>
              <w:t>B</w:t>
            </w:r>
          </w:p>
        </w:tc>
        <w:tc>
          <w:tcPr>
            <w:tcW w:w="9082" w:type="dxa"/>
          </w:tcPr>
          <w:p w14:paraId="38240E81" w14:textId="7D2F3AB3" w:rsidR="00A273EF" w:rsidRDefault="00A273EF" w:rsidP="00A273EF">
            <w:pPr>
              <w:spacing w:after="0"/>
            </w:pPr>
            <w:r>
              <w:t>Scenario 1 — triage a queue manager with multiple queue-related problems</w:t>
            </w:r>
          </w:p>
        </w:tc>
      </w:tr>
      <w:tr w:rsidR="00A273EF" w14:paraId="486E075B" w14:textId="77777777" w:rsidTr="00A273EF">
        <w:tc>
          <w:tcPr>
            <w:tcW w:w="988" w:type="dxa"/>
          </w:tcPr>
          <w:p w14:paraId="60AAC690" w14:textId="45E62093" w:rsidR="00A273EF" w:rsidRDefault="00A273EF" w:rsidP="00A273EF">
            <w:pPr>
              <w:spacing w:after="0"/>
            </w:pPr>
            <w:r>
              <w:t>C</w:t>
            </w:r>
          </w:p>
        </w:tc>
        <w:tc>
          <w:tcPr>
            <w:tcW w:w="9082" w:type="dxa"/>
          </w:tcPr>
          <w:p w14:paraId="1290648C" w14:textId="3FD6C024" w:rsidR="00A273EF" w:rsidRDefault="00A273EF" w:rsidP="00A273EF">
            <w:pPr>
              <w:spacing w:after="0"/>
            </w:pPr>
            <w:r>
              <w:t>Scenario 2 — triage an inter-queue-manager connectivity and performance problem</w:t>
            </w:r>
          </w:p>
        </w:tc>
      </w:tr>
    </w:tbl>
    <w:p w14:paraId="30A71785" w14:textId="77777777" w:rsidR="00A273EF" w:rsidRDefault="00A273EF" w:rsidP="00A273EF">
      <w:pPr>
        <w:spacing w:after="0"/>
      </w:pPr>
    </w:p>
    <w:p w14:paraId="79C9E25B" w14:textId="77777777" w:rsidR="00A273EF" w:rsidRDefault="00A273EF" w:rsidP="00A273EF">
      <w:pPr>
        <w:spacing w:after="0"/>
      </w:pPr>
      <w:r>
        <w:t>For Parts B and C, you have a choice of two options depending on your experience level:</w:t>
      </w:r>
    </w:p>
    <w:p w14:paraId="50FDBBD6" w14:textId="77777777" w:rsidR="00A273EF" w:rsidRDefault="00A273EF" w:rsidP="00A273EF">
      <w:pPr>
        <w:spacing w:after="0"/>
      </w:pPr>
    </w:p>
    <w:p w14:paraId="311BE778" w14:textId="77777777" w:rsidR="00A273EF" w:rsidRDefault="00A273EF">
      <w:pPr>
        <w:pStyle w:val="ListParagraph"/>
        <w:numPr>
          <w:ilvl w:val="0"/>
          <w:numId w:val="58"/>
        </w:numPr>
        <w:spacing w:after="0"/>
      </w:pPr>
      <w:r w:rsidRPr="00A273EF">
        <w:rPr>
          <w:b/>
          <w:bCs/>
        </w:rPr>
        <w:t>Option 1</w:t>
      </w:r>
      <w:r>
        <w:t xml:space="preserve"> — Support ticket track (advanced): You receive a realistic support ticket describing the reported symptoms. You use the AI Agents to investigate from first principles and identify the root cause. No hints are provided — this mirrors real operational practice.</w:t>
      </w:r>
    </w:p>
    <w:p w14:paraId="168BC18F" w14:textId="77777777" w:rsidR="00A273EF" w:rsidRDefault="00A273EF" w:rsidP="00A273EF">
      <w:pPr>
        <w:spacing w:after="0"/>
      </w:pPr>
    </w:p>
    <w:p w14:paraId="0A8D520F" w14:textId="77777777" w:rsidR="00A273EF" w:rsidRDefault="00A273EF">
      <w:pPr>
        <w:pStyle w:val="ListParagraph"/>
        <w:numPr>
          <w:ilvl w:val="0"/>
          <w:numId w:val="58"/>
        </w:numPr>
        <w:spacing w:after="0"/>
      </w:pPr>
      <w:r w:rsidRPr="00A273EF">
        <w:rPr>
          <w:b/>
          <w:bCs/>
        </w:rPr>
        <w:t>Option 2</w:t>
      </w:r>
      <w:r>
        <w:t xml:space="preserve"> — Guided prompts track (assisted): You follow a structured sequence of prompts that lead you step by step to the root cause. Use this option if you are newer to IBM MQ, if you prefer a more structured approach, or if you get stuck on Option 1.</w:t>
      </w:r>
    </w:p>
    <w:p w14:paraId="6A91CB62" w14:textId="77777777" w:rsidR="00A273EF" w:rsidRDefault="00A273EF" w:rsidP="00A273EF">
      <w:pPr>
        <w:spacing w:after="0"/>
      </w:pPr>
    </w:p>
    <w:p w14:paraId="763468CE" w14:textId="77777777" w:rsidR="00A273EF" w:rsidRDefault="00A273EF" w:rsidP="00A273EF">
      <w:pPr>
        <w:spacing w:after="0"/>
      </w:pPr>
      <w:r>
        <w:t>Both options lead to the same root cause findings. You can switch between them at any time.</w:t>
      </w:r>
    </w:p>
    <w:p w14:paraId="53A5B0DA" w14:textId="77777777" w:rsidR="00A273EF" w:rsidRDefault="00A273EF" w:rsidP="00A273EF">
      <w:pPr>
        <w:spacing w:after="0"/>
      </w:pPr>
    </w:p>
    <w:p w14:paraId="167E8B5E" w14:textId="77777777" w:rsidR="00A273EF" w:rsidRDefault="00A273EF" w:rsidP="00A273EF">
      <w:pPr>
        <w:spacing w:after="0"/>
      </w:pPr>
      <w:r>
        <w:t>By the end of this lab you will be able to:</w:t>
      </w:r>
    </w:p>
    <w:p w14:paraId="0FB54568" w14:textId="77777777" w:rsidR="00A273EF" w:rsidRDefault="00A273EF" w:rsidP="00A273EF">
      <w:pPr>
        <w:spacing w:after="0"/>
      </w:pPr>
    </w:p>
    <w:p w14:paraId="3834595C" w14:textId="77777777" w:rsidR="00A273EF" w:rsidRDefault="00A273EF">
      <w:pPr>
        <w:pStyle w:val="ListParagraph"/>
        <w:numPr>
          <w:ilvl w:val="0"/>
          <w:numId w:val="59"/>
        </w:numPr>
        <w:spacing w:after="0"/>
      </w:pPr>
      <w:r>
        <w:t>Navigate the IBM MQ AI Agents interface</w:t>
      </w:r>
    </w:p>
    <w:p w14:paraId="4B54E933" w14:textId="77777777" w:rsidR="00A273EF" w:rsidRDefault="00A273EF">
      <w:pPr>
        <w:pStyle w:val="ListParagraph"/>
        <w:numPr>
          <w:ilvl w:val="0"/>
          <w:numId w:val="59"/>
        </w:numPr>
        <w:spacing w:after="0"/>
      </w:pPr>
      <w:r>
        <w:lastRenderedPageBreak/>
        <w:t>Use natural language to query queue manager state and metrics</w:t>
      </w:r>
    </w:p>
    <w:p w14:paraId="13832E02" w14:textId="77777777" w:rsidR="00A273EF" w:rsidRDefault="00A273EF">
      <w:pPr>
        <w:pStyle w:val="ListParagraph"/>
        <w:numPr>
          <w:ilvl w:val="0"/>
          <w:numId w:val="59"/>
        </w:numPr>
        <w:spacing w:after="0"/>
      </w:pPr>
      <w:r>
        <w:t>Identify queue-related operational problems (inhibited queues, uncommitted messages, dead-letter queue saturation, insufficient message length settings)</w:t>
      </w:r>
    </w:p>
    <w:p w14:paraId="2A88CC75" w14:textId="77777777" w:rsidR="00A273EF" w:rsidRDefault="00A273EF">
      <w:pPr>
        <w:pStyle w:val="ListParagraph"/>
        <w:numPr>
          <w:ilvl w:val="0"/>
          <w:numId w:val="59"/>
        </w:numPr>
        <w:spacing w:after="0"/>
      </w:pPr>
      <w:r>
        <w:t>Identify inter-queue-manager channel performance problems</w:t>
      </w:r>
    </w:p>
    <w:p w14:paraId="75D7D0BA" w14:textId="4877FE74" w:rsidR="00A273EF" w:rsidRDefault="00A273EF">
      <w:pPr>
        <w:pStyle w:val="ListParagraph"/>
        <w:numPr>
          <w:ilvl w:val="0"/>
          <w:numId w:val="59"/>
        </w:numPr>
        <w:spacing w:after="0"/>
      </w:pPr>
      <w:r>
        <w:t>Propose and articulate remediation steps</w:t>
      </w:r>
    </w:p>
    <w:p w14:paraId="7153045A" w14:textId="77777777" w:rsidR="00A273EF" w:rsidRDefault="00A273EF" w:rsidP="00A273EF">
      <w:pPr>
        <w:spacing w:after="0"/>
      </w:pPr>
    </w:p>
    <w:p w14:paraId="278267BA" w14:textId="2B1B11F1" w:rsidR="00A273EF" w:rsidRDefault="00A273EF" w:rsidP="00A273EF">
      <w:pPr>
        <w:pStyle w:val="Heading2"/>
      </w:pPr>
      <w:bookmarkStart w:id="22" w:name="_Toc239775344"/>
      <w:r>
        <w:t>Agent capabilities</w:t>
      </w:r>
      <w:bookmarkEnd w:id="22"/>
    </w:p>
    <w:p w14:paraId="1B245492" w14:textId="44AC5496" w:rsidR="00A273EF" w:rsidRDefault="00A273EF" w:rsidP="00A273EF">
      <w:pPr>
        <w:spacing w:after="0"/>
      </w:pPr>
      <w:r>
        <w:t>The key agent capabilities you will use in this lab are:</w:t>
      </w:r>
    </w:p>
    <w:p w14:paraId="041864D1" w14:textId="77777777" w:rsidR="00A273EF" w:rsidRDefault="00A273EF" w:rsidP="00A273EF">
      <w:pPr>
        <w:spacing w:after="0"/>
      </w:pPr>
    </w:p>
    <w:p w14:paraId="09A63985" w14:textId="77777777" w:rsidR="00A273EF" w:rsidRDefault="00A273EF" w:rsidP="00A273EF">
      <w:pPr>
        <w:spacing w:after="0"/>
      </w:pPr>
      <w:r>
        <w:t>Key capabilities used in this lab:</w:t>
      </w:r>
    </w:p>
    <w:tbl>
      <w:tblPr>
        <w:tblStyle w:val="TableGrid"/>
        <w:tblW w:w="0" w:type="auto"/>
        <w:tblLook w:val="04A0" w:firstRow="1" w:lastRow="0" w:firstColumn="1" w:lastColumn="0" w:noHBand="0" w:noVBand="1"/>
      </w:tblPr>
      <w:tblGrid>
        <w:gridCol w:w="2972"/>
        <w:gridCol w:w="7098"/>
      </w:tblGrid>
      <w:tr w:rsidR="00A273EF" w14:paraId="7794834E" w14:textId="77777777" w:rsidTr="00A273EF">
        <w:tc>
          <w:tcPr>
            <w:tcW w:w="2972" w:type="dxa"/>
            <w:shd w:val="clear" w:color="auto" w:fill="E7E6E6" w:themeFill="background2"/>
          </w:tcPr>
          <w:p w14:paraId="49A0BDA2" w14:textId="12AEFC80" w:rsidR="00A273EF" w:rsidRDefault="00A273EF" w:rsidP="00A273EF">
            <w:pPr>
              <w:spacing w:after="0"/>
            </w:pPr>
            <w:r>
              <w:t>Capability</w:t>
            </w:r>
          </w:p>
        </w:tc>
        <w:tc>
          <w:tcPr>
            <w:tcW w:w="7098" w:type="dxa"/>
            <w:shd w:val="clear" w:color="auto" w:fill="E7E6E6" w:themeFill="background2"/>
          </w:tcPr>
          <w:p w14:paraId="3697C605" w14:textId="302A2C25" w:rsidR="00A273EF" w:rsidRDefault="00A273EF" w:rsidP="00A273EF">
            <w:pPr>
              <w:spacing w:after="0"/>
            </w:pPr>
            <w:r>
              <w:t>Description</w:t>
            </w:r>
          </w:p>
        </w:tc>
      </w:tr>
      <w:tr w:rsidR="00A273EF" w14:paraId="263CF61F" w14:textId="77777777" w:rsidTr="00A273EF">
        <w:tc>
          <w:tcPr>
            <w:tcW w:w="2972" w:type="dxa"/>
          </w:tcPr>
          <w:p w14:paraId="177E5135" w14:textId="51CB1C26" w:rsidR="00A273EF" w:rsidRDefault="00A273EF" w:rsidP="00A273EF">
            <w:pPr>
              <w:spacing w:after="0"/>
            </w:pPr>
            <w:r>
              <w:t>Queue depth analysis</w:t>
            </w:r>
          </w:p>
        </w:tc>
        <w:tc>
          <w:tcPr>
            <w:tcW w:w="7098" w:type="dxa"/>
          </w:tcPr>
          <w:p w14:paraId="63FE1A1F" w14:textId="6709EECF" w:rsidR="00A273EF" w:rsidRDefault="00A273EF" w:rsidP="00A273EF">
            <w:pPr>
              <w:spacing w:after="0"/>
            </w:pPr>
            <w:r>
              <w:t>Query current depth, maximum depth, and percentage capacity for any queue</w:t>
            </w:r>
          </w:p>
        </w:tc>
      </w:tr>
      <w:tr w:rsidR="00A273EF" w14:paraId="7F213EB1" w14:textId="77777777" w:rsidTr="00A273EF">
        <w:tc>
          <w:tcPr>
            <w:tcW w:w="2972" w:type="dxa"/>
          </w:tcPr>
          <w:p w14:paraId="0BBADB75" w14:textId="29E45D8B" w:rsidR="00A273EF" w:rsidRDefault="00A273EF" w:rsidP="00A273EF">
            <w:pPr>
              <w:spacing w:after="0"/>
            </w:pPr>
            <w:r>
              <w:t>Queue attribute inspection</w:t>
            </w:r>
          </w:p>
        </w:tc>
        <w:tc>
          <w:tcPr>
            <w:tcW w:w="7098" w:type="dxa"/>
          </w:tcPr>
          <w:p w14:paraId="1A81C2F7" w14:textId="70661740" w:rsidR="00A273EF" w:rsidRDefault="00A273EF" w:rsidP="00A273EF">
            <w:pPr>
              <w:spacing w:after="0"/>
            </w:pPr>
            <w:r>
              <w:t>Retrieve queue properties such as GET, PUT, MAXMSGL, MONQ settings</w:t>
            </w:r>
          </w:p>
        </w:tc>
      </w:tr>
      <w:tr w:rsidR="00A273EF" w14:paraId="1C9BFE23" w14:textId="77777777" w:rsidTr="00A273EF">
        <w:tc>
          <w:tcPr>
            <w:tcW w:w="2972" w:type="dxa"/>
          </w:tcPr>
          <w:p w14:paraId="396EF8A6" w14:textId="553B2EAA" w:rsidR="00A273EF" w:rsidRDefault="00A273EF" w:rsidP="00A273EF">
            <w:pPr>
              <w:spacing w:after="0"/>
            </w:pPr>
            <w:r>
              <w:t>Application connection analysis</w:t>
            </w:r>
          </w:p>
        </w:tc>
        <w:tc>
          <w:tcPr>
            <w:tcW w:w="7098" w:type="dxa"/>
          </w:tcPr>
          <w:p w14:paraId="7145C4CE" w14:textId="1E5E780C" w:rsidR="00A273EF" w:rsidRDefault="00A273EF" w:rsidP="00A273EF">
            <w:pPr>
              <w:spacing w:after="0"/>
            </w:pPr>
            <w:r>
              <w:t>Identify which applications are connected and whether they have open input or output handles</w:t>
            </w:r>
          </w:p>
        </w:tc>
      </w:tr>
      <w:tr w:rsidR="00A273EF" w14:paraId="652C0239" w14:textId="77777777" w:rsidTr="00A273EF">
        <w:tc>
          <w:tcPr>
            <w:tcW w:w="2972" w:type="dxa"/>
          </w:tcPr>
          <w:p w14:paraId="27713C63" w14:textId="7BD44320" w:rsidR="00A273EF" w:rsidRDefault="00A273EF" w:rsidP="00A273EF">
            <w:pPr>
              <w:spacing w:after="0"/>
            </w:pPr>
            <w:r>
              <w:t>Uncommitted message detection</w:t>
            </w:r>
          </w:p>
        </w:tc>
        <w:tc>
          <w:tcPr>
            <w:tcW w:w="7098" w:type="dxa"/>
          </w:tcPr>
          <w:p w14:paraId="3E267A3B" w14:textId="4FD2508D" w:rsidR="00A273EF" w:rsidRDefault="00A273EF" w:rsidP="00A273EF">
            <w:pPr>
              <w:spacing w:after="0"/>
            </w:pPr>
            <w:r>
              <w:t>Identify queues with a high proportion of uncommitted (in-flight) puts</w:t>
            </w:r>
          </w:p>
        </w:tc>
      </w:tr>
      <w:tr w:rsidR="00A273EF" w14:paraId="7F1D9920" w14:textId="77777777" w:rsidTr="00A273EF">
        <w:tc>
          <w:tcPr>
            <w:tcW w:w="2972" w:type="dxa"/>
          </w:tcPr>
          <w:p w14:paraId="645E27E9" w14:textId="40A9EBD1" w:rsidR="00A273EF" w:rsidRDefault="00A273EF" w:rsidP="00A273EF">
            <w:pPr>
              <w:spacing w:after="0"/>
            </w:pPr>
            <w:r>
              <w:t>Channel status monitoring</w:t>
            </w:r>
          </w:p>
        </w:tc>
        <w:tc>
          <w:tcPr>
            <w:tcW w:w="7098" w:type="dxa"/>
          </w:tcPr>
          <w:p w14:paraId="0B2E025E" w14:textId="4E0BF356" w:rsidR="00A273EF" w:rsidRDefault="00A273EF" w:rsidP="00A273EF">
            <w:pPr>
              <w:spacing w:after="0"/>
            </w:pPr>
            <w:r>
              <w:t>Query sender, receiver, and server-connection channel states and statistics</w:t>
            </w:r>
          </w:p>
        </w:tc>
      </w:tr>
      <w:tr w:rsidR="00A273EF" w14:paraId="100697CB" w14:textId="77777777" w:rsidTr="00A273EF">
        <w:tc>
          <w:tcPr>
            <w:tcW w:w="2972" w:type="dxa"/>
          </w:tcPr>
          <w:p w14:paraId="2D885DAF" w14:textId="4AEA7290" w:rsidR="00A273EF" w:rsidRDefault="00A273EF" w:rsidP="00A273EF">
            <w:pPr>
              <w:spacing w:after="0"/>
            </w:pPr>
            <w:r>
              <w:t>Channel performance analysis</w:t>
            </w:r>
          </w:p>
        </w:tc>
        <w:tc>
          <w:tcPr>
            <w:tcW w:w="7098" w:type="dxa"/>
          </w:tcPr>
          <w:p w14:paraId="637EBC31" w14:textId="2D746B97" w:rsidR="00A273EF" w:rsidRDefault="00A273EF" w:rsidP="00A273EF">
            <w:pPr>
              <w:spacing w:after="0"/>
            </w:pPr>
            <w:r>
              <w:t>Examine network round-trip times and channel throughput metrics</w:t>
            </w:r>
          </w:p>
        </w:tc>
      </w:tr>
      <w:tr w:rsidR="00A273EF" w14:paraId="75AB2691" w14:textId="77777777" w:rsidTr="00A273EF">
        <w:tc>
          <w:tcPr>
            <w:tcW w:w="2972" w:type="dxa"/>
          </w:tcPr>
          <w:p w14:paraId="67FA011D" w14:textId="195035FB" w:rsidR="00A273EF" w:rsidRDefault="00A273EF" w:rsidP="00A273EF">
            <w:pPr>
              <w:spacing w:after="0"/>
            </w:pPr>
            <w:r>
              <w:t>Dead-letter queue analysis</w:t>
            </w:r>
          </w:p>
        </w:tc>
        <w:tc>
          <w:tcPr>
            <w:tcW w:w="7098" w:type="dxa"/>
          </w:tcPr>
          <w:p w14:paraId="7D09A27A" w14:textId="53045637" w:rsidR="00A273EF" w:rsidRDefault="00A273EF" w:rsidP="00A273EF">
            <w:pPr>
              <w:spacing w:after="0"/>
            </w:pPr>
            <w:r>
              <w:t>Inspect DLQ contents and correlate messages with their intended destination queues</w:t>
            </w:r>
          </w:p>
        </w:tc>
      </w:tr>
      <w:tr w:rsidR="00A273EF" w14:paraId="3251CCEE" w14:textId="77777777" w:rsidTr="00A273EF">
        <w:tc>
          <w:tcPr>
            <w:tcW w:w="2972" w:type="dxa"/>
          </w:tcPr>
          <w:p w14:paraId="41F37971" w14:textId="2D2ABC2B" w:rsidR="00A273EF" w:rsidRDefault="00A273EF" w:rsidP="00A273EF">
            <w:pPr>
              <w:spacing w:after="0"/>
            </w:pPr>
            <w:r>
              <w:t>Remediation guidance</w:t>
            </w:r>
          </w:p>
        </w:tc>
        <w:tc>
          <w:tcPr>
            <w:tcW w:w="7098" w:type="dxa"/>
          </w:tcPr>
          <w:p w14:paraId="3486CC21" w14:textId="4F620964" w:rsidR="00A273EF" w:rsidRDefault="00A273EF" w:rsidP="00A273EF">
            <w:pPr>
              <w:spacing w:after="0"/>
            </w:pPr>
            <w:r>
              <w:t>Propose the specific MQSC commands or operational steps needed to resolve a problem</w:t>
            </w:r>
          </w:p>
        </w:tc>
      </w:tr>
    </w:tbl>
    <w:p w14:paraId="48F961CE" w14:textId="77777777" w:rsidR="00A273EF" w:rsidRDefault="00A273EF" w:rsidP="00A273EF">
      <w:pPr>
        <w:spacing w:after="0"/>
      </w:pPr>
    </w:p>
    <w:p w14:paraId="44213B98" w14:textId="49F80066" w:rsidR="00A273EF" w:rsidRDefault="00A273EF" w:rsidP="00A273EF">
      <w:pPr>
        <w:pStyle w:val="Heading2"/>
      </w:pPr>
      <w:bookmarkStart w:id="23" w:name="_Toc239775345"/>
      <w:r>
        <w:t>Queue managers</w:t>
      </w:r>
      <w:bookmarkEnd w:id="23"/>
    </w:p>
    <w:p w14:paraId="1FB6691B" w14:textId="408A71AC" w:rsidR="00A273EF" w:rsidRDefault="00A273EF" w:rsidP="00A273EF">
      <w:pPr>
        <w:spacing w:after="0"/>
      </w:pPr>
      <w:r>
        <w:t>For reference, you will be working with the following queue managers.</w:t>
      </w:r>
    </w:p>
    <w:p w14:paraId="5A019F9D" w14:textId="77777777" w:rsidR="00A273EF" w:rsidRDefault="00A273EF" w:rsidP="00A273EF">
      <w:pPr>
        <w:spacing w:after="0"/>
      </w:pPr>
    </w:p>
    <w:tbl>
      <w:tblPr>
        <w:tblStyle w:val="TableGrid"/>
        <w:tblW w:w="0" w:type="auto"/>
        <w:tblLook w:val="04A0" w:firstRow="1" w:lastRow="0" w:firstColumn="1" w:lastColumn="0" w:noHBand="0" w:noVBand="1"/>
      </w:tblPr>
      <w:tblGrid>
        <w:gridCol w:w="1696"/>
        <w:gridCol w:w="5103"/>
      </w:tblGrid>
      <w:tr w:rsidR="00A273EF" w14:paraId="69F7B99C" w14:textId="77777777" w:rsidTr="00A273EF">
        <w:tc>
          <w:tcPr>
            <w:tcW w:w="1696" w:type="dxa"/>
            <w:shd w:val="clear" w:color="auto" w:fill="E7E6E6" w:themeFill="background2"/>
          </w:tcPr>
          <w:p w14:paraId="5AC9AD0E" w14:textId="414C65AC" w:rsidR="00A273EF" w:rsidRDefault="00A273EF" w:rsidP="004254F4">
            <w:pPr>
              <w:spacing w:after="0"/>
            </w:pPr>
            <w:r>
              <w:t>Queue Manager</w:t>
            </w:r>
          </w:p>
        </w:tc>
        <w:tc>
          <w:tcPr>
            <w:tcW w:w="5103" w:type="dxa"/>
            <w:shd w:val="clear" w:color="auto" w:fill="E7E6E6" w:themeFill="background2"/>
          </w:tcPr>
          <w:p w14:paraId="0600DBAA" w14:textId="2233347A" w:rsidR="00A273EF" w:rsidRDefault="00A273EF" w:rsidP="004254F4">
            <w:pPr>
              <w:spacing w:after="0"/>
            </w:pPr>
            <w:r>
              <w:t>Purpose</w:t>
            </w:r>
          </w:p>
        </w:tc>
      </w:tr>
      <w:tr w:rsidR="00A273EF" w14:paraId="7517D1AC" w14:textId="77777777" w:rsidTr="00A273EF">
        <w:tc>
          <w:tcPr>
            <w:tcW w:w="1696" w:type="dxa"/>
          </w:tcPr>
          <w:p w14:paraId="5F987FFE" w14:textId="68D8B15D" w:rsidR="00A273EF" w:rsidRDefault="00A273EF" w:rsidP="004254F4">
            <w:pPr>
              <w:spacing w:after="0"/>
            </w:pPr>
            <w:r>
              <w:t>QMS1</w:t>
            </w:r>
          </w:p>
        </w:tc>
        <w:tc>
          <w:tcPr>
            <w:tcW w:w="5103" w:type="dxa"/>
          </w:tcPr>
          <w:p w14:paraId="58A8E7C0" w14:textId="77777777" w:rsidR="00A273EF" w:rsidRDefault="00A273EF" w:rsidP="00A273EF">
            <w:pPr>
              <w:spacing w:after="0"/>
            </w:pPr>
            <w:r>
              <w:t>Single queue manager used in Scenario 1 (Part B)</w:t>
            </w:r>
          </w:p>
          <w:p w14:paraId="787329CF" w14:textId="4027F9DA" w:rsidR="00A273EF" w:rsidRDefault="00A273EF" w:rsidP="004254F4">
            <w:pPr>
              <w:spacing w:after="0"/>
            </w:pPr>
          </w:p>
        </w:tc>
      </w:tr>
      <w:tr w:rsidR="00A273EF" w14:paraId="03942E77" w14:textId="77777777" w:rsidTr="00A273EF">
        <w:tc>
          <w:tcPr>
            <w:tcW w:w="1696" w:type="dxa"/>
          </w:tcPr>
          <w:p w14:paraId="2DD3ADD8" w14:textId="3B01F800" w:rsidR="00A273EF" w:rsidRDefault="00A273EF" w:rsidP="004254F4">
            <w:pPr>
              <w:spacing w:after="0"/>
            </w:pPr>
            <w:r>
              <w:t>QMS2A</w:t>
            </w:r>
          </w:p>
        </w:tc>
        <w:tc>
          <w:tcPr>
            <w:tcW w:w="5103" w:type="dxa"/>
          </w:tcPr>
          <w:p w14:paraId="2CC102C6" w14:textId="6B867126" w:rsidR="00A273EF" w:rsidRDefault="00A273EF" w:rsidP="004254F4">
            <w:pPr>
              <w:spacing w:after="0"/>
            </w:pPr>
            <w:r>
              <w:t>Sending queue manager used in Scenario 2 (Part C)</w:t>
            </w:r>
          </w:p>
        </w:tc>
      </w:tr>
      <w:tr w:rsidR="00A273EF" w14:paraId="0B67039D" w14:textId="77777777" w:rsidTr="00A273EF">
        <w:tc>
          <w:tcPr>
            <w:tcW w:w="1696" w:type="dxa"/>
          </w:tcPr>
          <w:p w14:paraId="66C7381C" w14:textId="3FA71735" w:rsidR="00A273EF" w:rsidRDefault="00A273EF" w:rsidP="004254F4">
            <w:pPr>
              <w:spacing w:after="0"/>
            </w:pPr>
            <w:r>
              <w:t>QMS2B</w:t>
            </w:r>
          </w:p>
        </w:tc>
        <w:tc>
          <w:tcPr>
            <w:tcW w:w="5103" w:type="dxa"/>
          </w:tcPr>
          <w:p w14:paraId="03C082CF" w14:textId="2582C319" w:rsidR="00A273EF" w:rsidRDefault="00A273EF" w:rsidP="004254F4">
            <w:pPr>
              <w:spacing w:after="0"/>
            </w:pPr>
            <w:r>
              <w:t>Receiving queue manager used in Scenario 2 (Part C)</w:t>
            </w:r>
          </w:p>
        </w:tc>
      </w:tr>
    </w:tbl>
    <w:p w14:paraId="3EC55F1F" w14:textId="79A69046" w:rsidR="00A273EF" w:rsidRDefault="00A273EF" w:rsidP="00A273EF">
      <w:pPr>
        <w:spacing w:after="0"/>
      </w:pPr>
    </w:p>
    <w:p w14:paraId="4BA9E27A" w14:textId="4F6251D0" w:rsidR="00A273EF" w:rsidRDefault="00A273EF" w:rsidP="00A273EF">
      <w:pPr>
        <w:pStyle w:val="Heading2"/>
      </w:pPr>
      <w:bookmarkStart w:id="24" w:name="_Toc239775346"/>
      <w:r>
        <w:t>Lab environment reference</w:t>
      </w:r>
      <w:bookmarkEnd w:id="24"/>
    </w:p>
    <w:p w14:paraId="67D1E22E" w14:textId="01A169AB" w:rsidR="00AA245F" w:rsidRPr="00AA245F" w:rsidRDefault="00AA245F" w:rsidP="00AA245F">
      <w:pPr>
        <w:rPr>
          <w:b/>
          <w:bCs/>
          <w:color w:val="EE0000"/>
        </w:rPr>
      </w:pPr>
      <w:r w:rsidRPr="00AA245F">
        <w:rPr>
          <w:b/>
          <w:bCs/>
          <w:color w:val="EE0000"/>
        </w:rPr>
        <w:t xml:space="preserve">WARNING: This reference provides debug clues. If you have selected Option 1 skip this </w:t>
      </w:r>
      <w:r w:rsidR="0065348F">
        <w:rPr>
          <w:b/>
          <w:bCs/>
          <w:color w:val="EE0000"/>
        </w:rPr>
        <w:t>S</w:t>
      </w:r>
      <w:r w:rsidRPr="00AA245F">
        <w:rPr>
          <w:b/>
          <w:bCs/>
          <w:color w:val="EE0000"/>
        </w:rPr>
        <w:t>ection unless you are looking for a hint.</w:t>
      </w:r>
      <w:r w:rsidR="00EB6989">
        <w:rPr>
          <w:b/>
          <w:bCs/>
          <w:color w:val="EE0000"/>
        </w:rPr>
        <w:t xml:space="preserve"> </w:t>
      </w:r>
      <w:hyperlink w:anchor="_Part_A_–" w:history="1">
        <w:r w:rsidR="00EB6989" w:rsidRPr="00EB6989">
          <w:rPr>
            <w:rStyle w:val="Hyperlink"/>
            <w:b/>
            <w:bCs/>
          </w:rPr>
          <w:t>Click here to jump to the exercises in Section 5</w:t>
        </w:r>
      </w:hyperlink>
    </w:p>
    <w:p w14:paraId="3D97FCE2" w14:textId="5F7E6AB7" w:rsidR="00A273EF" w:rsidRDefault="00A273EF" w:rsidP="00A273EF">
      <w:pPr>
        <w:spacing w:after="0"/>
      </w:pPr>
      <w:r>
        <w:t>The lab environment you are working with</w:t>
      </w:r>
      <w:r w:rsidRPr="00A273EF">
        <w:t xml:space="preserve"> has been pre-configured with all queue managers, queues, channels, and simulated applications needed to complete </w:t>
      </w:r>
      <w:r>
        <w:t>the tasks</w:t>
      </w:r>
      <w:r w:rsidRPr="00A273EF">
        <w:t>. The environment is designed to present realistic operational problems for you to investigate.</w:t>
      </w:r>
      <w:r>
        <w:tab/>
      </w:r>
    </w:p>
    <w:p w14:paraId="59DDC9B9" w14:textId="77777777" w:rsidR="00A273EF" w:rsidRDefault="00A273EF" w:rsidP="00A273EF">
      <w:pPr>
        <w:spacing w:after="0"/>
      </w:pPr>
    </w:p>
    <w:p w14:paraId="1908C634" w14:textId="77777777" w:rsidR="00A273EF" w:rsidRDefault="00A273EF" w:rsidP="00A273EF">
      <w:pPr>
        <w:spacing w:after="0"/>
        <w:rPr>
          <w:b/>
          <w:bCs/>
          <w:lang w:val="en-GB"/>
        </w:rPr>
      </w:pPr>
      <w:r w:rsidRPr="00A273EF">
        <w:rPr>
          <w:b/>
          <w:bCs/>
          <w:lang w:val="en-GB"/>
        </w:rPr>
        <w:t>Scenario 1 environment (QMS1):</w:t>
      </w:r>
    </w:p>
    <w:p w14:paraId="29CC1F4F" w14:textId="77777777" w:rsidR="00A273EF" w:rsidRDefault="00A273EF" w:rsidP="00A273EF">
      <w:pPr>
        <w:spacing w:after="0"/>
        <w:rPr>
          <w:b/>
          <w:bCs/>
          <w:lang w:val="en-GB"/>
        </w:rPr>
      </w:pPr>
    </w:p>
    <w:tbl>
      <w:tblPr>
        <w:tblStyle w:val="TableGrid"/>
        <w:tblW w:w="0" w:type="auto"/>
        <w:tblLook w:val="04A0" w:firstRow="1" w:lastRow="0" w:firstColumn="1" w:lastColumn="0" w:noHBand="0" w:noVBand="1"/>
      </w:tblPr>
      <w:tblGrid>
        <w:gridCol w:w="3356"/>
        <w:gridCol w:w="1459"/>
        <w:gridCol w:w="5255"/>
      </w:tblGrid>
      <w:tr w:rsidR="00AA245F" w14:paraId="0A599408" w14:textId="77777777" w:rsidTr="00AE2E78">
        <w:tc>
          <w:tcPr>
            <w:tcW w:w="3356" w:type="dxa"/>
            <w:shd w:val="clear" w:color="auto" w:fill="E7E6E6" w:themeFill="background2"/>
          </w:tcPr>
          <w:p w14:paraId="1F4AAE35" w14:textId="4747C12C" w:rsidR="00AA245F" w:rsidRDefault="00AA245F" w:rsidP="00A273EF">
            <w:pPr>
              <w:spacing w:after="0"/>
              <w:rPr>
                <w:lang w:val="en-GB"/>
              </w:rPr>
            </w:pPr>
            <w:r>
              <w:rPr>
                <w:lang w:val="en-GB"/>
              </w:rPr>
              <w:t>Object</w:t>
            </w:r>
          </w:p>
        </w:tc>
        <w:tc>
          <w:tcPr>
            <w:tcW w:w="1459" w:type="dxa"/>
            <w:shd w:val="clear" w:color="auto" w:fill="E7E6E6" w:themeFill="background2"/>
          </w:tcPr>
          <w:p w14:paraId="0F09DF4E" w14:textId="0F42CF2A" w:rsidR="00AA245F" w:rsidRDefault="00AA245F" w:rsidP="00A273EF">
            <w:pPr>
              <w:spacing w:after="0"/>
              <w:rPr>
                <w:lang w:val="en-GB"/>
              </w:rPr>
            </w:pPr>
            <w:r>
              <w:rPr>
                <w:lang w:val="en-GB"/>
              </w:rPr>
              <w:t>Type</w:t>
            </w:r>
          </w:p>
        </w:tc>
        <w:tc>
          <w:tcPr>
            <w:tcW w:w="5255" w:type="dxa"/>
            <w:shd w:val="clear" w:color="auto" w:fill="E7E6E6" w:themeFill="background2"/>
          </w:tcPr>
          <w:p w14:paraId="08C861B8" w14:textId="004EAD4C" w:rsidR="00AA245F" w:rsidRDefault="00AA245F" w:rsidP="00A273EF">
            <w:pPr>
              <w:spacing w:after="0"/>
              <w:rPr>
                <w:lang w:val="en-GB"/>
              </w:rPr>
            </w:pPr>
            <w:r>
              <w:rPr>
                <w:lang w:val="en-GB"/>
              </w:rPr>
              <w:t>Notes</w:t>
            </w:r>
          </w:p>
        </w:tc>
      </w:tr>
      <w:tr w:rsidR="00AA245F" w14:paraId="209A1DEE" w14:textId="77777777" w:rsidTr="00AE2E78">
        <w:tc>
          <w:tcPr>
            <w:tcW w:w="3356" w:type="dxa"/>
          </w:tcPr>
          <w:p w14:paraId="2990B59F" w14:textId="5266D303" w:rsidR="00AA245F" w:rsidRDefault="00AA245F" w:rsidP="00A273EF">
            <w:pPr>
              <w:spacing w:after="0"/>
              <w:rPr>
                <w:lang w:val="en-GB"/>
              </w:rPr>
            </w:pPr>
            <w:r w:rsidRPr="00A273EF">
              <w:rPr>
                <w:lang w:val="en-GB"/>
              </w:rPr>
              <w:t>ACME.APPDATA.QUEUE</w:t>
            </w:r>
          </w:p>
        </w:tc>
        <w:tc>
          <w:tcPr>
            <w:tcW w:w="1459" w:type="dxa"/>
          </w:tcPr>
          <w:p w14:paraId="2F946FE0" w14:textId="55EE41BC" w:rsidR="00AA245F" w:rsidRDefault="00AA245F" w:rsidP="00A273EF">
            <w:pPr>
              <w:spacing w:after="0"/>
              <w:rPr>
                <w:lang w:val="en-GB"/>
              </w:rPr>
            </w:pPr>
            <w:r>
              <w:rPr>
                <w:lang w:val="en-GB"/>
              </w:rPr>
              <w:t>Local Queue</w:t>
            </w:r>
          </w:p>
        </w:tc>
        <w:tc>
          <w:tcPr>
            <w:tcW w:w="5255" w:type="dxa"/>
          </w:tcPr>
          <w:p w14:paraId="6C94B96B" w14:textId="139BDCC6" w:rsidR="00AA245F" w:rsidRDefault="00AA245F" w:rsidP="00A273EF">
            <w:pPr>
              <w:spacing w:after="0"/>
              <w:rPr>
                <w:lang w:val="en-GB"/>
              </w:rPr>
            </w:pPr>
            <w:r w:rsidRPr="00A273EF">
              <w:rPr>
                <w:lang w:val="en-GB"/>
              </w:rPr>
              <w:t>85% full, get-inhibited, no consumers</w:t>
            </w:r>
          </w:p>
        </w:tc>
      </w:tr>
      <w:tr w:rsidR="00AA245F" w14:paraId="4591B7E9" w14:textId="77777777" w:rsidTr="00AE2E78">
        <w:tc>
          <w:tcPr>
            <w:tcW w:w="3356" w:type="dxa"/>
          </w:tcPr>
          <w:p w14:paraId="537B080E" w14:textId="23C3978B" w:rsidR="00AA245F" w:rsidRDefault="00AA245F" w:rsidP="00A273EF">
            <w:pPr>
              <w:spacing w:after="0"/>
              <w:rPr>
                <w:lang w:val="en-GB"/>
              </w:rPr>
            </w:pPr>
            <w:r w:rsidRPr="00A273EF">
              <w:rPr>
                <w:lang w:val="en-GB"/>
              </w:rPr>
              <w:t>ACME.COMMERCE.QUEU</w:t>
            </w:r>
            <w:r>
              <w:rPr>
                <w:lang w:val="en-GB"/>
              </w:rPr>
              <w:t>E</w:t>
            </w:r>
          </w:p>
        </w:tc>
        <w:tc>
          <w:tcPr>
            <w:tcW w:w="1459" w:type="dxa"/>
          </w:tcPr>
          <w:p w14:paraId="31F0DDB3" w14:textId="773EF717" w:rsidR="00AA245F" w:rsidRDefault="00AA245F" w:rsidP="00A273EF">
            <w:pPr>
              <w:spacing w:after="0"/>
              <w:rPr>
                <w:lang w:val="en-GB"/>
              </w:rPr>
            </w:pPr>
            <w:r>
              <w:rPr>
                <w:lang w:val="en-GB"/>
              </w:rPr>
              <w:t>Local Queue</w:t>
            </w:r>
          </w:p>
        </w:tc>
        <w:tc>
          <w:tcPr>
            <w:tcW w:w="5255" w:type="dxa"/>
          </w:tcPr>
          <w:p w14:paraId="0075E2FD" w14:textId="39665590" w:rsidR="00AA245F" w:rsidRDefault="00AA245F" w:rsidP="00A273EF">
            <w:pPr>
              <w:spacing w:after="0"/>
              <w:rPr>
                <w:lang w:val="en-GB"/>
              </w:rPr>
            </w:pPr>
            <w:r w:rsidRPr="00A273EF">
              <w:rPr>
                <w:lang w:val="en-GB"/>
              </w:rPr>
              <w:t>90% full, get-inhibited, 80% uncommitted puts</w:t>
            </w:r>
          </w:p>
        </w:tc>
      </w:tr>
      <w:tr w:rsidR="00AA245F" w14:paraId="096F1F62" w14:textId="77777777" w:rsidTr="00AE2E78">
        <w:tc>
          <w:tcPr>
            <w:tcW w:w="3356" w:type="dxa"/>
            <w:vAlign w:val="center"/>
          </w:tcPr>
          <w:p w14:paraId="024941BD" w14:textId="4870055A" w:rsidR="00AA245F" w:rsidRDefault="00AA245F" w:rsidP="00AA245F">
            <w:pPr>
              <w:spacing w:after="0"/>
              <w:rPr>
                <w:lang w:val="en-GB"/>
              </w:rPr>
            </w:pPr>
            <w:r w:rsidRPr="00A273EF">
              <w:rPr>
                <w:lang w:val="en-GB"/>
              </w:rPr>
              <w:t>ACME.NOTIFICATION.QUEUE</w:t>
            </w:r>
          </w:p>
        </w:tc>
        <w:tc>
          <w:tcPr>
            <w:tcW w:w="1459" w:type="dxa"/>
          </w:tcPr>
          <w:p w14:paraId="4F6B914D" w14:textId="02E1028D" w:rsidR="00AA245F" w:rsidRDefault="00AA245F" w:rsidP="00AA245F">
            <w:pPr>
              <w:spacing w:after="0"/>
              <w:rPr>
                <w:lang w:val="en-GB"/>
              </w:rPr>
            </w:pPr>
            <w:r>
              <w:rPr>
                <w:lang w:val="en-GB"/>
              </w:rPr>
              <w:t>Local Queue</w:t>
            </w:r>
          </w:p>
        </w:tc>
        <w:tc>
          <w:tcPr>
            <w:tcW w:w="5255" w:type="dxa"/>
          </w:tcPr>
          <w:p w14:paraId="6CB2262B" w14:textId="7D04BD4B" w:rsidR="00AA245F" w:rsidRDefault="00AA245F" w:rsidP="00AA245F">
            <w:pPr>
              <w:spacing w:after="0"/>
              <w:rPr>
                <w:lang w:val="en-GB"/>
              </w:rPr>
            </w:pPr>
            <w:r w:rsidRPr="00A273EF">
              <w:rPr>
                <w:lang w:val="en-GB"/>
              </w:rPr>
              <w:t>Empty, MAXMSGL set too small</w:t>
            </w:r>
          </w:p>
        </w:tc>
      </w:tr>
      <w:tr w:rsidR="00AA245F" w14:paraId="0CA90830" w14:textId="77777777" w:rsidTr="00AE2E78">
        <w:tc>
          <w:tcPr>
            <w:tcW w:w="3356" w:type="dxa"/>
            <w:vAlign w:val="center"/>
          </w:tcPr>
          <w:p w14:paraId="0713AB53" w14:textId="0C4B69B0" w:rsidR="00AA245F" w:rsidRDefault="00AA245F" w:rsidP="00AA245F">
            <w:pPr>
              <w:spacing w:after="0"/>
              <w:rPr>
                <w:lang w:val="en-GB"/>
              </w:rPr>
            </w:pPr>
            <w:r w:rsidRPr="00A273EF">
              <w:rPr>
                <w:lang w:val="en-GB"/>
              </w:rPr>
              <w:t>SYSTEM.DEAD.QUEUE</w:t>
            </w:r>
          </w:p>
        </w:tc>
        <w:tc>
          <w:tcPr>
            <w:tcW w:w="1459" w:type="dxa"/>
            <w:vAlign w:val="center"/>
          </w:tcPr>
          <w:p w14:paraId="18A055E3" w14:textId="47A1CC45" w:rsidR="00AA245F" w:rsidRDefault="00AA245F" w:rsidP="00AA245F">
            <w:pPr>
              <w:spacing w:after="0"/>
              <w:rPr>
                <w:lang w:val="en-GB"/>
              </w:rPr>
            </w:pPr>
            <w:r w:rsidRPr="00A273EF">
              <w:rPr>
                <w:lang w:val="en-GB"/>
              </w:rPr>
              <w:t>Local queue</w:t>
            </w:r>
          </w:p>
        </w:tc>
        <w:tc>
          <w:tcPr>
            <w:tcW w:w="5255" w:type="dxa"/>
            <w:vAlign w:val="center"/>
          </w:tcPr>
          <w:p w14:paraId="5A0BAAEC" w14:textId="25265C6B" w:rsidR="00AA245F" w:rsidRDefault="00AA245F" w:rsidP="00AA245F">
            <w:pPr>
              <w:spacing w:after="0"/>
              <w:rPr>
                <w:lang w:val="en-GB"/>
              </w:rPr>
            </w:pPr>
            <w:r w:rsidRPr="00A273EF">
              <w:rPr>
                <w:lang w:val="en-GB"/>
              </w:rPr>
              <w:t>90% full, messages destined for ACME.NOTIFICATION.QUEUE</w:t>
            </w:r>
          </w:p>
        </w:tc>
      </w:tr>
      <w:tr w:rsidR="00AE2E78" w14:paraId="431641AA" w14:textId="77777777" w:rsidTr="00AE2E78">
        <w:tc>
          <w:tcPr>
            <w:tcW w:w="3356" w:type="dxa"/>
            <w:vAlign w:val="center"/>
          </w:tcPr>
          <w:p w14:paraId="4BABD4DB" w14:textId="3A91F9B3" w:rsidR="00AE2E78" w:rsidRDefault="00AE2E78" w:rsidP="00AA245F">
            <w:pPr>
              <w:spacing w:after="0"/>
              <w:rPr>
                <w:lang w:val="en-GB"/>
              </w:rPr>
            </w:pPr>
            <w:r w:rsidRPr="00A273EF">
              <w:rPr>
                <w:lang w:val="en-GB"/>
              </w:rPr>
              <w:t>AcmeAltProducer</w:t>
            </w:r>
          </w:p>
        </w:tc>
        <w:tc>
          <w:tcPr>
            <w:tcW w:w="1459" w:type="dxa"/>
            <w:vAlign w:val="center"/>
          </w:tcPr>
          <w:p w14:paraId="1A11B0F9" w14:textId="6243CDD5" w:rsidR="00AE2E78" w:rsidRDefault="00AE2E78" w:rsidP="00AA245F">
            <w:pPr>
              <w:spacing w:after="0"/>
              <w:rPr>
                <w:lang w:val="en-GB"/>
              </w:rPr>
            </w:pPr>
            <w:r w:rsidRPr="00A273EF">
              <w:rPr>
                <w:lang w:val="en-GB"/>
              </w:rPr>
              <w:t>Application</w:t>
            </w:r>
          </w:p>
        </w:tc>
        <w:tc>
          <w:tcPr>
            <w:tcW w:w="5255" w:type="dxa"/>
            <w:vAlign w:val="center"/>
          </w:tcPr>
          <w:p w14:paraId="33BF0B03" w14:textId="483A1B5E" w:rsidR="00AE2E78" w:rsidRDefault="00AE2E78" w:rsidP="00AA245F">
            <w:pPr>
              <w:spacing w:after="0"/>
              <w:rPr>
                <w:lang w:val="en-GB"/>
              </w:rPr>
            </w:pPr>
            <w:r w:rsidRPr="00A273EF">
              <w:rPr>
                <w:lang w:val="en-GB"/>
              </w:rPr>
              <w:t>Putting messages to ACME.COMMERCE.QUEUE (not committing)</w:t>
            </w:r>
          </w:p>
        </w:tc>
      </w:tr>
      <w:tr w:rsidR="00AE2E78" w14:paraId="16C1CC74" w14:textId="77777777" w:rsidTr="00AE2E78">
        <w:tc>
          <w:tcPr>
            <w:tcW w:w="3356" w:type="dxa"/>
            <w:vAlign w:val="center"/>
          </w:tcPr>
          <w:p w14:paraId="47E1ECDA" w14:textId="369BC3B5" w:rsidR="00AE2E78" w:rsidRDefault="00AE2E78" w:rsidP="00AA245F">
            <w:pPr>
              <w:spacing w:after="0"/>
              <w:rPr>
                <w:lang w:val="en-GB"/>
              </w:rPr>
            </w:pPr>
            <w:r w:rsidRPr="00A273EF">
              <w:rPr>
                <w:lang w:val="en-GB"/>
              </w:rPr>
              <w:t>AcmeConsumer</w:t>
            </w:r>
          </w:p>
        </w:tc>
        <w:tc>
          <w:tcPr>
            <w:tcW w:w="1459" w:type="dxa"/>
            <w:vAlign w:val="center"/>
          </w:tcPr>
          <w:p w14:paraId="414835B8" w14:textId="44E4DD40" w:rsidR="00AE2E78" w:rsidRDefault="00AE2E78" w:rsidP="00AA245F">
            <w:pPr>
              <w:spacing w:after="0"/>
              <w:rPr>
                <w:lang w:val="en-GB"/>
              </w:rPr>
            </w:pPr>
            <w:r w:rsidRPr="00A273EF">
              <w:rPr>
                <w:lang w:val="en-GB"/>
              </w:rPr>
              <w:t>Application</w:t>
            </w:r>
          </w:p>
        </w:tc>
        <w:tc>
          <w:tcPr>
            <w:tcW w:w="5255" w:type="dxa"/>
            <w:vAlign w:val="center"/>
          </w:tcPr>
          <w:p w14:paraId="0A41BB79" w14:textId="3AAF40D2" w:rsidR="00AE2E78" w:rsidRDefault="00AE2E78" w:rsidP="00AA245F">
            <w:pPr>
              <w:spacing w:after="0"/>
              <w:rPr>
                <w:lang w:val="en-GB"/>
              </w:rPr>
            </w:pPr>
            <w:r w:rsidRPr="00A273EF">
              <w:rPr>
                <w:lang w:val="en-GB"/>
              </w:rPr>
              <w:t>Connected to ACME.COMMERCE.QUEUE</w:t>
            </w:r>
          </w:p>
        </w:tc>
      </w:tr>
    </w:tbl>
    <w:p w14:paraId="18543818" w14:textId="77777777" w:rsidR="00AA245F" w:rsidRDefault="00AA245F" w:rsidP="00A273EF">
      <w:pPr>
        <w:spacing w:after="0"/>
        <w:rPr>
          <w:b/>
          <w:bCs/>
          <w:lang w:val="en-GB"/>
        </w:rPr>
      </w:pPr>
    </w:p>
    <w:p w14:paraId="22811C00" w14:textId="082F4419" w:rsidR="00A273EF" w:rsidRDefault="00A273EF" w:rsidP="00A273EF">
      <w:pPr>
        <w:spacing w:after="0"/>
        <w:rPr>
          <w:b/>
          <w:bCs/>
          <w:lang w:val="en-GB"/>
        </w:rPr>
      </w:pPr>
      <w:r w:rsidRPr="00A273EF">
        <w:rPr>
          <w:b/>
          <w:bCs/>
          <w:lang w:val="en-GB"/>
        </w:rPr>
        <w:t>Scenario 2 environment (QMS2A → QMS2B):</w:t>
      </w:r>
    </w:p>
    <w:p w14:paraId="6C6C3090" w14:textId="77777777" w:rsidR="00AA245F" w:rsidRDefault="00AA245F" w:rsidP="00A273EF">
      <w:pPr>
        <w:spacing w:after="0"/>
        <w:rPr>
          <w:b/>
          <w:bCs/>
          <w:lang w:val="en-GB"/>
        </w:rPr>
      </w:pPr>
    </w:p>
    <w:p w14:paraId="4F891D42" w14:textId="77777777" w:rsidR="00AA245F" w:rsidRDefault="00AA245F" w:rsidP="00AA245F">
      <w:pPr>
        <w:spacing w:after="0"/>
        <w:rPr>
          <w:b/>
          <w:bCs/>
          <w:lang w:val="en-GB"/>
        </w:rPr>
      </w:pPr>
    </w:p>
    <w:tbl>
      <w:tblPr>
        <w:tblStyle w:val="TableGrid"/>
        <w:tblW w:w="0" w:type="auto"/>
        <w:tblLook w:val="04A0" w:firstRow="1" w:lastRow="0" w:firstColumn="1" w:lastColumn="0" w:noHBand="0" w:noVBand="1"/>
      </w:tblPr>
      <w:tblGrid>
        <w:gridCol w:w="3356"/>
        <w:gridCol w:w="1459"/>
        <w:gridCol w:w="5255"/>
      </w:tblGrid>
      <w:tr w:rsidR="00AA245F" w14:paraId="7AE2FACE" w14:textId="77777777" w:rsidTr="00AA245F">
        <w:tc>
          <w:tcPr>
            <w:tcW w:w="3356" w:type="dxa"/>
            <w:shd w:val="clear" w:color="auto" w:fill="E7E6E6" w:themeFill="background2"/>
          </w:tcPr>
          <w:p w14:paraId="5A345A72" w14:textId="77777777" w:rsidR="00AA245F" w:rsidRDefault="00AA245F" w:rsidP="004254F4">
            <w:pPr>
              <w:spacing w:after="0"/>
              <w:rPr>
                <w:lang w:val="en-GB"/>
              </w:rPr>
            </w:pPr>
            <w:r>
              <w:rPr>
                <w:lang w:val="en-GB"/>
              </w:rPr>
              <w:t>Object</w:t>
            </w:r>
          </w:p>
        </w:tc>
        <w:tc>
          <w:tcPr>
            <w:tcW w:w="1459" w:type="dxa"/>
            <w:shd w:val="clear" w:color="auto" w:fill="E7E6E6" w:themeFill="background2"/>
          </w:tcPr>
          <w:p w14:paraId="257EAFB7" w14:textId="77777777" w:rsidR="00AA245F" w:rsidRDefault="00AA245F" w:rsidP="004254F4">
            <w:pPr>
              <w:spacing w:after="0"/>
              <w:rPr>
                <w:lang w:val="en-GB"/>
              </w:rPr>
            </w:pPr>
            <w:r>
              <w:rPr>
                <w:lang w:val="en-GB"/>
              </w:rPr>
              <w:t>Type</w:t>
            </w:r>
          </w:p>
        </w:tc>
        <w:tc>
          <w:tcPr>
            <w:tcW w:w="5255" w:type="dxa"/>
            <w:shd w:val="clear" w:color="auto" w:fill="E7E6E6" w:themeFill="background2"/>
          </w:tcPr>
          <w:p w14:paraId="0827D354" w14:textId="77777777" w:rsidR="00AA245F" w:rsidRDefault="00AA245F" w:rsidP="004254F4">
            <w:pPr>
              <w:spacing w:after="0"/>
              <w:rPr>
                <w:lang w:val="en-GB"/>
              </w:rPr>
            </w:pPr>
            <w:r>
              <w:rPr>
                <w:lang w:val="en-GB"/>
              </w:rPr>
              <w:t>Notes</w:t>
            </w:r>
          </w:p>
        </w:tc>
      </w:tr>
      <w:tr w:rsidR="00AA245F" w14:paraId="03E8BF2B" w14:textId="77777777" w:rsidTr="00055363">
        <w:tc>
          <w:tcPr>
            <w:tcW w:w="3356" w:type="dxa"/>
            <w:vAlign w:val="center"/>
          </w:tcPr>
          <w:p w14:paraId="70BCA100" w14:textId="4F7AACBE" w:rsidR="00AA245F" w:rsidRDefault="00AA245F" w:rsidP="00AA245F">
            <w:pPr>
              <w:spacing w:after="0"/>
              <w:rPr>
                <w:lang w:val="en-GB"/>
              </w:rPr>
            </w:pPr>
            <w:r w:rsidRPr="00A273EF">
              <w:rPr>
                <w:lang w:val="en-GB"/>
              </w:rPr>
              <w:t>PRODAPP1.INPUT (QMS2A)</w:t>
            </w:r>
          </w:p>
        </w:tc>
        <w:tc>
          <w:tcPr>
            <w:tcW w:w="1459" w:type="dxa"/>
            <w:vAlign w:val="center"/>
          </w:tcPr>
          <w:p w14:paraId="0F797A0F" w14:textId="238D50F8" w:rsidR="00AA245F" w:rsidRDefault="00AA245F" w:rsidP="00AA245F">
            <w:pPr>
              <w:spacing w:after="0"/>
              <w:rPr>
                <w:lang w:val="en-GB"/>
              </w:rPr>
            </w:pPr>
            <w:r w:rsidRPr="00A273EF">
              <w:rPr>
                <w:lang w:val="en-GB"/>
              </w:rPr>
              <w:t>Alias queue</w:t>
            </w:r>
          </w:p>
        </w:tc>
        <w:tc>
          <w:tcPr>
            <w:tcW w:w="5255" w:type="dxa"/>
            <w:vAlign w:val="center"/>
          </w:tcPr>
          <w:p w14:paraId="424C4B12" w14:textId="568C8C99" w:rsidR="00AA245F" w:rsidRDefault="00AA245F" w:rsidP="00AA245F">
            <w:pPr>
              <w:spacing w:after="0"/>
              <w:rPr>
                <w:lang w:val="en-GB"/>
              </w:rPr>
            </w:pPr>
            <w:r w:rsidRPr="00A273EF">
              <w:rPr>
                <w:lang w:val="en-GB"/>
              </w:rPr>
              <w:t>Alias to PRODAPP1.REMOTE</w:t>
            </w:r>
          </w:p>
        </w:tc>
      </w:tr>
      <w:tr w:rsidR="00AA245F" w14:paraId="776D3EBD" w14:textId="77777777" w:rsidTr="006062A3">
        <w:tc>
          <w:tcPr>
            <w:tcW w:w="3356" w:type="dxa"/>
            <w:vAlign w:val="center"/>
          </w:tcPr>
          <w:p w14:paraId="12FA8EFE" w14:textId="77199B56" w:rsidR="00AA245F" w:rsidRDefault="00AA245F" w:rsidP="00AA245F">
            <w:pPr>
              <w:spacing w:after="0"/>
              <w:rPr>
                <w:lang w:val="en-GB"/>
              </w:rPr>
            </w:pPr>
            <w:r w:rsidRPr="00A273EF">
              <w:rPr>
                <w:lang w:val="en-GB"/>
              </w:rPr>
              <w:t>PRODAPP1.REMOTE (QMS2A)</w:t>
            </w:r>
          </w:p>
        </w:tc>
        <w:tc>
          <w:tcPr>
            <w:tcW w:w="1459" w:type="dxa"/>
            <w:vAlign w:val="center"/>
          </w:tcPr>
          <w:p w14:paraId="314C6CDB" w14:textId="64B90C33" w:rsidR="00AA245F" w:rsidRDefault="00AA245F" w:rsidP="00AA245F">
            <w:pPr>
              <w:spacing w:after="0"/>
              <w:rPr>
                <w:lang w:val="en-GB"/>
              </w:rPr>
            </w:pPr>
            <w:r w:rsidRPr="00A273EF">
              <w:rPr>
                <w:lang w:val="en-GB"/>
              </w:rPr>
              <w:t>Remote queue</w:t>
            </w:r>
          </w:p>
        </w:tc>
        <w:tc>
          <w:tcPr>
            <w:tcW w:w="5255" w:type="dxa"/>
            <w:vAlign w:val="center"/>
          </w:tcPr>
          <w:p w14:paraId="5BF8EB71" w14:textId="27F62551" w:rsidR="00AA245F" w:rsidRDefault="00AA245F" w:rsidP="00AA245F">
            <w:pPr>
              <w:spacing w:after="0"/>
              <w:rPr>
                <w:lang w:val="en-GB"/>
              </w:rPr>
            </w:pPr>
            <w:r w:rsidRPr="00A273EF">
              <w:rPr>
                <w:lang w:val="en-GB"/>
              </w:rPr>
              <w:t>Points to PRODAPP1.INPUT on QMS2B</w:t>
            </w:r>
          </w:p>
        </w:tc>
      </w:tr>
      <w:tr w:rsidR="00AA245F" w14:paraId="2DE59D46" w14:textId="77777777" w:rsidTr="00B051C0">
        <w:tc>
          <w:tcPr>
            <w:tcW w:w="3356" w:type="dxa"/>
            <w:vAlign w:val="center"/>
          </w:tcPr>
          <w:p w14:paraId="350CE00E" w14:textId="6C918344" w:rsidR="00AA245F" w:rsidRDefault="00AA245F" w:rsidP="00AA245F">
            <w:pPr>
              <w:spacing w:after="0"/>
              <w:rPr>
                <w:lang w:val="en-GB"/>
              </w:rPr>
            </w:pPr>
            <w:r w:rsidRPr="00A273EF">
              <w:rPr>
                <w:lang w:val="en-GB"/>
              </w:rPr>
              <w:t>QMS2B (QMS2A)</w:t>
            </w:r>
          </w:p>
        </w:tc>
        <w:tc>
          <w:tcPr>
            <w:tcW w:w="1459" w:type="dxa"/>
            <w:vAlign w:val="center"/>
          </w:tcPr>
          <w:p w14:paraId="49FC5B9E" w14:textId="50272B4E" w:rsidR="00AA245F" w:rsidRDefault="00AA245F" w:rsidP="00AA245F">
            <w:pPr>
              <w:spacing w:after="0"/>
              <w:rPr>
                <w:lang w:val="en-GB"/>
              </w:rPr>
            </w:pPr>
            <w:r w:rsidRPr="00A273EF">
              <w:rPr>
                <w:lang w:val="en-GB"/>
              </w:rPr>
              <w:t>Transmission queue</w:t>
            </w:r>
          </w:p>
        </w:tc>
        <w:tc>
          <w:tcPr>
            <w:tcW w:w="5255" w:type="dxa"/>
            <w:vAlign w:val="center"/>
          </w:tcPr>
          <w:p w14:paraId="715390C4" w14:textId="091E50D0" w:rsidR="00AA245F" w:rsidRDefault="00AA245F" w:rsidP="00AA245F">
            <w:pPr>
              <w:spacing w:after="0"/>
              <w:rPr>
                <w:lang w:val="en-GB"/>
              </w:rPr>
            </w:pPr>
            <w:r w:rsidRPr="00A273EF">
              <w:rPr>
                <w:lang w:val="en-GB"/>
              </w:rPr>
              <w:t>Holds messages for delivery to QMS2B</w:t>
            </w:r>
          </w:p>
        </w:tc>
      </w:tr>
      <w:tr w:rsidR="00AA245F" w14:paraId="22AC1383" w14:textId="77777777" w:rsidTr="004254F4">
        <w:tc>
          <w:tcPr>
            <w:tcW w:w="3356" w:type="dxa"/>
            <w:vAlign w:val="center"/>
          </w:tcPr>
          <w:p w14:paraId="5CCF59D3" w14:textId="11625B87" w:rsidR="00AA245F" w:rsidRDefault="00AA245F" w:rsidP="00AA245F">
            <w:pPr>
              <w:spacing w:after="0"/>
              <w:rPr>
                <w:lang w:val="en-GB"/>
              </w:rPr>
            </w:pPr>
            <w:r w:rsidRPr="00A273EF">
              <w:rPr>
                <w:lang w:val="en-GB"/>
              </w:rPr>
              <w:t>QMS2A.TO.QMS2B (QMS2A)</w:t>
            </w:r>
          </w:p>
        </w:tc>
        <w:tc>
          <w:tcPr>
            <w:tcW w:w="1459" w:type="dxa"/>
            <w:vAlign w:val="center"/>
          </w:tcPr>
          <w:p w14:paraId="19B5D3DD" w14:textId="204B1540" w:rsidR="00AA245F" w:rsidRDefault="00AA245F" w:rsidP="00AA245F">
            <w:pPr>
              <w:spacing w:after="0"/>
              <w:rPr>
                <w:lang w:val="en-GB"/>
              </w:rPr>
            </w:pPr>
            <w:r w:rsidRPr="00A273EF">
              <w:rPr>
                <w:lang w:val="en-GB"/>
              </w:rPr>
              <w:t>SDR channel</w:t>
            </w:r>
          </w:p>
        </w:tc>
        <w:tc>
          <w:tcPr>
            <w:tcW w:w="5255" w:type="dxa"/>
            <w:vAlign w:val="center"/>
          </w:tcPr>
          <w:p w14:paraId="6F8D8173" w14:textId="3641E0C8" w:rsidR="00AA245F" w:rsidRDefault="00AA245F" w:rsidP="00AA245F">
            <w:pPr>
              <w:spacing w:after="0"/>
              <w:rPr>
                <w:lang w:val="en-GB"/>
              </w:rPr>
            </w:pPr>
            <w:r w:rsidRPr="00A273EF">
              <w:rPr>
                <w:lang w:val="en-GB"/>
              </w:rPr>
              <w:t>Sending channel with simulated slow network link</w:t>
            </w:r>
          </w:p>
        </w:tc>
      </w:tr>
      <w:tr w:rsidR="00AA245F" w14:paraId="6DE446AD" w14:textId="77777777" w:rsidTr="004254F4">
        <w:tc>
          <w:tcPr>
            <w:tcW w:w="3356" w:type="dxa"/>
            <w:vAlign w:val="center"/>
          </w:tcPr>
          <w:p w14:paraId="3E75504C" w14:textId="2FDEC89E" w:rsidR="00AA245F" w:rsidRDefault="00AA245F" w:rsidP="00AA245F">
            <w:pPr>
              <w:spacing w:after="0"/>
              <w:rPr>
                <w:lang w:val="en-GB"/>
              </w:rPr>
            </w:pPr>
            <w:r w:rsidRPr="00A273EF">
              <w:rPr>
                <w:lang w:val="en-GB"/>
              </w:rPr>
              <w:t>QMS2A.TO.QMS2B (QMS2A)</w:t>
            </w:r>
          </w:p>
        </w:tc>
        <w:tc>
          <w:tcPr>
            <w:tcW w:w="1459" w:type="dxa"/>
            <w:vAlign w:val="center"/>
          </w:tcPr>
          <w:p w14:paraId="359646EE" w14:textId="4702F3DB" w:rsidR="00AA245F" w:rsidRDefault="00AA245F" w:rsidP="00AA245F">
            <w:pPr>
              <w:spacing w:after="0"/>
              <w:rPr>
                <w:lang w:val="en-GB"/>
              </w:rPr>
            </w:pPr>
            <w:r w:rsidRPr="00A273EF">
              <w:rPr>
                <w:lang w:val="en-GB"/>
              </w:rPr>
              <w:t>SDR channel</w:t>
            </w:r>
          </w:p>
        </w:tc>
        <w:tc>
          <w:tcPr>
            <w:tcW w:w="5255" w:type="dxa"/>
            <w:vAlign w:val="center"/>
          </w:tcPr>
          <w:p w14:paraId="612BF1B3" w14:textId="7C575589" w:rsidR="00AA245F" w:rsidRDefault="00AA245F" w:rsidP="00AA245F">
            <w:pPr>
              <w:spacing w:after="0"/>
              <w:rPr>
                <w:lang w:val="en-GB"/>
              </w:rPr>
            </w:pPr>
            <w:r w:rsidRPr="00A273EF">
              <w:rPr>
                <w:lang w:val="en-GB"/>
              </w:rPr>
              <w:t>Sending channel with simulated slow network link</w:t>
            </w:r>
          </w:p>
        </w:tc>
      </w:tr>
      <w:tr w:rsidR="00AA245F" w14:paraId="016624EF" w14:textId="77777777" w:rsidTr="004254F4">
        <w:tc>
          <w:tcPr>
            <w:tcW w:w="3356" w:type="dxa"/>
            <w:vAlign w:val="center"/>
          </w:tcPr>
          <w:p w14:paraId="69785534" w14:textId="5102F99B" w:rsidR="00AA245F" w:rsidRDefault="00AA245F" w:rsidP="00AA245F">
            <w:pPr>
              <w:spacing w:after="0"/>
              <w:rPr>
                <w:lang w:val="en-GB"/>
              </w:rPr>
            </w:pPr>
            <w:r w:rsidRPr="00A273EF">
              <w:rPr>
                <w:lang w:val="en-GB"/>
              </w:rPr>
              <w:t>PRODAPP1.INPUT (QMS2B)</w:t>
            </w:r>
          </w:p>
        </w:tc>
        <w:tc>
          <w:tcPr>
            <w:tcW w:w="1459" w:type="dxa"/>
            <w:vAlign w:val="center"/>
          </w:tcPr>
          <w:p w14:paraId="48699D8F" w14:textId="4FDEDA01" w:rsidR="00AA245F" w:rsidRDefault="00AA245F" w:rsidP="00AA245F">
            <w:pPr>
              <w:spacing w:after="0"/>
              <w:rPr>
                <w:lang w:val="en-GB"/>
              </w:rPr>
            </w:pPr>
            <w:r w:rsidRPr="00A273EF">
              <w:rPr>
                <w:lang w:val="en-GB"/>
              </w:rPr>
              <w:t>Local queue</w:t>
            </w:r>
          </w:p>
        </w:tc>
        <w:tc>
          <w:tcPr>
            <w:tcW w:w="5255" w:type="dxa"/>
            <w:vAlign w:val="center"/>
          </w:tcPr>
          <w:p w14:paraId="16CE3F7C" w14:textId="41765284" w:rsidR="00AA245F" w:rsidRDefault="00AA245F" w:rsidP="00AA245F">
            <w:pPr>
              <w:spacing w:after="0"/>
              <w:rPr>
                <w:lang w:val="en-GB"/>
              </w:rPr>
            </w:pPr>
            <w:r w:rsidRPr="00A273EF">
              <w:rPr>
                <w:lang w:val="en-GB"/>
              </w:rPr>
              <w:t>Destination queue</w:t>
            </w:r>
          </w:p>
        </w:tc>
      </w:tr>
      <w:tr w:rsidR="00AA245F" w14:paraId="5E6E84D6" w14:textId="77777777" w:rsidTr="004254F4">
        <w:tc>
          <w:tcPr>
            <w:tcW w:w="3356" w:type="dxa"/>
            <w:vAlign w:val="center"/>
          </w:tcPr>
          <w:p w14:paraId="46A390BB" w14:textId="70A2ADE0" w:rsidR="00AA245F" w:rsidRDefault="00AA245F" w:rsidP="00AA245F">
            <w:pPr>
              <w:spacing w:after="0"/>
              <w:rPr>
                <w:lang w:val="en-GB"/>
              </w:rPr>
            </w:pPr>
            <w:r w:rsidRPr="00A273EF">
              <w:rPr>
                <w:lang w:val="en-GB"/>
              </w:rPr>
              <w:t>QMS2A.TO.QMS2B (QMS2B)</w:t>
            </w:r>
          </w:p>
        </w:tc>
        <w:tc>
          <w:tcPr>
            <w:tcW w:w="1459" w:type="dxa"/>
            <w:vAlign w:val="center"/>
          </w:tcPr>
          <w:p w14:paraId="0BF440B6" w14:textId="06E50899" w:rsidR="00AA245F" w:rsidRDefault="00AA245F" w:rsidP="00AA245F">
            <w:pPr>
              <w:spacing w:after="0"/>
              <w:rPr>
                <w:lang w:val="en-GB"/>
              </w:rPr>
            </w:pPr>
            <w:r w:rsidRPr="00A273EF">
              <w:rPr>
                <w:lang w:val="en-GB"/>
              </w:rPr>
              <w:t>RCVR channel</w:t>
            </w:r>
          </w:p>
        </w:tc>
        <w:tc>
          <w:tcPr>
            <w:tcW w:w="5255" w:type="dxa"/>
            <w:vAlign w:val="center"/>
          </w:tcPr>
          <w:p w14:paraId="34633ED7" w14:textId="3900DD5D" w:rsidR="00AA245F" w:rsidRDefault="00AA245F" w:rsidP="00AA245F">
            <w:pPr>
              <w:spacing w:after="0"/>
              <w:rPr>
                <w:lang w:val="en-GB"/>
              </w:rPr>
            </w:pPr>
            <w:r w:rsidRPr="00A273EF">
              <w:rPr>
                <w:lang w:val="en-GB"/>
              </w:rPr>
              <w:t>Receiving end of the channel</w:t>
            </w:r>
          </w:p>
        </w:tc>
      </w:tr>
    </w:tbl>
    <w:p w14:paraId="49670696" w14:textId="77777777" w:rsidR="00A273EF" w:rsidRDefault="00A273EF" w:rsidP="00A273EF">
      <w:pPr>
        <w:spacing w:after="0"/>
      </w:pPr>
    </w:p>
    <w:p w14:paraId="71C637D7" w14:textId="0945A5C3" w:rsidR="00A273EF" w:rsidRDefault="005066D6" w:rsidP="005066D6">
      <w:pPr>
        <w:pStyle w:val="Heading1"/>
      </w:pPr>
      <w:bookmarkStart w:id="25" w:name="_Part_A_–"/>
      <w:bookmarkStart w:id="26" w:name="_Toc239775347"/>
      <w:bookmarkEnd w:id="25"/>
      <w:r>
        <w:t xml:space="preserve">Part A – Introduction and </w:t>
      </w:r>
      <w:r w:rsidR="002376A9">
        <w:t>hands-on</w:t>
      </w:r>
      <w:r>
        <w:t xml:space="preserve"> examples</w:t>
      </w:r>
      <w:bookmarkEnd w:id="26"/>
    </w:p>
    <w:p w14:paraId="51E2D908" w14:textId="2AB5AC47" w:rsidR="005066D6" w:rsidRDefault="005066D6" w:rsidP="00A273EF">
      <w:pPr>
        <w:spacing w:after="0"/>
      </w:pPr>
      <w:r w:rsidRPr="005066D6">
        <w:t xml:space="preserve">This part familiarises you with the IBM MQ AI Agents interface before you tackle the scenarios. You will run a series of </w:t>
      </w:r>
      <w:r w:rsidR="000A363D">
        <w:t>hands-on</w:t>
      </w:r>
      <w:r w:rsidRPr="005066D6">
        <w:t xml:space="preserve"> examples against the pre-configured queue managers and verify the results using the IBM MQ Console.</w:t>
      </w:r>
    </w:p>
    <w:p w14:paraId="66A7DB7E" w14:textId="77777777" w:rsidR="004F1F00" w:rsidRDefault="004F1F00" w:rsidP="00A273EF">
      <w:pPr>
        <w:spacing w:after="0"/>
      </w:pPr>
    </w:p>
    <w:p w14:paraId="7A82E164" w14:textId="1DA8AF5D" w:rsidR="004F1F00" w:rsidRDefault="004F1F00" w:rsidP="004F1F00">
      <w:pPr>
        <w:pStyle w:val="Heading2"/>
      </w:pPr>
      <w:bookmarkStart w:id="27" w:name="_Toc239775348"/>
      <w:r>
        <w:t>Connecting to the AI Agents interface</w:t>
      </w:r>
      <w:bookmarkEnd w:id="27"/>
    </w:p>
    <w:p w14:paraId="6EA3A9AA" w14:textId="77777777" w:rsidR="00806394" w:rsidRDefault="004F1F00">
      <w:pPr>
        <w:numPr>
          <w:ilvl w:val="0"/>
          <w:numId w:val="61"/>
        </w:numPr>
        <w:spacing w:after="0"/>
        <w:rPr>
          <w:lang w:val="en-GB"/>
        </w:rPr>
      </w:pPr>
      <w:r w:rsidRPr="00806394">
        <w:rPr>
          <w:lang w:val="en-GB"/>
        </w:rPr>
        <w:t>Open a web browser on your student workstation</w:t>
      </w:r>
    </w:p>
    <w:p w14:paraId="7F53E7C5" w14:textId="1BD95BEA" w:rsidR="00806394" w:rsidRDefault="004F1F00">
      <w:pPr>
        <w:numPr>
          <w:ilvl w:val="0"/>
          <w:numId w:val="61"/>
        </w:numPr>
        <w:spacing w:after="0"/>
        <w:rPr>
          <w:lang w:val="en-GB"/>
        </w:rPr>
      </w:pPr>
      <w:r>
        <w:t>Navigate to the MQ Console at</w:t>
      </w:r>
      <w:r>
        <w:br/>
      </w:r>
      <w:hyperlink r:id="rId26" w:history="1">
        <w:r w:rsidRPr="0065348F">
          <w:rPr>
            <w:rStyle w:val="Hyperlink"/>
            <w:highlight w:val="lightGray"/>
          </w:rPr>
          <w:t>https://158.175.71.201:31414/ibmmq/console/</w:t>
        </w:r>
      </w:hyperlink>
      <w:r w:rsidR="00A25447">
        <w:t xml:space="preserve"> or </w:t>
      </w:r>
      <w:r w:rsidR="00A25447" w:rsidRPr="00A25447">
        <w:rPr>
          <w:rStyle w:val="Hyperlink"/>
          <w:highlight w:val="lightGray"/>
        </w:rPr>
        <w:t>https://158.177.74.129:31811/ibmmq/console/</w:t>
      </w:r>
    </w:p>
    <w:p w14:paraId="6C3D99D0" w14:textId="274AE585" w:rsidR="00C02974" w:rsidRPr="00806394" w:rsidRDefault="00C02974">
      <w:pPr>
        <w:numPr>
          <w:ilvl w:val="0"/>
          <w:numId w:val="61"/>
        </w:numPr>
        <w:spacing w:after="0"/>
        <w:rPr>
          <w:lang w:val="en-GB"/>
        </w:rPr>
      </w:pPr>
      <w:r>
        <w:t>Since the console is using a self-signed certificate as part of the default configuration, you will see the warning message “Your connection is not private.”</w:t>
      </w:r>
    </w:p>
    <w:p w14:paraId="1242A6D8" w14:textId="77777777" w:rsidR="00C02974" w:rsidRDefault="00C02974">
      <w:pPr>
        <w:pStyle w:val="ListParagraph"/>
        <w:numPr>
          <w:ilvl w:val="1"/>
          <w:numId w:val="60"/>
        </w:numPr>
        <w:spacing w:after="0"/>
      </w:pPr>
      <w:r>
        <w:t>Click Advanced</w:t>
      </w:r>
    </w:p>
    <w:p w14:paraId="22075DB3" w14:textId="77777777" w:rsidR="00C02974" w:rsidRDefault="00C02974">
      <w:pPr>
        <w:pStyle w:val="ListParagraph"/>
        <w:numPr>
          <w:ilvl w:val="1"/>
          <w:numId w:val="60"/>
        </w:numPr>
        <w:spacing w:after="0"/>
      </w:pPr>
      <w:r>
        <w:t xml:space="preserve">Click Proceed to localhost (unsafe) </w:t>
      </w:r>
    </w:p>
    <w:p w14:paraId="7767242E" w14:textId="77777777" w:rsidR="00C02974" w:rsidRDefault="00C02974">
      <w:pPr>
        <w:pStyle w:val="ListParagraph"/>
        <w:numPr>
          <w:ilvl w:val="1"/>
          <w:numId w:val="60"/>
        </w:numPr>
        <w:spacing w:after="0"/>
      </w:pPr>
      <w:r>
        <w:t>The IBM MQ Console will now continue to load</w:t>
      </w:r>
    </w:p>
    <w:p w14:paraId="4062702E" w14:textId="77777777" w:rsidR="00806394" w:rsidRDefault="00C02974">
      <w:pPr>
        <w:numPr>
          <w:ilvl w:val="0"/>
          <w:numId w:val="61"/>
        </w:numPr>
        <w:spacing w:after="0"/>
      </w:pPr>
      <w:r>
        <w:lastRenderedPageBreak/>
        <w:t>You should now see the console load in the browser</w:t>
      </w:r>
    </w:p>
    <w:p w14:paraId="3AFBD56E" w14:textId="77777777" w:rsidR="00806394" w:rsidRDefault="004F1F00" w:rsidP="00806394">
      <w:pPr>
        <w:pStyle w:val="ListParagraph"/>
        <w:spacing w:after="0"/>
        <w:ind w:left="720"/>
        <w:rPr>
          <w:rFonts w:ascii="Courier New" w:hAnsi="Courier New" w:cs="Courier New"/>
        </w:rPr>
      </w:pPr>
      <w:r>
        <w:t>If prompted, login with these credentials</w:t>
      </w:r>
      <w:r>
        <w:br/>
        <w:t>User:</w:t>
      </w:r>
      <w:r>
        <w:tab/>
      </w:r>
      <w:r>
        <w:tab/>
      </w:r>
      <w:r w:rsidRPr="00806394">
        <w:rPr>
          <w:rFonts w:ascii="Courier New" w:hAnsi="Courier New" w:cs="Courier New"/>
          <w:highlight w:val="lightGray"/>
        </w:rPr>
        <w:t>mqreader</w:t>
      </w:r>
      <w:r>
        <w:br/>
        <w:t>Password:</w:t>
      </w:r>
      <w:r>
        <w:tab/>
      </w:r>
      <w:r w:rsidRPr="00806394">
        <w:rPr>
          <w:rFonts w:ascii="Courier New" w:hAnsi="Courier New" w:cs="Courier New"/>
          <w:highlight w:val="lightGray"/>
        </w:rPr>
        <w:t>mqreader</w:t>
      </w:r>
    </w:p>
    <w:p w14:paraId="6AC113B4" w14:textId="1D4FBCA7" w:rsidR="004F1F00" w:rsidRDefault="004F1F00">
      <w:pPr>
        <w:pStyle w:val="ListParagraph"/>
        <w:numPr>
          <w:ilvl w:val="0"/>
          <w:numId w:val="61"/>
        </w:numPr>
        <w:spacing w:after="0"/>
      </w:pPr>
      <w:r>
        <w:t>Click the AI icon (</w:t>
      </w:r>
      <w:r w:rsidRPr="00806394">
        <w:rPr>
          <w:sz w:val="16"/>
          <w:szCs w:val="21"/>
        </w:rPr>
        <w:fldChar w:fldCharType="begin"/>
      </w:r>
      <w:r w:rsidRPr="00806394">
        <w:rPr>
          <w:sz w:val="16"/>
          <w:szCs w:val="21"/>
        </w:rPr>
        <w:instrText xml:space="preserve"> REF _Ref238566030 \h  \* MERGEFORMAT </w:instrText>
      </w:r>
      <w:r w:rsidRPr="00806394">
        <w:rPr>
          <w:sz w:val="16"/>
          <w:szCs w:val="21"/>
        </w:rPr>
      </w:r>
      <w:r w:rsidRPr="00806394">
        <w:rPr>
          <w:sz w:val="16"/>
          <w:szCs w:val="21"/>
        </w:rPr>
        <w:fldChar w:fldCharType="separate"/>
      </w:r>
      <w:r w:rsidR="007E5498" w:rsidRPr="007E5498">
        <w:rPr>
          <w:sz w:val="16"/>
          <w:szCs w:val="21"/>
        </w:rPr>
        <w:t xml:space="preserve">Figure </w:t>
      </w:r>
      <w:r w:rsidR="007E5498" w:rsidRPr="007E5498">
        <w:rPr>
          <w:noProof/>
          <w:sz w:val="16"/>
          <w:szCs w:val="21"/>
        </w:rPr>
        <w:t>5</w:t>
      </w:r>
      <w:r w:rsidRPr="00806394">
        <w:rPr>
          <w:sz w:val="16"/>
          <w:szCs w:val="21"/>
        </w:rPr>
        <w:fldChar w:fldCharType="end"/>
      </w:r>
      <w:r>
        <w:t>) to open the AI agent chat interface</w:t>
      </w:r>
      <w:r>
        <w:br/>
      </w:r>
      <w:r w:rsidRPr="004F1F00">
        <w:rPr>
          <w:noProof/>
        </w:rPr>
        <w:drawing>
          <wp:inline distT="0" distB="0" distL="0" distR="0" wp14:anchorId="0B36E421" wp14:editId="53DA6A54">
            <wp:extent cx="2082573" cy="780117"/>
            <wp:effectExtent l="0" t="0" r="635" b="0"/>
            <wp:docPr id="1256880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880059" name=""/>
                    <pic:cNvPicPr/>
                  </pic:nvPicPr>
                  <pic:blipFill>
                    <a:blip r:embed="rId27"/>
                    <a:stretch>
                      <a:fillRect/>
                    </a:stretch>
                  </pic:blipFill>
                  <pic:spPr>
                    <a:xfrm>
                      <a:off x="0" y="0"/>
                      <a:ext cx="2146929" cy="804224"/>
                    </a:xfrm>
                    <a:prstGeom prst="rect">
                      <a:avLst/>
                    </a:prstGeom>
                  </pic:spPr>
                </pic:pic>
              </a:graphicData>
            </a:graphic>
          </wp:inline>
        </w:drawing>
      </w:r>
    </w:p>
    <w:p w14:paraId="3513969A" w14:textId="26E0AE3B" w:rsidR="004F1F00" w:rsidRDefault="004F1F00" w:rsidP="004F1F00">
      <w:pPr>
        <w:pStyle w:val="Caption"/>
        <w:ind w:left="357" w:firstLine="357"/>
      </w:pPr>
      <w:bookmarkStart w:id="28" w:name="_Ref238566030"/>
      <w:r>
        <w:t xml:space="preserve">Figure </w:t>
      </w:r>
      <w:fldSimple w:instr=" SEQ Figure \* ARABIC ">
        <w:r w:rsidR="007E5498">
          <w:rPr>
            <w:noProof/>
          </w:rPr>
          <w:t>5</w:t>
        </w:r>
      </w:fldSimple>
      <w:bookmarkEnd w:id="28"/>
      <w:r>
        <w:t>, AI chat window icon</w:t>
      </w:r>
    </w:p>
    <w:p w14:paraId="503AD929" w14:textId="602A7827" w:rsidR="00C02974" w:rsidRDefault="00C02974">
      <w:pPr>
        <w:pStyle w:val="ListParagraph"/>
        <w:keepNext/>
        <w:numPr>
          <w:ilvl w:val="0"/>
          <w:numId w:val="61"/>
        </w:numPr>
        <w:spacing w:after="0"/>
      </w:pPr>
      <w:r>
        <w:t>The chat interface will open in the right pane of the console session as per (</w:t>
      </w:r>
      <w:r w:rsidRPr="00C02974">
        <w:rPr>
          <w:sz w:val="16"/>
          <w:szCs w:val="21"/>
        </w:rPr>
        <w:fldChar w:fldCharType="begin"/>
      </w:r>
      <w:r w:rsidRPr="00C02974">
        <w:rPr>
          <w:sz w:val="16"/>
          <w:szCs w:val="21"/>
        </w:rPr>
        <w:instrText xml:space="preserve"> REF _Ref238568041 \h  \* MERGEFORMAT </w:instrText>
      </w:r>
      <w:r w:rsidRPr="00C02974">
        <w:rPr>
          <w:sz w:val="16"/>
          <w:szCs w:val="21"/>
        </w:rPr>
      </w:r>
      <w:r w:rsidRPr="00C02974">
        <w:rPr>
          <w:sz w:val="16"/>
          <w:szCs w:val="21"/>
        </w:rPr>
        <w:fldChar w:fldCharType="separate"/>
      </w:r>
      <w:r w:rsidR="007E5498" w:rsidRPr="007E5498">
        <w:rPr>
          <w:sz w:val="16"/>
          <w:szCs w:val="21"/>
        </w:rPr>
        <w:t xml:space="preserve">Figure </w:t>
      </w:r>
      <w:r w:rsidR="007E5498" w:rsidRPr="007E5498">
        <w:rPr>
          <w:noProof/>
          <w:sz w:val="16"/>
          <w:szCs w:val="21"/>
        </w:rPr>
        <w:t>6</w:t>
      </w:r>
      <w:r w:rsidRPr="00C02974">
        <w:rPr>
          <w:sz w:val="16"/>
          <w:szCs w:val="21"/>
        </w:rPr>
        <w:fldChar w:fldCharType="end"/>
      </w:r>
      <w:r>
        <w:t>)</w:t>
      </w:r>
      <w:r>
        <w:br/>
      </w:r>
      <w:r w:rsidRPr="00C02974">
        <w:rPr>
          <w:noProof/>
        </w:rPr>
        <w:drawing>
          <wp:inline distT="0" distB="0" distL="0" distR="0" wp14:anchorId="2DB2E5B7" wp14:editId="4323797E">
            <wp:extent cx="1681138" cy="2506607"/>
            <wp:effectExtent l="0" t="0" r="0" b="0"/>
            <wp:docPr id="2075480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480081" name=""/>
                    <pic:cNvPicPr/>
                  </pic:nvPicPr>
                  <pic:blipFill>
                    <a:blip r:embed="rId28"/>
                    <a:stretch>
                      <a:fillRect/>
                    </a:stretch>
                  </pic:blipFill>
                  <pic:spPr>
                    <a:xfrm>
                      <a:off x="0" y="0"/>
                      <a:ext cx="1703147" cy="2539423"/>
                    </a:xfrm>
                    <a:prstGeom prst="rect">
                      <a:avLst/>
                    </a:prstGeom>
                  </pic:spPr>
                </pic:pic>
              </a:graphicData>
            </a:graphic>
          </wp:inline>
        </w:drawing>
      </w:r>
    </w:p>
    <w:p w14:paraId="2D9426C5" w14:textId="51B9C730" w:rsidR="00C02974" w:rsidRDefault="00C02974" w:rsidP="00C02974">
      <w:pPr>
        <w:pStyle w:val="Caption"/>
        <w:ind w:left="357" w:firstLine="357"/>
      </w:pPr>
      <w:bookmarkStart w:id="29" w:name="_Ref238568041"/>
      <w:r>
        <w:t xml:space="preserve">Figure </w:t>
      </w:r>
      <w:fldSimple w:instr=" SEQ Figure \* ARABIC ">
        <w:r w:rsidR="007E5498">
          <w:rPr>
            <w:noProof/>
          </w:rPr>
          <w:t>6</w:t>
        </w:r>
      </w:fldSimple>
      <w:bookmarkEnd w:id="29"/>
      <w:r>
        <w:t>, IBM MQ Agent chat interface</w:t>
      </w:r>
    </w:p>
    <w:p w14:paraId="7FC95594" w14:textId="62F40649" w:rsidR="004F1F00" w:rsidRDefault="00C02974">
      <w:pPr>
        <w:pStyle w:val="ListParagraph"/>
        <w:numPr>
          <w:ilvl w:val="0"/>
          <w:numId w:val="61"/>
        </w:numPr>
        <w:spacing w:after="0"/>
      </w:pPr>
      <w:r>
        <w:t>Confirm that the interface is connected correctly by asking the agent to list the available queue managers. Type the following command and press enter.</w:t>
      </w:r>
      <w:r>
        <w:br/>
      </w:r>
      <w:r>
        <w:br/>
      </w:r>
      <w:r w:rsidRPr="00C02974">
        <w:rPr>
          <w:rFonts w:ascii="Courier New" w:hAnsi="Courier New" w:cs="Courier New"/>
          <w:highlight w:val="lightGray"/>
        </w:rPr>
        <w:t>What queue managers can you see?</w:t>
      </w:r>
      <w:r w:rsidRPr="00C02974">
        <w:rPr>
          <w:rFonts w:ascii="Courier New" w:hAnsi="Courier New" w:cs="Courier New"/>
        </w:rPr>
        <w:br/>
      </w:r>
      <w:r>
        <w:br/>
      </w:r>
      <w:r w:rsidR="00DB2224">
        <w:t xml:space="preserve">You should observe the </w:t>
      </w:r>
      <w:r>
        <w:t xml:space="preserve">agents </w:t>
      </w:r>
      <w:r w:rsidR="00DB2224">
        <w:t xml:space="preserve">process the request and </w:t>
      </w:r>
      <w:r>
        <w:t xml:space="preserve">return </w:t>
      </w:r>
      <w:r w:rsidRPr="00DB2224">
        <w:rPr>
          <w:rFonts w:ascii="Courier New" w:hAnsi="Courier New" w:cs="Courier New"/>
          <w:b/>
          <w:bCs/>
        </w:rPr>
        <w:t>QMS1</w:t>
      </w:r>
      <w:r>
        <w:t xml:space="preserve">, </w:t>
      </w:r>
      <w:r w:rsidRPr="00DB2224">
        <w:rPr>
          <w:rFonts w:ascii="Courier New" w:hAnsi="Courier New" w:cs="Courier New"/>
          <w:b/>
          <w:bCs/>
        </w:rPr>
        <w:t>QMS2A</w:t>
      </w:r>
      <w:r>
        <w:t xml:space="preserve"> and </w:t>
      </w:r>
      <w:r w:rsidRPr="00DB2224">
        <w:rPr>
          <w:rFonts w:ascii="Courier New" w:hAnsi="Courier New" w:cs="Courier New"/>
          <w:b/>
          <w:bCs/>
        </w:rPr>
        <w:t>QMS2B</w:t>
      </w:r>
      <w:r>
        <w:t xml:space="preserve"> as a list of queue managers.</w:t>
      </w:r>
    </w:p>
    <w:p w14:paraId="64DCEF24" w14:textId="7963B3C5" w:rsidR="00C02974" w:rsidRDefault="00C02974">
      <w:pPr>
        <w:pStyle w:val="ListParagraph"/>
        <w:numPr>
          <w:ilvl w:val="0"/>
          <w:numId w:val="61"/>
        </w:numPr>
        <w:spacing w:after="0"/>
      </w:pPr>
      <w:r>
        <w:t xml:space="preserve">If no queue managers are listed </w:t>
      </w:r>
      <w:r w:rsidRPr="00C02974">
        <w:t>ask the lab instructor for assistance</w:t>
      </w:r>
      <w:r>
        <w:t>.</w:t>
      </w:r>
    </w:p>
    <w:p w14:paraId="5314614D" w14:textId="77777777" w:rsidR="00DB2224" w:rsidRDefault="00DB2224" w:rsidP="00DB2224">
      <w:pPr>
        <w:spacing w:after="0"/>
      </w:pPr>
    </w:p>
    <w:p w14:paraId="707E01DA" w14:textId="4A5921CE" w:rsidR="00DB2224" w:rsidRDefault="000A363D" w:rsidP="00DB2224">
      <w:pPr>
        <w:pStyle w:val="Heading2"/>
      </w:pPr>
      <w:bookmarkStart w:id="30" w:name="_Toc239775349"/>
      <w:r>
        <w:t>Hands-on</w:t>
      </w:r>
      <w:r w:rsidR="00DB2224" w:rsidRPr="00DB2224">
        <w:t xml:space="preserve"> example 1 — Exploring queue manager health</w:t>
      </w:r>
      <w:bookmarkEnd w:id="30"/>
    </w:p>
    <w:p w14:paraId="11E456E9" w14:textId="6C8B81FA" w:rsidR="00DB2224" w:rsidRDefault="00DB2224" w:rsidP="00DB2224">
      <w:pPr>
        <w:spacing w:after="0"/>
      </w:pPr>
      <w:r w:rsidRPr="00DB2224">
        <w:t>In this example you will ask the AI Agents to give you a high-level health summary of QMS1 and then drill down into the results.</w:t>
      </w:r>
    </w:p>
    <w:p w14:paraId="3F253A04" w14:textId="487E4D22" w:rsidR="004F1F00" w:rsidRDefault="004F1F00" w:rsidP="00A273EF">
      <w:pPr>
        <w:spacing w:after="0"/>
      </w:pPr>
    </w:p>
    <w:p w14:paraId="0C08A011" w14:textId="4C23BD4D" w:rsidR="00806394" w:rsidRPr="00806394" w:rsidRDefault="00806394">
      <w:pPr>
        <w:pStyle w:val="ListParagraph"/>
        <w:numPr>
          <w:ilvl w:val="0"/>
          <w:numId w:val="62"/>
        </w:numPr>
        <w:spacing w:after="0"/>
        <w:rPr>
          <w:lang w:val="en-GB"/>
        </w:rPr>
      </w:pPr>
      <w:r w:rsidRPr="00806394">
        <w:rPr>
          <w:lang w:val="en-GB"/>
        </w:rPr>
        <w:t>In the AI Agents interface, type the following prompt and press Enter:</w:t>
      </w:r>
      <w:r>
        <w:rPr>
          <w:lang w:val="en-GB"/>
        </w:rPr>
        <w:br/>
      </w:r>
    </w:p>
    <w:p w14:paraId="41F153AA" w14:textId="6A1A2A16" w:rsidR="00806394" w:rsidRPr="00806394" w:rsidRDefault="00806394" w:rsidP="00806394">
      <w:pPr>
        <w:spacing w:after="0"/>
        <w:ind w:left="714"/>
        <w:rPr>
          <w:rFonts w:ascii="Courier New" w:hAnsi="Courier New" w:cs="Courier New"/>
          <w:lang w:val="en-GB"/>
        </w:rPr>
      </w:pPr>
      <w:r w:rsidRPr="00806394">
        <w:rPr>
          <w:rFonts w:ascii="Courier New" w:hAnsi="Courier New" w:cs="Courier New"/>
          <w:highlight w:val="lightGray"/>
          <w:lang w:val="en-GB"/>
        </w:rPr>
        <w:t>Give me a health summary for queue manager QMS1</w:t>
      </w:r>
    </w:p>
    <w:p w14:paraId="1B156C3D" w14:textId="77777777" w:rsidR="00806394" w:rsidRDefault="00806394" w:rsidP="00806394">
      <w:pPr>
        <w:pStyle w:val="ListParagraph"/>
        <w:spacing w:after="0"/>
        <w:ind w:left="720"/>
        <w:rPr>
          <w:lang w:val="en-GB"/>
        </w:rPr>
      </w:pPr>
    </w:p>
    <w:p w14:paraId="62237008" w14:textId="10940F23" w:rsidR="00806394" w:rsidRPr="00806394" w:rsidRDefault="00806394">
      <w:pPr>
        <w:pStyle w:val="ListParagraph"/>
        <w:numPr>
          <w:ilvl w:val="0"/>
          <w:numId w:val="62"/>
        </w:numPr>
        <w:spacing w:after="0"/>
        <w:rPr>
          <w:lang w:val="en-GB"/>
        </w:rPr>
      </w:pPr>
      <w:r w:rsidRPr="00806394">
        <w:rPr>
          <w:lang w:val="en-GB"/>
        </w:rPr>
        <w:t>Review the response. The agent will query the queue manager and return a summary that includes queue depths, channel states, and any items of concern it has identified.</w:t>
      </w:r>
    </w:p>
    <w:p w14:paraId="048DC37E" w14:textId="77777777" w:rsidR="00806394" w:rsidRPr="00806394" w:rsidRDefault="00806394">
      <w:pPr>
        <w:numPr>
          <w:ilvl w:val="0"/>
          <w:numId w:val="62"/>
        </w:numPr>
        <w:tabs>
          <w:tab w:val="num" w:pos="720"/>
        </w:tabs>
        <w:spacing w:after="0"/>
        <w:rPr>
          <w:lang w:val="en-GB"/>
        </w:rPr>
      </w:pPr>
      <w:r w:rsidRPr="00806394">
        <w:rPr>
          <w:lang w:val="en-GB"/>
        </w:rPr>
        <w:t>Note any queues the agent flags as having elevated depth. You will investigate these in Part B.</w:t>
      </w:r>
    </w:p>
    <w:p w14:paraId="4D91716B" w14:textId="77777777" w:rsidR="00806394" w:rsidRPr="00806394" w:rsidRDefault="00806394">
      <w:pPr>
        <w:numPr>
          <w:ilvl w:val="0"/>
          <w:numId w:val="62"/>
        </w:numPr>
        <w:tabs>
          <w:tab w:val="num" w:pos="720"/>
        </w:tabs>
        <w:spacing w:after="0"/>
        <w:rPr>
          <w:lang w:val="en-GB"/>
        </w:rPr>
      </w:pPr>
      <w:r w:rsidRPr="00806394">
        <w:rPr>
          <w:lang w:val="en-GB"/>
        </w:rPr>
        <w:t>Now ask the agent to list all queues on QMS1 that are above 50% capacity:</w:t>
      </w:r>
    </w:p>
    <w:p w14:paraId="57C00F11" w14:textId="77777777" w:rsidR="00806394" w:rsidRDefault="00806394" w:rsidP="00806394">
      <w:pPr>
        <w:spacing w:after="0"/>
        <w:rPr>
          <w:lang w:val="en-GB"/>
        </w:rPr>
      </w:pPr>
    </w:p>
    <w:p w14:paraId="5FB8FBFF" w14:textId="7E0EF09D" w:rsidR="00806394" w:rsidRPr="00806394" w:rsidRDefault="00806394" w:rsidP="00806394">
      <w:pPr>
        <w:spacing w:after="0"/>
        <w:ind w:left="714"/>
        <w:rPr>
          <w:rFonts w:ascii="Courier New" w:hAnsi="Courier New" w:cs="Courier New"/>
          <w:lang w:val="en-GB"/>
        </w:rPr>
      </w:pPr>
      <w:r w:rsidRPr="00806394">
        <w:rPr>
          <w:rFonts w:ascii="Courier New" w:hAnsi="Courier New" w:cs="Courier New"/>
          <w:highlight w:val="lightGray"/>
          <w:lang w:val="en-GB"/>
        </w:rPr>
        <w:t>List all queues on QMS1 that are more than 50% full</w:t>
      </w:r>
      <w:r w:rsidRPr="00806394">
        <w:rPr>
          <w:rFonts w:ascii="Courier New" w:hAnsi="Courier New" w:cs="Courier New"/>
          <w:lang w:val="en-GB"/>
        </w:rPr>
        <w:br/>
      </w:r>
    </w:p>
    <w:p w14:paraId="56A85594" w14:textId="77777777" w:rsidR="00806394" w:rsidRPr="00806394" w:rsidRDefault="00806394">
      <w:pPr>
        <w:numPr>
          <w:ilvl w:val="0"/>
          <w:numId w:val="62"/>
        </w:numPr>
        <w:tabs>
          <w:tab w:val="num" w:pos="720"/>
        </w:tabs>
        <w:spacing w:after="0"/>
        <w:rPr>
          <w:lang w:val="en-GB"/>
        </w:rPr>
      </w:pPr>
      <w:r w:rsidRPr="00806394">
        <w:rPr>
          <w:lang w:val="en-GB"/>
        </w:rPr>
        <w:t>Compare the results with the IBM MQ Console. In the Console, navigate to </w:t>
      </w:r>
      <w:r w:rsidRPr="00806394">
        <w:rPr>
          <w:b/>
          <w:bCs/>
          <w:lang w:val="en-GB"/>
        </w:rPr>
        <w:t>Queue Managers → QMS1 → Queues</w:t>
      </w:r>
      <w:r w:rsidRPr="00806394">
        <w:rPr>
          <w:lang w:val="en-GB"/>
        </w:rPr>
        <w:t> and verify that the queues reported by the agent match what you see.</w:t>
      </w:r>
    </w:p>
    <w:p w14:paraId="12E7F6D8" w14:textId="77777777" w:rsidR="00806394" w:rsidRPr="00806394" w:rsidRDefault="00806394" w:rsidP="00806394">
      <w:pPr>
        <w:spacing w:after="0"/>
        <w:ind w:left="1071"/>
        <w:rPr>
          <w:lang w:val="en-GB"/>
        </w:rPr>
      </w:pPr>
      <w:r w:rsidRPr="00806394">
        <w:rPr>
          <w:b/>
          <w:bCs/>
          <w:lang w:val="en-GB"/>
        </w:rPr>
        <w:t>Tip:</w:t>
      </w:r>
      <w:r w:rsidRPr="00806394">
        <w:rPr>
          <w:lang w:val="en-GB"/>
        </w:rPr>
        <w:t> The AI Agents are reading live data from the queue manager — the same data the console is showing you. This gives you confidence that the agents are working correctly.</w:t>
      </w:r>
    </w:p>
    <w:p w14:paraId="67F57B68" w14:textId="0E0D3057" w:rsidR="00806394" w:rsidRPr="00806394" w:rsidRDefault="00806394">
      <w:pPr>
        <w:numPr>
          <w:ilvl w:val="0"/>
          <w:numId w:val="62"/>
        </w:numPr>
        <w:tabs>
          <w:tab w:val="num" w:pos="720"/>
        </w:tabs>
        <w:spacing w:after="0"/>
        <w:rPr>
          <w:lang w:val="en-GB"/>
        </w:rPr>
      </w:pPr>
      <w:r w:rsidRPr="00806394">
        <w:rPr>
          <w:lang w:val="en-GB"/>
        </w:rPr>
        <w:t>Finally, ask the agent to explain what the current queue depth percentage means in operational terms:</w:t>
      </w:r>
      <w:r>
        <w:rPr>
          <w:lang w:val="en-GB"/>
        </w:rPr>
        <w:br/>
      </w:r>
    </w:p>
    <w:p w14:paraId="4F8C34CC" w14:textId="77777777" w:rsidR="00806394" w:rsidRPr="00806394" w:rsidRDefault="00806394" w:rsidP="00806394">
      <w:pPr>
        <w:spacing w:after="0"/>
        <w:ind w:left="714"/>
        <w:rPr>
          <w:rFonts w:ascii="Courier New" w:hAnsi="Courier New" w:cs="Courier New"/>
          <w:lang w:val="en-GB"/>
        </w:rPr>
      </w:pPr>
      <w:r w:rsidRPr="00806394">
        <w:rPr>
          <w:rFonts w:ascii="Courier New" w:hAnsi="Courier New" w:cs="Courier New"/>
          <w:highlight w:val="lightGray"/>
          <w:lang w:val="en-GB"/>
        </w:rPr>
        <w:t>What are the risks if a queue reaches 100% capacity on QMS1?</w:t>
      </w:r>
    </w:p>
    <w:p w14:paraId="50D26527" w14:textId="5A364B28" w:rsidR="00806394" w:rsidRPr="00806394" w:rsidRDefault="00806394" w:rsidP="00806394">
      <w:pPr>
        <w:spacing w:after="0"/>
        <w:ind w:left="714"/>
        <w:rPr>
          <w:lang w:val="en-GB"/>
        </w:rPr>
      </w:pPr>
      <w:r>
        <w:rPr>
          <w:lang w:val="en-GB"/>
        </w:rPr>
        <w:br/>
      </w:r>
      <w:r w:rsidRPr="00806394">
        <w:rPr>
          <w:lang w:val="en-GB"/>
        </w:rPr>
        <w:t xml:space="preserve">This demonstrates that the agents can combine </w:t>
      </w:r>
      <w:r>
        <w:rPr>
          <w:lang w:val="en-GB"/>
        </w:rPr>
        <w:t>general</w:t>
      </w:r>
      <w:r w:rsidRPr="00806394">
        <w:rPr>
          <w:lang w:val="en-GB"/>
        </w:rPr>
        <w:t xml:space="preserve"> MQ knowledge with the live data from your environment.</w:t>
      </w:r>
    </w:p>
    <w:p w14:paraId="4F3320B3" w14:textId="5ED961E0" w:rsidR="00806394" w:rsidRDefault="000A363D" w:rsidP="00806394">
      <w:pPr>
        <w:pStyle w:val="Heading2"/>
      </w:pPr>
      <w:bookmarkStart w:id="31" w:name="_Toc239775350"/>
      <w:r>
        <w:t>Hands-on</w:t>
      </w:r>
      <w:r w:rsidR="00806394">
        <w:t xml:space="preserve"> example 2 – Investigating channel status</w:t>
      </w:r>
      <w:bookmarkEnd w:id="31"/>
    </w:p>
    <w:p w14:paraId="725DB971" w14:textId="77777777" w:rsidR="00806394" w:rsidRDefault="00806394" w:rsidP="00806394">
      <w:pPr>
        <w:spacing w:after="0"/>
        <w:rPr>
          <w:lang w:val="en-GB"/>
        </w:rPr>
      </w:pPr>
      <w:r w:rsidRPr="00806394">
        <w:rPr>
          <w:lang w:val="en-GB"/>
        </w:rPr>
        <w:t>In this example you will ask the AI Agents about the state of channels on QMS2A.</w:t>
      </w:r>
    </w:p>
    <w:p w14:paraId="3621645E" w14:textId="77777777" w:rsidR="00806394" w:rsidRPr="00806394" w:rsidRDefault="00806394" w:rsidP="00806394">
      <w:pPr>
        <w:spacing w:after="0"/>
        <w:rPr>
          <w:lang w:val="en-GB"/>
        </w:rPr>
      </w:pPr>
    </w:p>
    <w:p w14:paraId="10A005C3" w14:textId="26A04015" w:rsidR="00806394" w:rsidRPr="00806394" w:rsidRDefault="00806394">
      <w:pPr>
        <w:numPr>
          <w:ilvl w:val="0"/>
          <w:numId w:val="63"/>
        </w:numPr>
        <w:tabs>
          <w:tab w:val="clear" w:pos="720"/>
          <w:tab w:val="num" w:pos="717"/>
        </w:tabs>
        <w:spacing w:after="0"/>
        <w:ind w:left="717"/>
        <w:rPr>
          <w:lang w:val="en-GB"/>
        </w:rPr>
      </w:pPr>
      <w:r w:rsidRPr="00806394">
        <w:rPr>
          <w:lang w:val="en-GB"/>
        </w:rPr>
        <w:t>In the AI Agents interface, type:</w:t>
      </w:r>
      <w:r>
        <w:rPr>
          <w:lang w:val="en-GB"/>
        </w:rPr>
        <w:br/>
      </w:r>
    </w:p>
    <w:p w14:paraId="6609B7EB" w14:textId="6CC73A4C" w:rsidR="00806394" w:rsidRPr="00806394" w:rsidRDefault="00806394" w:rsidP="00806394">
      <w:pPr>
        <w:spacing w:after="0"/>
        <w:ind w:left="714"/>
        <w:rPr>
          <w:rFonts w:ascii="Courier New" w:hAnsi="Courier New" w:cs="Courier New"/>
          <w:lang w:val="en-GB"/>
        </w:rPr>
      </w:pPr>
      <w:r w:rsidRPr="00806394">
        <w:rPr>
          <w:rFonts w:ascii="Courier New" w:hAnsi="Courier New" w:cs="Courier New"/>
          <w:highlight w:val="lightGray"/>
          <w:lang w:val="en-GB"/>
        </w:rPr>
        <w:t>What is the status of all channels on QMS2A?</w:t>
      </w:r>
      <w:r w:rsidRPr="00806394">
        <w:rPr>
          <w:rFonts w:ascii="Courier New" w:hAnsi="Courier New" w:cs="Courier New"/>
          <w:lang w:val="en-GB"/>
        </w:rPr>
        <w:br/>
      </w:r>
    </w:p>
    <w:p w14:paraId="1DE1A769" w14:textId="77777777" w:rsidR="00806394" w:rsidRPr="00806394" w:rsidRDefault="00806394">
      <w:pPr>
        <w:numPr>
          <w:ilvl w:val="0"/>
          <w:numId w:val="63"/>
        </w:numPr>
        <w:tabs>
          <w:tab w:val="clear" w:pos="720"/>
          <w:tab w:val="num" w:pos="717"/>
        </w:tabs>
        <w:spacing w:after="0"/>
        <w:ind w:left="717"/>
        <w:rPr>
          <w:lang w:val="en-GB"/>
        </w:rPr>
      </w:pPr>
      <w:r w:rsidRPr="00806394">
        <w:rPr>
          <w:lang w:val="en-GB"/>
        </w:rPr>
        <w:t>Review the response. You should see the QMS2A.TO.QMS2B sender channel listed along with its current state (running, retrying, stopped, etc.).</w:t>
      </w:r>
    </w:p>
    <w:p w14:paraId="74E03657" w14:textId="32145931" w:rsidR="00806394" w:rsidRPr="00806394" w:rsidRDefault="00806394">
      <w:pPr>
        <w:numPr>
          <w:ilvl w:val="0"/>
          <w:numId w:val="63"/>
        </w:numPr>
        <w:tabs>
          <w:tab w:val="clear" w:pos="720"/>
          <w:tab w:val="num" w:pos="717"/>
        </w:tabs>
        <w:spacing w:after="0"/>
        <w:ind w:left="717"/>
        <w:rPr>
          <w:lang w:val="en-GB"/>
        </w:rPr>
      </w:pPr>
      <w:r w:rsidRPr="00806394">
        <w:rPr>
          <w:lang w:val="en-GB"/>
        </w:rPr>
        <w:t>Ask the agent for more detail on the sender channel:</w:t>
      </w:r>
      <w:r>
        <w:rPr>
          <w:lang w:val="en-GB"/>
        </w:rPr>
        <w:br/>
      </w:r>
    </w:p>
    <w:p w14:paraId="5891A795" w14:textId="51AE6FB6" w:rsidR="00806394" w:rsidRPr="00806394" w:rsidRDefault="00806394" w:rsidP="00806394">
      <w:pPr>
        <w:spacing w:after="0"/>
        <w:ind w:left="714"/>
        <w:rPr>
          <w:rFonts w:ascii="Courier New" w:hAnsi="Courier New" w:cs="Courier New"/>
          <w:lang w:val="en-GB"/>
        </w:rPr>
      </w:pPr>
      <w:r w:rsidRPr="00806394">
        <w:rPr>
          <w:rFonts w:ascii="Courier New" w:hAnsi="Courier New" w:cs="Courier New"/>
          <w:highlight w:val="lightGray"/>
          <w:lang w:val="en-GB"/>
        </w:rPr>
        <w:t>Give me detailed statistics for the QMS2A.TO.QMS2B channel</w:t>
      </w:r>
      <w:r w:rsidRPr="00806394">
        <w:rPr>
          <w:rFonts w:ascii="Courier New" w:hAnsi="Courier New" w:cs="Courier New"/>
          <w:lang w:val="en-GB"/>
        </w:rPr>
        <w:br/>
      </w:r>
    </w:p>
    <w:p w14:paraId="66D6E242" w14:textId="77777777" w:rsidR="00806394" w:rsidRPr="00806394" w:rsidRDefault="00806394">
      <w:pPr>
        <w:numPr>
          <w:ilvl w:val="0"/>
          <w:numId w:val="63"/>
        </w:numPr>
        <w:tabs>
          <w:tab w:val="clear" w:pos="720"/>
          <w:tab w:val="num" w:pos="717"/>
        </w:tabs>
        <w:spacing w:after="0"/>
        <w:ind w:left="717"/>
        <w:rPr>
          <w:lang w:val="en-GB"/>
        </w:rPr>
      </w:pPr>
      <w:r w:rsidRPr="00806394">
        <w:rPr>
          <w:lang w:val="en-GB"/>
        </w:rPr>
        <w:t>Note the network round-trip time (network time) reported for the channel. You will return to this in Part C.</w:t>
      </w:r>
    </w:p>
    <w:p w14:paraId="5CB2E3BA" w14:textId="7826A833" w:rsidR="00806394" w:rsidRPr="00806394" w:rsidRDefault="00806394">
      <w:pPr>
        <w:numPr>
          <w:ilvl w:val="0"/>
          <w:numId w:val="63"/>
        </w:numPr>
        <w:tabs>
          <w:tab w:val="clear" w:pos="720"/>
          <w:tab w:val="num" w:pos="717"/>
        </w:tabs>
        <w:spacing w:after="0"/>
        <w:ind w:left="717"/>
        <w:rPr>
          <w:lang w:val="en-GB"/>
        </w:rPr>
      </w:pPr>
      <w:r w:rsidRPr="00806394">
        <w:rPr>
          <w:lang w:val="en-GB"/>
        </w:rPr>
        <w:t>In the IBM MQ Console, navigate to </w:t>
      </w:r>
      <w:r w:rsidR="00AE2E78" w:rsidRPr="00AE2E78">
        <w:rPr>
          <w:b/>
          <w:bCs/>
          <w:lang w:val="en-GB"/>
        </w:rPr>
        <w:t xml:space="preserve">Manage </w:t>
      </w:r>
      <w:r w:rsidR="00AE2E78" w:rsidRPr="00806394">
        <w:rPr>
          <w:b/>
          <w:bCs/>
          <w:lang w:val="en-GB"/>
        </w:rPr>
        <w:t>→</w:t>
      </w:r>
      <w:r w:rsidR="00AE2E78">
        <w:rPr>
          <w:b/>
          <w:bCs/>
          <w:lang w:val="en-GB"/>
        </w:rPr>
        <w:t xml:space="preserve"> Remote q</w:t>
      </w:r>
      <w:r w:rsidRPr="00806394">
        <w:rPr>
          <w:b/>
          <w:bCs/>
          <w:lang w:val="en-GB"/>
        </w:rPr>
        <w:t xml:space="preserve">ueue </w:t>
      </w:r>
      <w:r w:rsidR="00AE2E78">
        <w:rPr>
          <w:b/>
          <w:bCs/>
          <w:lang w:val="en-GB"/>
        </w:rPr>
        <w:t>m</w:t>
      </w:r>
      <w:r w:rsidRPr="00806394">
        <w:rPr>
          <w:b/>
          <w:bCs/>
          <w:lang w:val="en-GB"/>
        </w:rPr>
        <w:t xml:space="preserve">anagers → </w:t>
      </w:r>
      <w:r w:rsidR="00AE2E78">
        <w:rPr>
          <w:b/>
          <w:bCs/>
          <w:lang w:val="en-GB"/>
        </w:rPr>
        <w:t>remote-</w:t>
      </w:r>
      <w:r w:rsidRPr="00806394">
        <w:rPr>
          <w:b/>
          <w:bCs/>
          <w:lang w:val="en-GB"/>
        </w:rPr>
        <w:t>QMS2A → Channels</w:t>
      </w:r>
      <w:r w:rsidRPr="00806394">
        <w:rPr>
          <w:lang w:val="en-GB"/>
        </w:rPr>
        <w:t> and locate QMS2A.TO.QMS2B. Compare the statistics with what the agent reported.</w:t>
      </w:r>
    </w:p>
    <w:p w14:paraId="6FF65513" w14:textId="77777777" w:rsidR="00806394" w:rsidRDefault="00806394" w:rsidP="00A273EF">
      <w:pPr>
        <w:spacing w:after="0"/>
      </w:pPr>
    </w:p>
    <w:p w14:paraId="52BA6B78" w14:textId="6090173D" w:rsidR="00806394" w:rsidRDefault="000A363D" w:rsidP="00806394">
      <w:pPr>
        <w:pStyle w:val="Heading2"/>
      </w:pPr>
      <w:bookmarkStart w:id="32" w:name="_Toc239775351"/>
      <w:r>
        <w:t>Hands-on</w:t>
      </w:r>
      <w:r w:rsidR="00806394" w:rsidRPr="00806394">
        <w:t xml:space="preserve"> example 3 — Correlating applications and queues</w:t>
      </w:r>
      <w:bookmarkEnd w:id="32"/>
    </w:p>
    <w:p w14:paraId="0C2B8E09" w14:textId="2BA275E4" w:rsidR="00806394" w:rsidRDefault="00806394" w:rsidP="00806394">
      <w:pPr>
        <w:spacing w:after="0"/>
        <w:rPr>
          <w:lang w:val="en-GB"/>
        </w:rPr>
      </w:pPr>
      <w:r w:rsidRPr="00806394">
        <w:rPr>
          <w:lang w:val="en-GB"/>
        </w:rPr>
        <w:t>In this example you will ask the AI Agents to tell you which applications are connected to QMS1 and what they are doing.</w:t>
      </w:r>
    </w:p>
    <w:p w14:paraId="6FD96FCC" w14:textId="77777777" w:rsidR="00806394" w:rsidRPr="00806394" w:rsidRDefault="00806394" w:rsidP="00806394">
      <w:pPr>
        <w:spacing w:after="0"/>
        <w:rPr>
          <w:lang w:val="en-GB"/>
        </w:rPr>
      </w:pPr>
    </w:p>
    <w:p w14:paraId="7DF4AB49" w14:textId="77777777" w:rsidR="00806394" w:rsidRPr="00806394" w:rsidRDefault="00806394">
      <w:pPr>
        <w:numPr>
          <w:ilvl w:val="0"/>
          <w:numId w:val="64"/>
        </w:numPr>
        <w:spacing w:after="0"/>
        <w:rPr>
          <w:lang w:val="en-GB"/>
        </w:rPr>
      </w:pPr>
      <w:r w:rsidRPr="00806394">
        <w:rPr>
          <w:lang w:val="en-GB"/>
        </w:rPr>
        <w:t>In the AI Agents interface, type:</w:t>
      </w:r>
    </w:p>
    <w:p w14:paraId="2E5BFC51" w14:textId="17A66974" w:rsidR="00806394" w:rsidRPr="00806394" w:rsidRDefault="00806394" w:rsidP="00806394">
      <w:pPr>
        <w:spacing w:after="0"/>
        <w:ind w:left="714"/>
        <w:rPr>
          <w:rFonts w:ascii="Courier New" w:hAnsi="Courier New" w:cs="Courier New"/>
          <w:lang w:val="en-GB"/>
        </w:rPr>
      </w:pPr>
      <w:r>
        <w:rPr>
          <w:lang w:val="en-GB"/>
        </w:rPr>
        <w:br/>
      </w:r>
      <w:r w:rsidRPr="00806394">
        <w:rPr>
          <w:rFonts w:ascii="Courier New" w:hAnsi="Courier New" w:cs="Courier New"/>
          <w:highlight w:val="lightGray"/>
          <w:lang w:val="en-GB"/>
        </w:rPr>
        <w:t>Which applications are currently connected to QMS1?</w:t>
      </w:r>
      <w:r w:rsidRPr="00806394">
        <w:rPr>
          <w:rFonts w:ascii="Courier New" w:hAnsi="Courier New" w:cs="Courier New"/>
          <w:lang w:val="en-GB"/>
        </w:rPr>
        <w:br/>
      </w:r>
    </w:p>
    <w:p w14:paraId="19EB7F60" w14:textId="77777777" w:rsidR="00806394" w:rsidRPr="00806394" w:rsidRDefault="00806394">
      <w:pPr>
        <w:numPr>
          <w:ilvl w:val="0"/>
          <w:numId w:val="64"/>
        </w:numPr>
        <w:spacing w:after="0"/>
        <w:rPr>
          <w:lang w:val="en-GB"/>
        </w:rPr>
      </w:pPr>
      <w:r w:rsidRPr="00806394">
        <w:rPr>
          <w:lang w:val="en-GB"/>
        </w:rPr>
        <w:t>Review the list of connected applications and the queues they have open.</w:t>
      </w:r>
    </w:p>
    <w:p w14:paraId="7A825871" w14:textId="662857C3" w:rsidR="00806394" w:rsidRPr="00806394" w:rsidRDefault="00806394">
      <w:pPr>
        <w:numPr>
          <w:ilvl w:val="0"/>
          <w:numId w:val="64"/>
        </w:numPr>
        <w:spacing w:after="0"/>
        <w:rPr>
          <w:lang w:val="en-GB"/>
        </w:rPr>
      </w:pPr>
      <w:r w:rsidRPr="00806394">
        <w:rPr>
          <w:lang w:val="en-GB"/>
        </w:rPr>
        <w:lastRenderedPageBreak/>
        <w:t>Ask the agent to identify which applications have open output handles (i.e. are currently putting messages):</w:t>
      </w:r>
      <w:r>
        <w:rPr>
          <w:lang w:val="en-GB"/>
        </w:rPr>
        <w:br/>
      </w:r>
    </w:p>
    <w:p w14:paraId="7587EDB2" w14:textId="34BBBEC3" w:rsidR="00806394" w:rsidRPr="00806394" w:rsidRDefault="00806394" w:rsidP="00806394">
      <w:pPr>
        <w:spacing w:after="0"/>
        <w:ind w:left="714"/>
        <w:rPr>
          <w:rFonts w:ascii="Courier New" w:hAnsi="Courier New" w:cs="Courier New"/>
          <w:lang w:val="en-GB"/>
        </w:rPr>
      </w:pPr>
      <w:r w:rsidRPr="00806394">
        <w:rPr>
          <w:rFonts w:ascii="Courier New" w:hAnsi="Courier New" w:cs="Courier New"/>
          <w:highlight w:val="lightGray"/>
          <w:lang w:val="en-GB"/>
        </w:rPr>
        <w:t>Which applications on QMS1 are currently putting messages to queues?</w:t>
      </w:r>
      <w:r w:rsidRPr="00806394">
        <w:rPr>
          <w:rFonts w:ascii="Courier New" w:hAnsi="Courier New" w:cs="Courier New"/>
          <w:lang w:val="en-GB"/>
        </w:rPr>
        <w:br/>
      </w:r>
    </w:p>
    <w:p w14:paraId="7AB6AF3C" w14:textId="21922066" w:rsidR="00806394" w:rsidRPr="00806394" w:rsidRDefault="00806394">
      <w:pPr>
        <w:numPr>
          <w:ilvl w:val="0"/>
          <w:numId w:val="64"/>
        </w:numPr>
        <w:spacing w:after="0"/>
        <w:rPr>
          <w:lang w:val="en-GB"/>
        </w:rPr>
      </w:pPr>
      <w:r w:rsidRPr="00806394">
        <w:rPr>
          <w:lang w:val="en-GB"/>
        </w:rPr>
        <w:t>Then ask whether any of those applications have uncommitted puts:</w:t>
      </w:r>
      <w:r>
        <w:rPr>
          <w:lang w:val="en-GB"/>
        </w:rPr>
        <w:br/>
      </w:r>
    </w:p>
    <w:p w14:paraId="4D6D8E73" w14:textId="7DF1AF8F" w:rsidR="00806394" w:rsidRPr="00806394" w:rsidRDefault="00806394" w:rsidP="00806394">
      <w:pPr>
        <w:spacing w:after="0"/>
        <w:ind w:left="714"/>
        <w:rPr>
          <w:lang w:val="en-GB"/>
        </w:rPr>
      </w:pPr>
      <w:r w:rsidRPr="00806394">
        <w:rPr>
          <w:highlight w:val="lightGray"/>
          <w:lang w:val="en-GB"/>
        </w:rPr>
        <w:t>Are any applications on QMS1 putting messages without committing them?</w:t>
      </w:r>
      <w:r>
        <w:rPr>
          <w:lang w:val="en-GB"/>
        </w:rPr>
        <w:br/>
      </w:r>
    </w:p>
    <w:p w14:paraId="7EFEC324" w14:textId="3BE8FE3B" w:rsidR="00806394" w:rsidRPr="00806394" w:rsidRDefault="00806394">
      <w:pPr>
        <w:numPr>
          <w:ilvl w:val="0"/>
          <w:numId w:val="64"/>
        </w:numPr>
        <w:spacing w:after="0"/>
        <w:rPr>
          <w:lang w:val="en-GB"/>
        </w:rPr>
      </w:pPr>
      <w:r w:rsidRPr="00806394">
        <w:rPr>
          <w:lang w:val="en-GB"/>
        </w:rPr>
        <w:t>Note the application name that the agent identifies. You will need this in Part B.</w:t>
      </w:r>
      <w:r>
        <w:rPr>
          <w:lang w:val="en-GB"/>
        </w:rPr>
        <w:br/>
      </w:r>
    </w:p>
    <w:p w14:paraId="0E913577" w14:textId="77777777" w:rsidR="00806394" w:rsidRPr="00806394" w:rsidRDefault="00806394" w:rsidP="00806394">
      <w:pPr>
        <w:spacing w:after="0"/>
        <w:ind w:left="714"/>
        <w:rPr>
          <w:lang w:val="en-GB"/>
        </w:rPr>
      </w:pPr>
      <w:r w:rsidRPr="00806394">
        <w:rPr>
          <w:b/>
          <w:bCs/>
          <w:lang w:val="en-GB"/>
        </w:rPr>
        <w:t>Tip:</w:t>
      </w:r>
      <w:r w:rsidRPr="00806394">
        <w:rPr>
          <w:lang w:val="en-GB"/>
        </w:rPr>
        <w:t> Uncommitted puts are messages that have been written to a queue inside a transaction that has not yet been committed. They occupy queue space and count toward queue depth, but they cannot be consumed by a receiving application until the transaction commits. If an application hangs mid-transaction, uncommitted puts will accumulate and can fill a queue.</w:t>
      </w:r>
    </w:p>
    <w:p w14:paraId="78364790" w14:textId="77777777" w:rsidR="00806394" w:rsidRDefault="00806394" w:rsidP="00806394">
      <w:pPr>
        <w:spacing w:after="0"/>
      </w:pPr>
    </w:p>
    <w:p w14:paraId="3FDC8057" w14:textId="745AB1EA" w:rsidR="00806394" w:rsidRDefault="00806394" w:rsidP="00806394">
      <w:pPr>
        <w:pStyle w:val="Heading1"/>
      </w:pPr>
      <w:bookmarkStart w:id="33" w:name="_Toc239775352"/>
      <w:r w:rsidRPr="00806394">
        <w:t>Part B — Scenario 1: Queue manager alert triage</w:t>
      </w:r>
      <w:bookmarkEnd w:id="33"/>
    </w:p>
    <w:p w14:paraId="5009A968" w14:textId="77777777" w:rsidR="00806394" w:rsidRPr="00806394" w:rsidRDefault="00806394" w:rsidP="00806394">
      <w:pPr>
        <w:spacing w:after="0"/>
        <w:rPr>
          <w:b/>
          <w:bCs/>
        </w:rPr>
      </w:pPr>
      <w:r w:rsidRPr="00806394">
        <w:rPr>
          <w:b/>
          <w:bCs/>
        </w:rPr>
        <w:t>Scenario background</w:t>
      </w:r>
    </w:p>
    <w:p w14:paraId="05123972" w14:textId="77777777" w:rsidR="00806394" w:rsidRDefault="00806394" w:rsidP="00806394">
      <w:pPr>
        <w:spacing w:after="0"/>
      </w:pPr>
    </w:p>
    <w:p w14:paraId="1DB4D6A5" w14:textId="77777777" w:rsidR="00806394" w:rsidRDefault="00806394" w:rsidP="00806394">
      <w:pPr>
        <w:spacing w:after="0"/>
      </w:pPr>
      <w:r>
        <w:t xml:space="preserve">It is Monday morning at AcmeCorp. You are a member of the MQ operations team. Over the weekend, a scheduled maintenance window was performed on </w:t>
      </w:r>
      <w:r w:rsidRPr="00806394">
        <w:rPr>
          <w:rFonts w:ascii="Courier New" w:hAnsi="Courier New" w:cs="Courier New"/>
          <w:b/>
          <w:bCs/>
        </w:rPr>
        <w:t>QMS1</w:t>
      </w:r>
      <w:r>
        <w:t>. The engineers have since gone home.</w:t>
      </w:r>
    </w:p>
    <w:p w14:paraId="3D9B45F1" w14:textId="77777777" w:rsidR="00806394" w:rsidRDefault="00806394" w:rsidP="00806394">
      <w:pPr>
        <w:spacing w:after="0"/>
      </w:pPr>
    </w:p>
    <w:p w14:paraId="08D70BC4" w14:textId="77777777" w:rsidR="00806394" w:rsidRDefault="00806394" w:rsidP="00806394">
      <w:pPr>
        <w:spacing w:after="0"/>
      </w:pPr>
      <w:r>
        <w:t xml:space="preserve">Your monitoring system has fired alerts indicating that queues are approaching capacity on </w:t>
      </w:r>
      <w:r w:rsidRPr="00806394">
        <w:rPr>
          <w:rFonts w:ascii="Courier New" w:hAnsi="Courier New" w:cs="Courier New"/>
          <w:b/>
          <w:bCs/>
        </w:rPr>
        <w:t>QMS1</w:t>
      </w:r>
      <w:r>
        <w:t>, but — due to a misconfiguration made during the maintenance window — the alerts are no longer reporting the specific queue names. You know queues are filling up, but not which ones or why.</w:t>
      </w:r>
    </w:p>
    <w:p w14:paraId="3CEB102E" w14:textId="77777777" w:rsidR="00806394" w:rsidRDefault="00806394" w:rsidP="00806394">
      <w:pPr>
        <w:spacing w:after="0"/>
      </w:pPr>
    </w:p>
    <w:p w14:paraId="20D89479" w14:textId="77777777" w:rsidR="00806394" w:rsidRDefault="00806394" w:rsidP="00806394">
      <w:pPr>
        <w:spacing w:after="0"/>
      </w:pPr>
      <w:r>
        <w:t xml:space="preserve">Your task is to investigate </w:t>
      </w:r>
      <w:r w:rsidRPr="00806394">
        <w:rPr>
          <w:rFonts w:ascii="Courier New" w:hAnsi="Courier New" w:cs="Courier New"/>
          <w:b/>
          <w:bCs/>
        </w:rPr>
        <w:t>QMS1</w:t>
      </w:r>
      <w:r>
        <w:t>, identify all the problems, and produce a root cause analysis with a proposed remediation plan.</w:t>
      </w:r>
    </w:p>
    <w:p w14:paraId="2FC49EAE" w14:textId="77777777" w:rsidR="00806394" w:rsidRDefault="00806394" w:rsidP="00806394">
      <w:pPr>
        <w:spacing w:after="0"/>
      </w:pPr>
    </w:p>
    <w:p w14:paraId="71FD2A98" w14:textId="25083FF2" w:rsidR="00806394" w:rsidRDefault="00806394" w:rsidP="00806394">
      <w:pPr>
        <w:spacing w:after="0"/>
      </w:pPr>
      <w:r>
        <w:t>There are three separate root causes to find. Each requires a different fix.</w:t>
      </w:r>
    </w:p>
    <w:p w14:paraId="24CAA399" w14:textId="77777777" w:rsidR="00806394" w:rsidRDefault="00806394" w:rsidP="00806394">
      <w:pPr>
        <w:spacing w:after="0"/>
      </w:pPr>
    </w:p>
    <w:p w14:paraId="6BC8A6B2" w14:textId="1F0F6412" w:rsidR="00806394" w:rsidRDefault="00806394" w:rsidP="00806394">
      <w:pPr>
        <w:pStyle w:val="Heading2"/>
      </w:pPr>
      <w:bookmarkStart w:id="34" w:name="_Toc239775353"/>
      <w:r>
        <w:t>Option 1 – Support ticket (advanced)</w:t>
      </w:r>
      <w:bookmarkEnd w:id="34"/>
    </w:p>
    <w:p w14:paraId="50EF1A6F" w14:textId="78BD8915" w:rsidR="00806394" w:rsidRPr="00806394" w:rsidRDefault="00806394" w:rsidP="00806394">
      <w:pPr>
        <w:spacing w:after="0"/>
        <w:rPr>
          <w:lang w:val="en-GB"/>
        </w:rPr>
      </w:pPr>
      <w:r w:rsidRPr="00806394">
        <w:rPr>
          <w:lang w:val="en-GB"/>
        </w:rPr>
        <w:t xml:space="preserve">Use this option if you want to investigate from first principles, as you would in a real operational scenario. No hints are given. </w:t>
      </w:r>
      <w:r w:rsidR="00B844CD">
        <w:rPr>
          <w:lang w:val="en-GB"/>
        </w:rPr>
        <w:t xml:space="preserve">Skip to </w:t>
      </w:r>
      <w:hyperlink w:anchor="_Option_2_—" w:history="1">
        <w:r w:rsidR="00B844CD" w:rsidRPr="00B844CD">
          <w:rPr>
            <w:rStyle w:val="Hyperlink"/>
            <w:lang w:val="en-GB"/>
          </w:rPr>
          <w:t>Section 6.2</w:t>
        </w:r>
      </w:hyperlink>
      <w:r w:rsidR="00B844CD">
        <w:rPr>
          <w:lang w:val="en-GB"/>
        </w:rPr>
        <w:t xml:space="preserve"> </w:t>
      </w:r>
      <w:r w:rsidRPr="00806394">
        <w:rPr>
          <w:lang w:val="en-GB"/>
        </w:rPr>
        <w:t>if you prefer the guided approach.</w:t>
      </w:r>
    </w:p>
    <w:p w14:paraId="7FD60550" w14:textId="77777777" w:rsidR="00806394" w:rsidRPr="00806394" w:rsidRDefault="001C20B4" w:rsidP="00806394">
      <w:pPr>
        <w:spacing w:after="0"/>
        <w:rPr>
          <w:lang w:val="en-GB"/>
        </w:rPr>
      </w:pPr>
      <w:r>
        <w:pict w14:anchorId="203F3B06">
          <v:rect id="Rectangle 44" o:spid="_x0000_s1029" alt="" style="width:7in;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096CAF8" w14:textId="77777777" w:rsidR="00806394" w:rsidRPr="00806394" w:rsidRDefault="00806394" w:rsidP="00806394">
      <w:pPr>
        <w:spacing w:after="0"/>
        <w:rPr>
          <w:lang w:val="en-GB"/>
        </w:rPr>
      </w:pPr>
      <w:r w:rsidRPr="00806394">
        <w:rPr>
          <w:b/>
          <w:bCs/>
          <w:lang w:val="en-GB"/>
        </w:rPr>
        <w:t>SUPPORT TICKET — INC0042781</w:t>
      </w:r>
    </w:p>
    <w:tbl>
      <w:tblPr>
        <w:tblW w:w="0" w:type="auto"/>
        <w:tblCellMar>
          <w:top w:w="15" w:type="dxa"/>
          <w:left w:w="15" w:type="dxa"/>
          <w:bottom w:w="15" w:type="dxa"/>
          <w:right w:w="15" w:type="dxa"/>
        </w:tblCellMar>
        <w:tblLook w:val="04A0" w:firstRow="1" w:lastRow="0" w:firstColumn="1" w:lastColumn="0" w:noHBand="0" w:noVBand="1"/>
      </w:tblPr>
      <w:tblGrid>
        <w:gridCol w:w="1399"/>
        <w:gridCol w:w="3020"/>
      </w:tblGrid>
      <w:tr w:rsidR="00806394" w:rsidRPr="00806394" w14:paraId="497903E6" w14:textId="77777777">
        <w:trPr>
          <w:tblHeader/>
        </w:trPr>
        <w:tc>
          <w:tcPr>
            <w:tcW w:w="0" w:type="auto"/>
            <w:tcMar>
              <w:top w:w="75" w:type="dxa"/>
              <w:left w:w="150" w:type="dxa"/>
              <w:bottom w:w="75" w:type="dxa"/>
              <w:right w:w="150" w:type="dxa"/>
            </w:tcMar>
            <w:vAlign w:val="center"/>
            <w:hideMark/>
          </w:tcPr>
          <w:p w14:paraId="43F55E24" w14:textId="77777777" w:rsidR="00806394" w:rsidRPr="00806394" w:rsidRDefault="00806394" w:rsidP="00806394">
            <w:pPr>
              <w:spacing w:after="0"/>
              <w:rPr>
                <w:b/>
                <w:bCs/>
                <w:lang w:val="en-GB"/>
              </w:rPr>
            </w:pPr>
            <w:r w:rsidRPr="00806394">
              <w:rPr>
                <w:b/>
                <w:bCs/>
                <w:lang w:val="en-GB"/>
              </w:rPr>
              <w:t>Field</w:t>
            </w:r>
          </w:p>
        </w:tc>
        <w:tc>
          <w:tcPr>
            <w:tcW w:w="0" w:type="auto"/>
            <w:tcMar>
              <w:top w:w="75" w:type="dxa"/>
              <w:left w:w="150" w:type="dxa"/>
              <w:bottom w:w="75" w:type="dxa"/>
              <w:right w:w="150" w:type="dxa"/>
            </w:tcMar>
            <w:vAlign w:val="center"/>
            <w:hideMark/>
          </w:tcPr>
          <w:p w14:paraId="372960F2" w14:textId="77777777" w:rsidR="00806394" w:rsidRPr="00806394" w:rsidRDefault="00806394" w:rsidP="00806394">
            <w:pPr>
              <w:spacing w:after="0"/>
              <w:rPr>
                <w:b/>
                <w:bCs/>
                <w:lang w:val="en-GB"/>
              </w:rPr>
            </w:pPr>
            <w:r w:rsidRPr="00806394">
              <w:rPr>
                <w:b/>
                <w:bCs/>
                <w:lang w:val="en-GB"/>
              </w:rPr>
              <w:t>Value</w:t>
            </w:r>
          </w:p>
        </w:tc>
      </w:tr>
      <w:tr w:rsidR="00806394" w:rsidRPr="00806394" w14:paraId="0C4DA900" w14:textId="77777777">
        <w:tc>
          <w:tcPr>
            <w:tcW w:w="0" w:type="auto"/>
            <w:tcMar>
              <w:top w:w="75" w:type="dxa"/>
              <w:left w:w="150" w:type="dxa"/>
              <w:bottom w:w="75" w:type="dxa"/>
              <w:right w:w="150" w:type="dxa"/>
            </w:tcMar>
            <w:vAlign w:val="center"/>
            <w:hideMark/>
          </w:tcPr>
          <w:p w14:paraId="42975C2E" w14:textId="77777777" w:rsidR="00806394" w:rsidRPr="00806394" w:rsidRDefault="00806394" w:rsidP="00806394">
            <w:pPr>
              <w:spacing w:after="0"/>
              <w:rPr>
                <w:lang w:val="en-GB"/>
              </w:rPr>
            </w:pPr>
            <w:r w:rsidRPr="00806394">
              <w:rPr>
                <w:b/>
                <w:bCs/>
                <w:lang w:val="en-GB"/>
              </w:rPr>
              <w:t>Priority</w:t>
            </w:r>
          </w:p>
        </w:tc>
        <w:tc>
          <w:tcPr>
            <w:tcW w:w="0" w:type="auto"/>
            <w:tcMar>
              <w:top w:w="75" w:type="dxa"/>
              <w:left w:w="150" w:type="dxa"/>
              <w:bottom w:w="75" w:type="dxa"/>
              <w:right w:w="150" w:type="dxa"/>
            </w:tcMar>
            <w:vAlign w:val="center"/>
            <w:hideMark/>
          </w:tcPr>
          <w:p w14:paraId="43B83172" w14:textId="77777777" w:rsidR="00806394" w:rsidRPr="00806394" w:rsidRDefault="00806394" w:rsidP="00806394">
            <w:pPr>
              <w:spacing w:after="0"/>
              <w:rPr>
                <w:lang w:val="en-GB"/>
              </w:rPr>
            </w:pPr>
            <w:r w:rsidRPr="00806394">
              <w:rPr>
                <w:lang w:val="en-GB"/>
              </w:rPr>
              <w:t>P2 — High</w:t>
            </w:r>
          </w:p>
        </w:tc>
      </w:tr>
      <w:tr w:rsidR="00806394" w:rsidRPr="00806394" w14:paraId="34BB2CC2" w14:textId="77777777">
        <w:tc>
          <w:tcPr>
            <w:tcW w:w="0" w:type="auto"/>
            <w:tcMar>
              <w:top w:w="75" w:type="dxa"/>
              <w:left w:w="150" w:type="dxa"/>
              <w:bottom w:w="75" w:type="dxa"/>
              <w:right w:w="150" w:type="dxa"/>
            </w:tcMar>
            <w:vAlign w:val="center"/>
            <w:hideMark/>
          </w:tcPr>
          <w:p w14:paraId="1A591C86" w14:textId="77777777" w:rsidR="00806394" w:rsidRPr="00806394" w:rsidRDefault="00806394" w:rsidP="00806394">
            <w:pPr>
              <w:spacing w:after="0"/>
              <w:rPr>
                <w:lang w:val="en-GB"/>
              </w:rPr>
            </w:pPr>
            <w:r w:rsidRPr="00806394">
              <w:rPr>
                <w:b/>
                <w:bCs/>
                <w:lang w:val="en-GB"/>
              </w:rPr>
              <w:t>Raised by</w:t>
            </w:r>
          </w:p>
        </w:tc>
        <w:tc>
          <w:tcPr>
            <w:tcW w:w="0" w:type="auto"/>
            <w:tcMar>
              <w:top w:w="75" w:type="dxa"/>
              <w:left w:w="150" w:type="dxa"/>
              <w:bottom w:w="75" w:type="dxa"/>
              <w:right w:w="150" w:type="dxa"/>
            </w:tcMar>
            <w:vAlign w:val="center"/>
            <w:hideMark/>
          </w:tcPr>
          <w:p w14:paraId="67A80B02" w14:textId="77777777" w:rsidR="00806394" w:rsidRPr="00806394" w:rsidRDefault="00806394" w:rsidP="00806394">
            <w:pPr>
              <w:spacing w:after="0"/>
              <w:rPr>
                <w:lang w:val="en-GB"/>
              </w:rPr>
            </w:pPr>
            <w:r w:rsidRPr="00806394">
              <w:rPr>
                <w:lang w:val="en-GB"/>
              </w:rPr>
              <w:t>Automated monitoring system</w:t>
            </w:r>
          </w:p>
        </w:tc>
      </w:tr>
      <w:tr w:rsidR="00806394" w:rsidRPr="00806394" w14:paraId="124F52E7" w14:textId="77777777">
        <w:tc>
          <w:tcPr>
            <w:tcW w:w="0" w:type="auto"/>
            <w:tcMar>
              <w:top w:w="75" w:type="dxa"/>
              <w:left w:w="150" w:type="dxa"/>
              <w:bottom w:w="75" w:type="dxa"/>
              <w:right w:w="150" w:type="dxa"/>
            </w:tcMar>
            <w:vAlign w:val="center"/>
            <w:hideMark/>
          </w:tcPr>
          <w:p w14:paraId="0BB0F0F0" w14:textId="77777777" w:rsidR="00806394" w:rsidRPr="00806394" w:rsidRDefault="00806394" w:rsidP="00806394">
            <w:pPr>
              <w:spacing w:after="0"/>
              <w:rPr>
                <w:lang w:val="en-GB"/>
              </w:rPr>
            </w:pPr>
            <w:r w:rsidRPr="00806394">
              <w:rPr>
                <w:b/>
                <w:bCs/>
                <w:lang w:val="en-GB"/>
              </w:rPr>
              <w:t>Assigned to</w:t>
            </w:r>
          </w:p>
        </w:tc>
        <w:tc>
          <w:tcPr>
            <w:tcW w:w="0" w:type="auto"/>
            <w:tcMar>
              <w:top w:w="75" w:type="dxa"/>
              <w:left w:w="150" w:type="dxa"/>
              <w:bottom w:w="75" w:type="dxa"/>
              <w:right w:w="150" w:type="dxa"/>
            </w:tcMar>
            <w:vAlign w:val="center"/>
            <w:hideMark/>
          </w:tcPr>
          <w:p w14:paraId="1E17CE3A" w14:textId="77777777" w:rsidR="00806394" w:rsidRPr="00806394" w:rsidRDefault="00806394" w:rsidP="00806394">
            <w:pPr>
              <w:spacing w:after="0"/>
              <w:rPr>
                <w:lang w:val="en-GB"/>
              </w:rPr>
            </w:pPr>
            <w:r w:rsidRPr="00806394">
              <w:rPr>
                <w:lang w:val="en-GB"/>
              </w:rPr>
              <w:t>MQ Operations</w:t>
            </w:r>
          </w:p>
        </w:tc>
      </w:tr>
      <w:tr w:rsidR="00806394" w:rsidRPr="00806394" w14:paraId="18BC923C" w14:textId="77777777">
        <w:tc>
          <w:tcPr>
            <w:tcW w:w="0" w:type="auto"/>
            <w:tcMar>
              <w:top w:w="75" w:type="dxa"/>
              <w:left w:w="150" w:type="dxa"/>
              <w:bottom w:w="75" w:type="dxa"/>
              <w:right w:w="150" w:type="dxa"/>
            </w:tcMar>
            <w:vAlign w:val="center"/>
            <w:hideMark/>
          </w:tcPr>
          <w:p w14:paraId="082C1481" w14:textId="77777777" w:rsidR="00806394" w:rsidRPr="00806394" w:rsidRDefault="00806394" w:rsidP="00806394">
            <w:pPr>
              <w:spacing w:after="0"/>
              <w:rPr>
                <w:lang w:val="en-GB"/>
              </w:rPr>
            </w:pPr>
            <w:r w:rsidRPr="00806394">
              <w:rPr>
                <w:b/>
                <w:bCs/>
                <w:lang w:val="en-GB"/>
              </w:rPr>
              <w:lastRenderedPageBreak/>
              <w:t>Time raised</w:t>
            </w:r>
          </w:p>
        </w:tc>
        <w:tc>
          <w:tcPr>
            <w:tcW w:w="0" w:type="auto"/>
            <w:tcMar>
              <w:top w:w="75" w:type="dxa"/>
              <w:left w:w="150" w:type="dxa"/>
              <w:bottom w:w="75" w:type="dxa"/>
              <w:right w:w="150" w:type="dxa"/>
            </w:tcMar>
            <w:vAlign w:val="center"/>
            <w:hideMark/>
          </w:tcPr>
          <w:p w14:paraId="1E1B4F43" w14:textId="77777777" w:rsidR="00806394" w:rsidRPr="00806394" w:rsidRDefault="00806394" w:rsidP="00806394">
            <w:pPr>
              <w:spacing w:after="0"/>
              <w:rPr>
                <w:lang w:val="en-GB"/>
              </w:rPr>
            </w:pPr>
            <w:r w:rsidRPr="00806394">
              <w:rPr>
                <w:lang w:val="en-GB"/>
              </w:rPr>
              <w:t>Monday 08:14</w:t>
            </w:r>
          </w:p>
        </w:tc>
      </w:tr>
      <w:tr w:rsidR="00806394" w:rsidRPr="00806394" w14:paraId="1135721F" w14:textId="77777777">
        <w:tc>
          <w:tcPr>
            <w:tcW w:w="0" w:type="auto"/>
            <w:tcMar>
              <w:top w:w="75" w:type="dxa"/>
              <w:left w:w="150" w:type="dxa"/>
              <w:bottom w:w="75" w:type="dxa"/>
              <w:right w:w="150" w:type="dxa"/>
            </w:tcMar>
            <w:vAlign w:val="center"/>
            <w:hideMark/>
          </w:tcPr>
          <w:p w14:paraId="1542D9EC" w14:textId="77777777" w:rsidR="00806394" w:rsidRPr="00806394" w:rsidRDefault="00806394" w:rsidP="00806394">
            <w:pPr>
              <w:spacing w:after="0"/>
              <w:rPr>
                <w:lang w:val="en-GB"/>
              </w:rPr>
            </w:pPr>
            <w:r w:rsidRPr="00806394">
              <w:rPr>
                <w:b/>
                <w:bCs/>
                <w:lang w:val="en-GB"/>
              </w:rPr>
              <w:t>Status</w:t>
            </w:r>
          </w:p>
        </w:tc>
        <w:tc>
          <w:tcPr>
            <w:tcW w:w="0" w:type="auto"/>
            <w:tcMar>
              <w:top w:w="75" w:type="dxa"/>
              <w:left w:w="150" w:type="dxa"/>
              <w:bottom w:w="75" w:type="dxa"/>
              <w:right w:w="150" w:type="dxa"/>
            </w:tcMar>
            <w:vAlign w:val="center"/>
            <w:hideMark/>
          </w:tcPr>
          <w:p w14:paraId="40AEE935" w14:textId="77777777" w:rsidR="00806394" w:rsidRPr="00806394" w:rsidRDefault="00806394" w:rsidP="00806394">
            <w:pPr>
              <w:spacing w:after="0"/>
              <w:rPr>
                <w:lang w:val="en-GB"/>
              </w:rPr>
            </w:pPr>
            <w:r w:rsidRPr="00806394">
              <w:rPr>
                <w:lang w:val="en-GB"/>
              </w:rPr>
              <w:t>Open</w:t>
            </w:r>
          </w:p>
        </w:tc>
      </w:tr>
    </w:tbl>
    <w:p w14:paraId="4A67B6E6" w14:textId="77777777" w:rsidR="00806394" w:rsidRPr="00806394" w:rsidRDefault="00806394" w:rsidP="00806394">
      <w:pPr>
        <w:spacing w:after="0"/>
        <w:rPr>
          <w:lang w:val="en-GB"/>
        </w:rPr>
      </w:pPr>
      <w:r w:rsidRPr="00806394">
        <w:rPr>
          <w:b/>
          <w:bCs/>
          <w:lang w:val="en-GB"/>
        </w:rPr>
        <w:t>Summary:</w:t>
      </w:r>
      <w:r w:rsidRPr="00806394">
        <w:rPr>
          <w:lang w:val="en-GB"/>
        </w:rPr>
        <w:t> Queue capacity alerts firing on QMS1 — queue names not reported</w:t>
      </w:r>
    </w:p>
    <w:p w14:paraId="028803AB" w14:textId="77777777" w:rsidR="00806394" w:rsidRDefault="00806394" w:rsidP="00806394">
      <w:pPr>
        <w:spacing w:after="0"/>
        <w:rPr>
          <w:b/>
          <w:bCs/>
          <w:lang w:val="en-GB"/>
        </w:rPr>
      </w:pPr>
    </w:p>
    <w:p w14:paraId="07E072C5" w14:textId="69C6967C" w:rsidR="00806394" w:rsidRPr="00806394" w:rsidRDefault="00806394" w:rsidP="00806394">
      <w:pPr>
        <w:spacing w:after="0"/>
        <w:rPr>
          <w:lang w:val="en-GB"/>
        </w:rPr>
      </w:pPr>
      <w:r w:rsidRPr="00806394">
        <w:rPr>
          <w:b/>
          <w:bCs/>
          <w:lang w:val="en-GB"/>
        </w:rPr>
        <w:t>Description:</w:t>
      </w:r>
    </w:p>
    <w:p w14:paraId="489FA18B" w14:textId="755F5E8B" w:rsidR="00806394" w:rsidRPr="00806394" w:rsidRDefault="00806394" w:rsidP="00806394">
      <w:pPr>
        <w:spacing w:after="0"/>
        <w:rPr>
          <w:lang w:val="en-GB"/>
        </w:rPr>
      </w:pPr>
      <w:r w:rsidRPr="00806394">
        <w:rPr>
          <w:lang w:val="en-GB"/>
        </w:rPr>
        <w:t xml:space="preserve">Capacity threshold alerts have been triggered on queue manager QMS1. The alerts indicate that one or more queues are approaching or have reached their configured maximum depth. However, following the maintenance window performed over the weekend, the alert configuration was inadvertently </w:t>
      </w:r>
      <w:r w:rsidR="00B844CD" w:rsidRPr="00806394">
        <w:rPr>
          <w:lang w:val="en-GB"/>
        </w:rPr>
        <w:t>modified,</w:t>
      </w:r>
      <w:r w:rsidRPr="00806394">
        <w:rPr>
          <w:lang w:val="en-GB"/>
        </w:rPr>
        <w:t xml:space="preserve"> and the affected queue names are no longer included in the alert notifications.</w:t>
      </w:r>
    </w:p>
    <w:p w14:paraId="2F053141" w14:textId="77777777" w:rsidR="00806394" w:rsidRPr="00806394" w:rsidRDefault="00806394" w:rsidP="00806394">
      <w:pPr>
        <w:spacing w:after="0"/>
        <w:rPr>
          <w:lang w:val="en-GB"/>
        </w:rPr>
      </w:pPr>
      <w:r w:rsidRPr="00806394">
        <w:rPr>
          <w:lang w:val="en-GB"/>
        </w:rPr>
        <w:t>The application teams have not yet reported any failures, but this is expected to escalate if the queues fill completely and messages begin to back up or be rejected.</w:t>
      </w:r>
    </w:p>
    <w:p w14:paraId="4C6BE0DE" w14:textId="77777777" w:rsidR="00806394" w:rsidRDefault="00806394" w:rsidP="00806394">
      <w:pPr>
        <w:spacing w:after="0"/>
        <w:rPr>
          <w:b/>
          <w:bCs/>
          <w:lang w:val="en-GB"/>
        </w:rPr>
      </w:pPr>
    </w:p>
    <w:p w14:paraId="753F69B2" w14:textId="37016AD3" w:rsidR="00806394" w:rsidRPr="00806394" w:rsidRDefault="00806394" w:rsidP="00806394">
      <w:pPr>
        <w:spacing w:after="0"/>
        <w:rPr>
          <w:lang w:val="en-GB"/>
        </w:rPr>
      </w:pPr>
      <w:r w:rsidRPr="00806394">
        <w:rPr>
          <w:b/>
          <w:bCs/>
          <w:lang w:val="en-GB"/>
        </w:rPr>
        <w:t>Action required:</w:t>
      </w:r>
    </w:p>
    <w:p w14:paraId="1CC6BEC3" w14:textId="77777777" w:rsidR="00806394" w:rsidRPr="00806394" w:rsidRDefault="00806394">
      <w:pPr>
        <w:numPr>
          <w:ilvl w:val="0"/>
          <w:numId w:val="65"/>
        </w:numPr>
        <w:spacing w:after="0"/>
        <w:rPr>
          <w:lang w:val="en-GB"/>
        </w:rPr>
      </w:pPr>
      <w:r w:rsidRPr="00806394">
        <w:rPr>
          <w:lang w:val="en-GB"/>
        </w:rPr>
        <w:t>Identify all queues on QMS1 that are at elevated depth</w:t>
      </w:r>
    </w:p>
    <w:p w14:paraId="0F91044D" w14:textId="77777777" w:rsidR="00806394" w:rsidRPr="00806394" w:rsidRDefault="00806394">
      <w:pPr>
        <w:numPr>
          <w:ilvl w:val="0"/>
          <w:numId w:val="65"/>
        </w:numPr>
        <w:spacing w:after="0"/>
        <w:rPr>
          <w:lang w:val="en-GB"/>
        </w:rPr>
      </w:pPr>
      <w:r w:rsidRPr="00806394">
        <w:rPr>
          <w:lang w:val="en-GB"/>
        </w:rPr>
        <w:t>Determine the root cause of the elevated depth for each affected queue</w:t>
      </w:r>
    </w:p>
    <w:p w14:paraId="495EC00F" w14:textId="77777777" w:rsidR="00806394" w:rsidRPr="00806394" w:rsidRDefault="00806394">
      <w:pPr>
        <w:numPr>
          <w:ilvl w:val="0"/>
          <w:numId w:val="65"/>
        </w:numPr>
        <w:spacing w:after="0"/>
        <w:rPr>
          <w:lang w:val="en-GB"/>
        </w:rPr>
      </w:pPr>
      <w:r w:rsidRPr="00806394">
        <w:rPr>
          <w:lang w:val="en-GB"/>
        </w:rPr>
        <w:t>Propose a remediation plan that includes the specific operational steps or MQSC commands required to resolve each issue</w:t>
      </w:r>
    </w:p>
    <w:p w14:paraId="19EE417F" w14:textId="1684CAD5" w:rsidR="00806394" w:rsidRPr="002376A9" w:rsidRDefault="00806394" w:rsidP="00806394">
      <w:pPr>
        <w:numPr>
          <w:ilvl w:val="0"/>
          <w:numId w:val="65"/>
        </w:numPr>
        <w:spacing w:after="0"/>
        <w:rPr>
          <w:lang w:val="en-GB"/>
        </w:rPr>
      </w:pPr>
      <w:r w:rsidRPr="00806394">
        <w:rPr>
          <w:lang w:val="en-GB"/>
        </w:rPr>
        <w:t>The remediation plan must be suitable for submission as a production change request</w:t>
      </w:r>
    </w:p>
    <w:p w14:paraId="6892A262" w14:textId="77777777" w:rsidR="00806394" w:rsidRPr="00806394" w:rsidRDefault="001C20B4" w:rsidP="00806394">
      <w:pPr>
        <w:spacing w:after="0"/>
        <w:rPr>
          <w:lang w:val="en-GB"/>
        </w:rPr>
      </w:pPr>
      <w:r>
        <w:pict w14:anchorId="0802B30F">
          <v:rect id="Rectangle 42" o:spid="_x0000_s1028" alt="" style="width:7in;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64AAC73" w14:textId="77777777" w:rsidR="00806394" w:rsidRDefault="00806394" w:rsidP="00806394">
      <w:pPr>
        <w:spacing w:after="0"/>
        <w:rPr>
          <w:lang w:val="en-GB"/>
        </w:rPr>
      </w:pPr>
    </w:p>
    <w:p w14:paraId="5C6C7F9D" w14:textId="1DE98584" w:rsidR="00806394" w:rsidRPr="00806394" w:rsidRDefault="00806394" w:rsidP="00806394">
      <w:pPr>
        <w:spacing w:after="0"/>
        <w:rPr>
          <w:lang w:val="en-GB"/>
        </w:rPr>
      </w:pPr>
      <w:r w:rsidRPr="00806394">
        <w:rPr>
          <w:lang w:val="en-GB"/>
        </w:rPr>
        <w:t>Use the IBM MQ AI Agents to investigate QMS1 and answer the ticket. When you believe you have found all three root causes, check your findings against the answer key in </w:t>
      </w:r>
      <w:hyperlink w:anchor="_Lab_reference_materials" w:history="1">
        <w:r w:rsidR="0065348F" w:rsidRPr="0065348F">
          <w:rPr>
            <w:rStyle w:val="Hyperlink"/>
            <w:lang w:val="en-GB"/>
          </w:rPr>
          <w:t>Section 10</w:t>
        </w:r>
      </w:hyperlink>
      <w:r w:rsidR="0065348F">
        <w:rPr>
          <w:lang w:val="en-GB"/>
        </w:rPr>
        <w:t xml:space="preserve">. </w:t>
      </w:r>
    </w:p>
    <w:p w14:paraId="6B3FB562" w14:textId="77777777" w:rsidR="0065348F" w:rsidRDefault="0065348F" w:rsidP="00806394">
      <w:pPr>
        <w:spacing w:after="0"/>
        <w:rPr>
          <w:b/>
          <w:bCs/>
          <w:lang w:val="en-GB"/>
        </w:rPr>
      </w:pPr>
    </w:p>
    <w:p w14:paraId="49688719" w14:textId="22B3EAB4" w:rsidR="00806394" w:rsidRPr="00806394" w:rsidRDefault="00806394" w:rsidP="00806394">
      <w:pPr>
        <w:spacing w:after="0"/>
        <w:rPr>
          <w:lang w:val="en-GB"/>
        </w:rPr>
      </w:pPr>
      <w:r w:rsidRPr="00806394">
        <w:rPr>
          <w:b/>
          <w:bCs/>
          <w:lang w:val="en-GB"/>
        </w:rPr>
        <w:t>Record your findings here:</w:t>
      </w:r>
    </w:p>
    <w:tbl>
      <w:tblPr>
        <w:tblW w:w="0" w:type="auto"/>
        <w:tblCellMar>
          <w:top w:w="15" w:type="dxa"/>
          <w:left w:w="15" w:type="dxa"/>
          <w:bottom w:w="15" w:type="dxa"/>
          <w:right w:w="15" w:type="dxa"/>
        </w:tblCellMar>
        <w:tblLook w:val="04A0" w:firstRow="1" w:lastRow="0" w:firstColumn="1" w:lastColumn="0" w:noHBand="0" w:noVBand="1"/>
      </w:tblPr>
      <w:tblGrid>
        <w:gridCol w:w="427"/>
        <w:gridCol w:w="1738"/>
        <w:gridCol w:w="1334"/>
        <w:gridCol w:w="2384"/>
      </w:tblGrid>
      <w:tr w:rsidR="00806394" w:rsidRPr="00806394" w14:paraId="3F66A83A" w14:textId="77777777">
        <w:trPr>
          <w:tblHeader/>
        </w:trPr>
        <w:tc>
          <w:tcPr>
            <w:tcW w:w="0" w:type="auto"/>
            <w:tcMar>
              <w:top w:w="75" w:type="dxa"/>
              <w:left w:w="150" w:type="dxa"/>
              <w:bottom w:w="75" w:type="dxa"/>
              <w:right w:w="150" w:type="dxa"/>
            </w:tcMar>
            <w:vAlign w:val="center"/>
            <w:hideMark/>
          </w:tcPr>
          <w:p w14:paraId="4A13947C" w14:textId="77777777" w:rsidR="00806394" w:rsidRPr="00806394" w:rsidRDefault="00806394" w:rsidP="00806394">
            <w:pPr>
              <w:spacing w:after="0"/>
              <w:rPr>
                <w:b/>
                <w:bCs/>
                <w:lang w:val="en-GB"/>
              </w:rPr>
            </w:pPr>
            <w:r w:rsidRPr="00806394">
              <w:rPr>
                <w:b/>
                <w:bCs/>
                <w:lang w:val="en-GB"/>
              </w:rPr>
              <w:t>#</w:t>
            </w:r>
          </w:p>
        </w:tc>
        <w:tc>
          <w:tcPr>
            <w:tcW w:w="0" w:type="auto"/>
            <w:tcMar>
              <w:top w:w="75" w:type="dxa"/>
              <w:left w:w="150" w:type="dxa"/>
              <w:bottom w:w="75" w:type="dxa"/>
              <w:right w:w="150" w:type="dxa"/>
            </w:tcMar>
            <w:vAlign w:val="center"/>
            <w:hideMark/>
          </w:tcPr>
          <w:p w14:paraId="6C34410C" w14:textId="77777777" w:rsidR="00806394" w:rsidRPr="00806394" w:rsidRDefault="00806394" w:rsidP="00806394">
            <w:pPr>
              <w:spacing w:after="0"/>
              <w:rPr>
                <w:b/>
                <w:bCs/>
                <w:lang w:val="en-GB"/>
              </w:rPr>
            </w:pPr>
            <w:r w:rsidRPr="00806394">
              <w:rPr>
                <w:b/>
                <w:bCs/>
                <w:lang w:val="en-GB"/>
              </w:rPr>
              <w:t>Queue affected</w:t>
            </w:r>
          </w:p>
        </w:tc>
        <w:tc>
          <w:tcPr>
            <w:tcW w:w="0" w:type="auto"/>
            <w:tcMar>
              <w:top w:w="75" w:type="dxa"/>
              <w:left w:w="150" w:type="dxa"/>
              <w:bottom w:w="75" w:type="dxa"/>
              <w:right w:w="150" w:type="dxa"/>
            </w:tcMar>
            <w:vAlign w:val="center"/>
            <w:hideMark/>
          </w:tcPr>
          <w:p w14:paraId="2BB047B2" w14:textId="77777777" w:rsidR="00806394" w:rsidRPr="00806394" w:rsidRDefault="00806394" w:rsidP="00806394">
            <w:pPr>
              <w:spacing w:after="0"/>
              <w:rPr>
                <w:b/>
                <w:bCs/>
                <w:lang w:val="en-GB"/>
              </w:rPr>
            </w:pPr>
            <w:r w:rsidRPr="00806394">
              <w:rPr>
                <w:b/>
                <w:bCs/>
                <w:lang w:val="en-GB"/>
              </w:rPr>
              <w:t>Root cause</w:t>
            </w:r>
          </w:p>
        </w:tc>
        <w:tc>
          <w:tcPr>
            <w:tcW w:w="0" w:type="auto"/>
            <w:tcMar>
              <w:top w:w="75" w:type="dxa"/>
              <w:left w:w="150" w:type="dxa"/>
              <w:bottom w:w="75" w:type="dxa"/>
              <w:right w:w="150" w:type="dxa"/>
            </w:tcMar>
            <w:vAlign w:val="center"/>
            <w:hideMark/>
          </w:tcPr>
          <w:p w14:paraId="24BB4584" w14:textId="77777777" w:rsidR="00806394" w:rsidRPr="00806394" w:rsidRDefault="00806394" w:rsidP="00806394">
            <w:pPr>
              <w:spacing w:after="0"/>
              <w:rPr>
                <w:b/>
                <w:bCs/>
                <w:lang w:val="en-GB"/>
              </w:rPr>
            </w:pPr>
            <w:r w:rsidRPr="00806394">
              <w:rPr>
                <w:b/>
                <w:bCs/>
                <w:lang w:val="en-GB"/>
              </w:rPr>
              <w:t>Proposed remediation</w:t>
            </w:r>
          </w:p>
        </w:tc>
      </w:tr>
      <w:tr w:rsidR="00806394" w:rsidRPr="00806394" w14:paraId="2B63B522" w14:textId="77777777">
        <w:tc>
          <w:tcPr>
            <w:tcW w:w="0" w:type="auto"/>
            <w:tcMar>
              <w:top w:w="75" w:type="dxa"/>
              <w:left w:w="150" w:type="dxa"/>
              <w:bottom w:w="75" w:type="dxa"/>
              <w:right w:w="150" w:type="dxa"/>
            </w:tcMar>
            <w:vAlign w:val="center"/>
            <w:hideMark/>
          </w:tcPr>
          <w:p w14:paraId="605099A7" w14:textId="77777777" w:rsidR="00806394" w:rsidRPr="00806394" w:rsidRDefault="00806394" w:rsidP="00806394">
            <w:pPr>
              <w:spacing w:after="0"/>
              <w:rPr>
                <w:lang w:val="en-GB"/>
              </w:rPr>
            </w:pPr>
            <w:r w:rsidRPr="00806394">
              <w:rPr>
                <w:lang w:val="en-GB"/>
              </w:rPr>
              <w:t>1</w:t>
            </w:r>
          </w:p>
        </w:tc>
        <w:tc>
          <w:tcPr>
            <w:tcW w:w="0" w:type="auto"/>
            <w:tcMar>
              <w:top w:w="75" w:type="dxa"/>
              <w:left w:w="150" w:type="dxa"/>
              <w:bottom w:w="75" w:type="dxa"/>
              <w:right w:w="150" w:type="dxa"/>
            </w:tcMar>
            <w:vAlign w:val="center"/>
            <w:hideMark/>
          </w:tcPr>
          <w:p w14:paraId="0F237AAE" w14:textId="77777777" w:rsidR="00806394" w:rsidRPr="00806394" w:rsidRDefault="00806394" w:rsidP="00806394">
            <w:pPr>
              <w:spacing w:after="0"/>
              <w:rPr>
                <w:lang w:val="en-GB"/>
              </w:rPr>
            </w:pPr>
          </w:p>
        </w:tc>
        <w:tc>
          <w:tcPr>
            <w:tcW w:w="0" w:type="auto"/>
            <w:tcMar>
              <w:top w:w="75" w:type="dxa"/>
              <w:left w:w="150" w:type="dxa"/>
              <w:bottom w:w="75" w:type="dxa"/>
              <w:right w:w="150" w:type="dxa"/>
            </w:tcMar>
            <w:vAlign w:val="center"/>
            <w:hideMark/>
          </w:tcPr>
          <w:p w14:paraId="5F2624F9" w14:textId="77777777" w:rsidR="00806394" w:rsidRPr="00806394" w:rsidRDefault="00806394" w:rsidP="00806394">
            <w:pPr>
              <w:spacing w:after="0"/>
              <w:rPr>
                <w:lang w:val="en-GB"/>
              </w:rPr>
            </w:pPr>
          </w:p>
        </w:tc>
        <w:tc>
          <w:tcPr>
            <w:tcW w:w="0" w:type="auto"/>
            <w:tcMar>
              <w:top w:w="75" w:type="dxa"/>
              <w:left w:w="150" w:type="dxa"/>
              <w:bottom w:w="75" w:type="dxa"/>
              <w:right w:w="150" w:type="dxa"/>
            </w:tcMar>
            <w:vAlign w:val="center"/>
            <w:hideMark/>
          </w:tcPr>
          <w:p w14:paraId="55655466" w14:textId="77777777" w:rsidR="00806394" w:rsidRPr="00806394" w:rsidRDefault="00806394" w:rsidP="00806394">
            <w:pPr>
              <w:spacing w:after="0"/>
              <w:rPr>
                <w:lang w:val="en-GB"/>
              </w:rPr>
            </w:pPr>
          </w:p>
        </w:tc>
      </w:tr>
      <w:tr w:rsidR="00806394" w:rsidRPr="00806394" w14:paraId="07B94B3C" w14:textId="77777777">
        <w:tc>
          <w:tcPr>
            <w:tcW w:w="0" w:type="auto"/>
            <w:tcMar>
              <w:top w:w="75" w:type="dxa"/>
              <w:left w:w="150" w:type="dxa"/>
              <w:bottom w:w="75" w:type="dxa"/>
              <w:right w:w="150" w:type="dxa"/>
            </w:tcMar>
            <w:vAlign w:val="center"/>
            <w:hideMark/>
          </w:tcPr>
          <w:p w14:paraId="2B28984B" w14:textId="77777777" w:rsidR="00806394" w:rsidRPr="00806394" w:rsidRDefault="00806394" w:rsidP="00806394">
            <w:pPr>
              <w:spacing w:after="0"/>
              <w:rPr>
                <w:lang w:val="en-GB"/>
              </w:rPr>
            </w:pPr>
            <w:r w:rsidRPr="00806394">
              <w:rPr>
                <w:lang w:val="en-GB"/>
              </w:rPr>
              <w:t>2</w:t>
            </w:r>
          </w:p>
        </w:tc>
        <w:tc>
          <w:tcPr>
            <w:tcW w:w="0" w:type="auto"/>
            <w:tcMar>
              <w:top w:w="75" w:type="dxa"/>
              <w:left w:w="150" w:type="dxa"/>
              <w:bottom w:w="75" w:type="dxa"/>
              <w:right w:w="150" w:type="dxa"/>
            </w:tcMar>
            <w:vAlign w:val="center"/>
            <w:hideMark/>
          </w:tcPr>
          <w:p w14:paraId="4F673EE6" w14:textId="77777777" w:rsidR="00806394" w:rsidRPr="00806394" w:rsidRDefault="00806394" w:rsidP="00806394">
            <w:pPr>
              <w:spacing w:after="0"/>
              <w:rPr>
                <w:lang w:val="en-GB"/>
              </w:rPr>
            </w:pPr>
          </w:p>
        </w:tc>
        <w:tc>
          <w:tcPr>
            <w:tcW w:w="0" w:type="auto"/>
            <w:tcMar>
              <w:top w:w="75" w:type="dxa"/>
              <w:left w:w="150" w:type="dxa"/>
              <w:bottom w:w="75" w:type="dxa"/>
              <w:right w:w="150" w:type="dxa"/>
            </w:tcMar>
            <w:vAlign w:val="center"/>
            <w:hideMark/>
          </w:tcPr>
          <w:p w14:paraId="46E4EC99" w14:textId="77777777" w:rsidR="00806394" w:rsidRPr="00806394" w:rsidRDefault="00806394" w:rsidP="00806394">
            <w:pPr>
              <w:spacing w:after="0"/>
              <w:rPr>
                <w:lang w:val="en-GB"/>
              </w:rPr>
            </w:pPr>
          </w:p>
        </w:tc>
        <w:tc>
          <w:tcPr>
            <w:tcW w:w="0" w:type="auto"/>
            <w:tcMar>
              <w:top w:w="75" w:type="dxa"/>
              <w:left w:w="150" w:type="dxa"/>
              <w:bottom w:w="75" w:type="dxa"/>
              <w:right w:w="150" w:type="dxa"/>
            </w:tcMar>
            <w:vAlign w:val="center"/>
            <w:hideMark/>
          </w:tcPr>
          <w:p w14:paraId="57558AC3" w14:textId="77777777" w:rsidR="00806394" w:rsidRPr="00806394" w:rsidRDefault="00806394" w:rsidP="00806394">
            <w:pPr>
              <w:spacing w:after="0"/>
              <w:rPr>
                <w:lang w:val="en-GB"/>
              </w:rPr>
            </w:pPr>
          </w:p>
        </w:tc>
      </w:tr>
      <w:tr w:rsidR="00806394" w:rsidRPr="00806394" w14:paraId="23050CCD" w14:textId="77777777">
        <w:tc>
          <w:tcPr>
            <w:tcW w:w="0" w:type="auto"/>
            <w:tcMar>
              <w:top w:w="75" w:type="dxa"/>
              <w:left w:w="150" w:type="dxa"/>
              <w:bottom w:w="75" w:type="dxa"/>
              <w:right w:w="150" w:type="dxa"/>
            </w:tcMar>
            <w:vAlign w:val="center"/>
            <w:hideMark/>
          </w:tcPr>
          <w:p w14:paraId="6A8801F4" w14:textId="77777777" w:rsidR="00806394" w:rsidRPr="00806394" w:rsidRDefault="00806394" w:rsidP="00806394">
            <w:pPr>
              <w:spacing w:after="0"/>
              <w:rPr>
                <w:lang w:val="en-GB"/>
              </w:rPr>
            </w:pPr>
            <w:r w:rsidRPr="00806394">
              <w:rPr>
                <w:lang w:val="en-GB"/>
              </w:rPr>
              <w:t>3</w:t>
            </w:r>
          </w:p>
        </w:tc>
        <w:tc>
          <w:tcPr>
            <w:tcW w:w="0" w:type="auto"/>
            <w:tcMar>
              <w:top w:w="75" w:type="dxa"/>
              <w:left w:w="150" w:type="dxa"/>
              <w:bottom w:w="75" w:type="dxa"/>
              <w:right w:w="150" w:type="dxa"/>
            </w:tcMar>
            <w:vAlign w:val="center"/>
            <w:hideMark/>
          </w:tcPr>
          <w:p w14:paraId="7EBFE094" w14:textId="77777777" w:rsidR="00806394" w:rsidRPr="00806394" w:rsidRDefault="00806394" w:rsidP="00806394">
            <w:pPr>
              <w:spacing w:after="0"/>
              <w:rPr>
                <w:lang w:val="en-GB"/>
              </w:rPr>
            </w:pPr>
          </w:p>
        </w:tc>
        <w:tc>
          <w:tcPr>
            <w:tcW w:w="0" w:type="auto"/>
            <w:tcMar>
              <w:top w:w="75" w:type="dxa"/>
              <w:left w:w="150" w:type="dxa"/>
              <w:bottom w:w="75" w:type="dxa"/>
              <w:right w:w="150" w:type="dxa"/>
            </w:tcMar>
            <w:vAlign w:val="center"/>
            <w:hideMark/>
          </w:tcPr>
          <w:p w14:paraId="22178009" w14:textId="77777777" w:rsidR="00806394" w:rsidRPr="00806394" w:rsidRDefault="00806394" w:rsidP="00806394">
            <w:pPr>
              <w:spacing w:after="0"/>
              <w:rPr>
                <w:lang w:val="en-GB"/>
              </w:rPr>
            </w:pPr>
          </w:p>
        </w:tc>
        <w:tc>
          <w:tcPr>
            <w:tcW w:w="0" w:type="auto"/>
            <w:tcMar>
              <w:top w:w="75" w:type="dxa"/>
              <w:left w:w="150" w:type="dxa"/>
              <w:bottom w:w="75" w:type="dxa"/>
              <w:right w:w="150" w:type="dxa"/>
            </w:tcMar>
            <w:vAlign w:val="center"/>
            <w:hideMark/>
          </w:tcPr>
          <w:p w14:paraId="7A978CE4" w14:textId="77777777" w:rsidR="00806394" w:rsidRPr="00806394" w:rsidRDefault="00806394" w:rsidP="00806394">
            <w:pPr>
              <w:spacing w:after="0"/>
              <w:rPr>
                <w:lang w:val="en-GB"/>
              </w:rPr>
            </w:pPr>
          </w:p>
        </w:tc>
      </w:tr>
    </w:tbl>
    <w:p w14:paraId="13C8E59F" w14:textId="77777777" w:rsidR="00806394" w:rsidRPr="00806394" w:rsidRDefault="00806394" w:rsidP="00806394">
      <w:pPr>
        <w:spacing w:after="0"/>
        <w:rPr>
          <w:lang w:val="en-GB"/>
        </w:rPr>
      </w:pPr>
    </w:p>
    <w:p w14:paraId="094A239C" w14:textId="35DEC7A7" w:rsidR="00806394" w:rsidRDefault="00806394" w:rsidP="00806394">
      <w:pPr>
        <w:pStyle w:val="Heading2"/>
      </w:pPr>
      <w:bookmarkStart w:id="35" w:name="_Option_2_—"/>
      <w:bookmarkStart w:id="36" w:name="_Ref238649107"/>
      <w:bookmarkStart w:id="37" w:name="_Toc239775354"/>
      <w:bookmarkEnd w:id="35"/>
      <w:r w:rsidRPr="00806394">
        <w:t>Option 2 — Guided prompts (assisted)</w:t>
      </w:r>
      <w:bookmarkEnd w:id="36"/>
      <w:bookmarkEnd w:id="37"/>
    </w:p>
    <w:p w14:paraId="786310CC" w14:textId="2955F08E" w:rsidR="00806394" w:rsidRDefault="00C75D80" w:rsidP="00806394">
      <w:pPr>
        <w:spacing w:after="0"/>
      </w:pPr>
      <w:r w:rsidRPr="00C75D80">
        <w:t>Use this option if you are newer to IBM MQ, prefer a structured approach, or have got stuck on Option 1. Each prompt builds on the previous one to lead you to all three root causes.</w:t>
      </w:r>
    </w:p>
    <w:p w14:paraId="7BB6EF6D" w14:textId="77777777" w:rsidR="00C75D80" w:rsidRDefault="00C75D80" w:rsidP="00806394">
      <w:pPr>
        <w:spacing w:after="0"/>
      </w:pPr>
    </w:p>
    <w:p w14:paraId="68283AEA" w14:textId="01E4DD6D" w:rsidR="00C75D80" w:rsidRDefault="00C75D80" w:rsidP="00806394">
      <w:pPr>
        <w:spacing w:after="0"/>
      </w:pPr>
      <w:r w:rsidRPr="00C75D80">
        <w:t>Work through the following prompts in order. After each one, read the agent's response carefully before moving to the next prompt.</w:t>
      </w:r>
    </w:p>
    <w:p w14:paraId="38480CDA" w14:textId="77777777" w:rsidR="00C75D80" w:rsidRDefault="00C75D80" w:rsidP="00806394">
      <w:pPr>
        <w:spacing w:after="0"/>
      </w:pPr>
    </w:p>
    <w:p w14:paraId="7476168E" w14:textId="77777777" w:rsidR="0086265C" w:rsidRPr="0086265C" w:rsidRDefault="0086265C" w:rsidP="0086265C">
      <w:pPr>
        <w:spacing w:after="0"/>
        <w:rPr>
          <w:b/>
          <w:bCs/>
        </w:rPr>
      </w:pPr>
      <w:r w:rsidRPr="0086265C">
        <w:rPr>
          <w:b/>
          <w:bCs/>
        </w:rPr>
        <w:t>Step 1 — Get an overview of queue depths</w:t>
      </w:r>
    </w:p>
    <w:p w14:paraId="7021E383" w14:textId="77777777" w:rsidR="0086265C" w:rsidRDefault="0086265C" w:rsidP="0086265C">
      <w:pPr>
        <w:spacing w:after="0"/>
      </w:pPr>
    </w:p>
    <w:p w14:paraId="714C470F" w14:textId="32E0AB8C" w:rsidR="0086265C" w:rsidRDefault="0086265C" w:rsidP="0086265C">
      <w:pPr>
        <w:spacing w:after="0"/>
        <w:ind w:left="357"/>
      </w:pPr>
      <w:r>
        <w:t>Enter the following prompt:</w:t>
      </w:r>
    </w:p>
    <w:p w14:paraId="164F05DC" w14:textId="77777777" w:rsidR="0086265C" w:rsidRDefault="0086265C" w:rsidP="0086265C">
      <w:pPr>
        <w:spacing w:after="0"/>
        <w:ind w:left="357"/>
      </w:pPr>
    </w:p>
    <w:p w14:paraId="70A082B0" w14:textId="77777777" w:rsidR="0086265C" w:rsidRPr="0086265C" w:rsidRDefault="0086265C" w:rsidP="0086265C">
      <w:pPr>
        <w:spacing w:after="0"/>
        <w:ind w:left="357"/>
        <w:rPr>
          <w:rFonts w:ascii="Courier New" w:hAnsi="Courier New" w:cs="Courier New"/>
        </w:rPr>
      </w:pPr>
      <w:r w:rsidRPr="0086265C">
        <w:rPr>
          <w:rFonts w:ascii="Courier New" w:hAnsi="Courier New" w:cs="Courier New"/>
          <w:highlight w:val="lightGray"/>
        </w:rPr>
        <w:lastRenderedPageBreak/>
        <w:t>List all queues on QMS1 that are more than 50% full, including their current depth, maximum depth, and percentage full</w:t>
      </w:r>
    </w:p>
    <w:p w14:paraId="58C29BDD" w14:textId="77777777" w:rsidR="0086265C" w:rsidRDefault="0086265C" w:rsidP="0086265C">
      <w:pPr>
        <w:spacing w:after="0"/>
        <w:ind w:left="357"/>
      </w:pPr>
    </w:p>
    <w:p w14:paraId="179E038B" w14:textId="3CE245C7" w:rsidR="00C75D80" w:rsidRDefault="0086265C" w:rsidP="0086265C">
      <w:pPr>
        <w:spacing w:after="0"/>
        <w:ind w:left="357"/>
      </w:pPr>
      <w:r w:rsidRPr="0086265C">
        <w:rPr>
          <w:b/>
          <w:bCs/>
        </w:rPr>
        <w:t>What to look for</w:t>
      </w:r>
      <w:r>
        <w:t xml:space="preserve">: The agent should report several queues at elevated depth, including </w:t>
      </w:r>
      <w:r w:rsidRPr="0086265C">
        <w:rPr>
          <w:rFonts w:ascii="Courier New" w:hAnsi="Courier New" w:cs="Courier New"/>
          <w:b/>
          <w:bCs/>
        </w:rPr>
        <w:t>ACME.APPDATA.QUEUE</w:t>
      </w:r>
      <w:r>
        <w:t xml:space="preserve">, </w:t>
      </w:r>
      <w:r w:rsidRPr="0086265C">
        <w:rPr>
          <w:rFonts w:ascii="Courier New" w:hAnsi="Courier New" w:cs="Courier New"/>
          <w:b/>
          <w:bCs/>
        </w:rPr>
        <w:t>ACME.COMMERCE.QUEUE</w:t>
      </w:r>
      <w:r>
        <w:t xml:space="preserve">, and </w:t>
      </w:r>
      <w:r w:rsidRPr="0086265C">
        <w:rPr>
          <w:rFonts w:ascii="Courier New" w:hAnsi="Courier New" w:cs="Courier New"/>
          <w:b/>
          <w:bCs/>
        </w:rPr>
        <w:t>SYSTEM.DEAD.QUEUE</w:t>
      </w:r>
      <w:r>
        <w:t>. Note which queues appear and their approximate capacity percentages before continuing.</w:t>
      </w:r>
    </w:p>
    <w:p w14:paraId="4E42F539" w14:textId="77777777" w:rsidR="0086265C" w:rsidRDefault="0086265C" w:rsidP="0086265C">
      <w:pPr>
        <w:spacing w:after="0"/>
      </w:pPr>
    </w:p>
    <w:p w14:paraId="7583AE92" w14:textId="77777777" w:rsidR="0086265C" w:rsidRPr="0086265C" w:rsidRDefault="0086265C" w:rsidP="0086265C">
      <w:pPr>
        <w:spacing w:after="0"/>
        <w:rPr>
          <w:b/>
          <w:bCs/>
          <w:lang w:val="en-GB"/>
        </w:rPr>
      </w:pPr>
      <w:r w:rsidRPr="0086265C">
        <w:rPr>
          <w:b/>
          <w:bCs/>
          <w:lang w:val="en-GB"/>
        </w:rPr>
        <w:t>Step 2 — Investigate the first queue (ACME.APPDATA.QUEUE)</w:t>
      </w:r>
    </w:p>
    <w:p w14:paraId="3F1381DC" w14:textId="77777777" w:rsidR="0086265C" w:rsidRDefault="0086265C" w:rsidP="0086265C">
      <w:pPr>
        <w:spacing w:after="0"/>
        <w:rPr>
          <w:lang w:val="en-GB"/>
        </w:rPr>
      </w:pPr>
    </w:p>
    <w:p w14:paraId="57CD1A50" w14:textId="565968BA" w:rsidR="0086265C" w:rsidRPr="0086265C" w:rsidRDefault="0086265C" w:rsidP="0086265C">
      <w:pPr>
        <w:spacing w:after="0"/>
        <w:ind w:left="357"/>
        <w:rPr>
          <w:lang w:val="en-GB"/>
        </w:rPr>
      </w:pPr>
      <w:r w:rsidRPr="0086265C">
        <w:rPr>
          <w:lang w:val="en-GB"/>
        </w:rPr>
        <w:t>Enter the following prompt:</w:t>
      </w:r>
    </w:p>
    <w:p w14:paraId="727751E4" w14:textId="6A69AA0A" w:rsidR="0086265C" w:rsidRPr="0086265C" w:rsidRDefault="0086265C" w:rsidP="0086265C">
      <w:pPr>
        <w:spacing w:after="0"/>
        <w:ind w:left="357"/>
        <w:rPr>
          <w:rFonts w:ascii="Courier New" w:hAnsi="Courier New" w:cs="Courier New"/>
          <w:lang w:val="en-GB"/>
        </w:rPr>
      </w:pPr>
      <w:r>
        <w:rPr>
          <w:lang w:val="en-GB"/>
        </w:rPr>
        <w:br/>
      </w:r>
      <w:r w:rsidRPr="0086265C">
        <w:rPr>
          <w:rFonts w:ascii="Courier New" w:hAnsi="Courier New" w:cs="Courier New"/>
          <w:highlight w:val="lightGray"/>
          <w:lang w:val="en-GB"/>
        </w:rPr>
        <w:t>Why is ACME.APPDATA.QUEUE filling up on QMS1? Check its GET and PUT settings and whether there are any consumers connected</w:t>
      </w:r>
    </w:p>
    <w:p w14:paraId="668D8812" w14:textId="72AD28A8" w:rsidR="0086265C" w:rsidRPr="0086265C" w:rsidRDefault="0086265C" w:rsidP="0086265C">
      <w:pPr>
        <w:spacing w:after="0"/>
        <w:ind w:left="357"/>
        <w:rPr>
          <w:lang w:val="en-GB"/>
        </w:rPr>
      </w:pPr>
      <w:r>
        <w:rPr>
          <w:b/>
          <w:bCs/>
          <w:lang w:val="en-GB"/>
        </w:rPr>
        <w:br/>
      </w:r>
      <w:r w:rsidRPr="0086265C">
        <w:rPr>
          <w:b/>
          <w:bCs/>
          <w:lang w:val="en-GB"/>
        </w:rPr>
        <w:t>What to look for:</w:t>
      </w:r>
      <w:r w:rsidRPr="0086265C">
        <w:rPr>
          <w:lang w:val="en-GB"/>
        </w:rPr>
        <w:t> The agent should report that </w:t>
      </w:r>
      <w:r w:rsidRPr="0086265C">
        <w:rPr>
          <w:rFonts w:ascii="Courier New" w:hAnsi="Courier New" w:cs="Courier New"/>
          <w:b/>
          <w:bCs/>
          <w:lang w:val="en-GB"/>
        </w:rPr>
        <w:t>ACME.APPDATA.QUEUE</w:t>
      </w:r>
      <w:r w:rsidRPr="0086265C">
        <w:rPr>
          <w:lang w:val="en-GB"/>
        </w:rPr>
        <w:t> has </w:t>
      </w:r>
      <w:r w:rsidRPr="0086265C">
        <w:rPr>
          <w:rFonts w:ascii="Courier New" w:hAnsi="Courier New" w:cs="Courier New"/>
          <w:b/>
          <w:bCs/>
          <w:lang w:val="en-GB"/>
        </w:rPr>
        <w:t>GET(INHIBITED)</w:t>
      </w:r>
      <w:r w:rsidRPr="0086265C">
        <w:rPr>
          <w:lang w:val="en-GB"/>
        </w:rPr>
        <w:t> set, meaning no application can consume messages from it. It should also confirm there are no active consumers (no open input handles). The queue is filling because messages can be put to it but nothing can take them off.</w:t>
      </w:r>
    </w:p>
    <w:p w14:paraId="5EA9F81F" w14:textId="45727E1C" w:rsidR="0086265C" w:rsidRPr="0086265C" w:rsidRDefault="0086265C" w:rsidP="0086265C">
      <w:pPr>
        <w:spacing w:after="0"/>
        <w:ind w:left="357"/>
        <w:rPr>
          <w:lang w:val="en-GB"/>
        </w:rPr>
      </w:pPr>
      <w:r>
        <w:rPr>
          <w:b/>
          <w:bCs/>
          <w:lang w:val="en-GB"/>
        </w:rPr>
        <w:br/>
      </w:r>
      <w:r w:rsidRPr="0086265C">
        <w:rPr>
          <w:b/>
          <w:bCs/>
          <w:lang w:val="en-GB"/>
        </w:rPr>
        <w:t>Root cause 1:</w:t>
      </w:r>
      <w:r w:rsidRPr="0086265C">
        <w:rPr>
          <w:lang w:val="en-GB"/>
        </w:rPr>
        <w:t> </w:t>
      </w:r>
      <w:r w:rsidRPr="0086265C">
        <w:rPr>
          <w:rFonts w:ascii="Courier New" w:hAnsi="Courier New" w:cs="Courier New"/>
          <w:b/>
          <w:bCs/>
          <w:lang w:val="en-GB"/>
        </w:rPr>
        <w:t>ACME.APPDATA.QUEUE</w:t>
      </w:r>
      <w:r w:rsidRPr="0086265C">
        <w:rPr>
          <w:lang w:val="en-GB"/>
        </w:rPr>
        <w:t> is get-inhibited.</w:t>
      </w:r>
    </w:p>
    <w:p w14:paraId="39A0B872" w14:textId="05ACE8E4" w:rsidR="0086265C" w:rsidRPr="0086265C" w:rsidRDefault="0086265C" w:rsidP="0086265C">
      <w:pPr>
        <w:spacing w:after="0"/>
        <w:ind w:left="357"/>
        <w:rPr>
          <w:lang w:val="en-GB"/>
        </w:rPr>
      </w:pPr>
      <w:r>
        <w:rPr>
          <w:b/>
          <w:bCs/>
          <w:lang w:val="en-GB"/>
        </w:rPr>
        <w:br/>
      </w:r>
      <w:r w:rsidRPr="0086265C">
        <w:rPr>
          <w:b/>
          <w:bCs/>
          <w:lang w:val="en-GB"/>
        </w:rPr>
        <w:t>Proposed fix — ask the agent:</w:t>
      </w:r>
      <w:r>
        <w:rPr>
          <w:b/>
          <w:bCs/>
          <w:lang w:val="en-GB"/>
        </w:rPr>
        <w:br/>
      </w:r>
    </w:p>
    <w:p w14:paraId="65D0B891" w14:textId="77777777" w:rsidR="0086265C" w:rsidRPr="0086265C" w:rsidRDefault="0086265C" w:rsidP="0086265C">
      <w:pPr>
        <w:spacing w:after="0"/>
        <w:ind w:left="357"/>
        <w:rPr>
          <w:rFonts w:ascii="Courier New" w:hAnsi="Courier New" w:cs="Courier New"/>
          <w:lang w:val="en-GB"/>
        </w:rPr>
      </w:pPr>
      <w:r w:rsidRPr="0086265C">
        <w:rPr>
          <w:rFonts w:ascii="Courier New" w:hAnsi="Courier New" w:cs="Courier New"/>
          <w:highlight w:val="lightGray"/>
          <w:lang w:val="en-GB"/>
        </w:rPr>
        <w:t>What MQSC command would I use to re-enable gets on ACME.APPDATA.QUEUE on QMS1?</w:t>
      </w:r>
    </w:p>
    <w:p w14:paraId="134573A3" w14:textId="225164B4" w:rsidR="0086265C" w:rsidRPr="0086265C" w:rsidRDefault="0086265C" w:rsidP="0086265C">
      <w:pPr>
        <w:spacing w:after="0"/>
        <w:ind w:left="357"/>
        <w:rPr>
          <w:lang w:val="en-GB"/>
        </w:rPr>
      </w:pPr>
      <w:r>
        <w:rPr>
          <w:lang w:val="en-GB"/>
        </w:rPr>
        <w:br/>
      </w:r>
      <w:r w:rsidRPr="0086265C">
        <w:rPr>
          <w:lang w:val="en-GB"/>
        </w:rPr>
        <w:t>Note the command the agent provides. It should be:</w:t>
      </w:r>
      <w:r>
        <w:rPr>
          <w:lang w:val="en-GB"/>
        </w:rPr>
        <w:br/>
      </w:r>
    </w:p>
    <w:p w14:paraId="6A71E956" w14:textId="77777777" w:rsidR="0086265C" w:rsidRPr="0086265C" w:rsidRDefault="0086265C" w:rsidP="0086265C">
      <w:pPr>
        <w:spacing w:after="0"/>
        <w:ind w:left="357"/>
        <w:rPr>
          <w:rFonts w:ascii="Courier New" w:hAnsi="Courier New" w:cs="Courier New"/>
          <w:b/>
          <w:bCs/>
          <w:lang w:val="en-GB"/>
        </w:rPr>
      </w:pPr>
      <w:r w:rsidRPr="0086265C">
        <w:rPr>
          <w:rFonts w:ascii="Courier New" w:hAnsi="Courier New" w:cs="Courier New"/>
          <w:b/>
          <w:bCs/>
          <w:lang w:val="en-GB"/>
        </w:rPr>
        <w:t>ALTER QLOCAL(ACME.APPDATA.QUEUE) GET(ENABLED)</w:t>
      </w:r>
    </w:p>
    <w:p w14:paraId="2F118021" w14:textId="77777777" w:rsidR="0086265C" w:rsidRPr="0086265C" w:rsidRDefault="0086265C" w:rsidP="0086265C">
      <w:pPr>
        <w:spacing w:after="0"/>
        <w:rPr>
          <w:lang w:val="en-GB"/>
        </w:rPr>
      </w:pPr>
    </w:p>
    <w:p w14:paraId="22971AFC" w14:textId="77777777" w:rsidR="0086265C" w:rsidRPr="0086265C" w:rsidRDefault="0086265C" w:rsidP="0086265C">
      <w:pPr>
        <w:spacing w:after="0"/>
        <w:rPr>
          <w:b/>
          <w:bCs/>
          <w:lang w:val="en-GB"/>
        </w:rPr>
      </w:pPr>
      <w:r w:rsidRPr="0086265C">
        <w:rPr>
          <w:b/>
          <w:bCs/>
          <w:lang w:val="en-GB"/>
        </w:rPr>
        <w:t>Step 3 — Investigate the second queue (ACME.COMMERCE.QUEUE)</w:t>
      </w:r>
    </w:p>
    <w:p w14:paraId="19F30B31" w14:textId="669998D1" w:rsidR="0086265C" w:rsidRPr="0086265C" w:rsidRDefault="0086265C" w:rsidP="0086265C">
      <w:pPr>
        <w:spacing w:after="0"/>
        <w:ind w:left="357"/>
        <w:rPr>
          <w:lang w:val="en-GB"/>
        </w:rPr>
      </w:pPr>
      <w:r>
        <w:rPr>
          <w:lang w:val="en-GB"/>
        </w:rPr>
        <w:br/>
      </w:r>
      <w:r w:rsidRPr="0086265C">
        <w:rPr>
          <w:lang w:val="en-GB"/>
        </w:rPr>
        <w:t>Enter the following prompt:</w:t>
      </w:r>
      <w:r>
        <w:rPr>
          <w:lang w:val="en-GB"/>
        </w:rPr>
        <w:br/>
      </w:r>
    </w:p>
    <w:p w14:paraId="1C0121E2" w14:textId="77777777" w:rsidR="0086265C" w:rsidRPr="0086265C" w:rsidRDefault="0086265C" w:rsidP="0086265C">
      <w:pPr>
        <w:spacing w:after="0"/>
        <w:ind w:left="357"/>
        <w:rPr>
          <w:rFonts w:ascii="Courier New" w:hAnsi="Courier New" w:cs="Courier New"/>
          <w:lang w:val="en-GB"/>
        </w:rPr>
      </w:pPr>
      <w:r w:rsidRPr="0086265C">
        <w:rPr>
          <w:rFonts w:ascii="Courier New" w:hAnsi="Courier New" w:cs="Courier New"/>
          <w:highlight w:val="lightGray"/>
          <w:lang w:val="en-GB"/>
        </w:rPr>
        <w:t>Why is ACME.COMMERCE.QUEUE filling up on QMS1? Check consumer and producer connections, and whether there are any uncommitted messages</w:t>
      </w:r>
    </w:p>
    <w:p w14:paraId="727D8EB9" w14:textId="0F295609" w:rsidR="0086265C" w:rsidRPr="0086265C" w:rsidRDefault="0086265C" w:rsidP="0086265C">
      <w:pPr>
        <w:spacing w:after="0"/>
        <w:ind w:left="357"/>
        <w:rPr>
          <w:lang w:val="en-GB"/>
        </w:rPr>
      </w:pPr>
      <w:r>
        <w:rPr>
          <w:b/>
          <w:bCs/>
          <w:lang w:val="en-GB"/>
        </w:rPr>
        <w:br/>
      </w:r>
      <w:r w:rsidRPr="0086265C">
        <w:rPr>
          <w:b/>
          <w:bCs/>
          <w:lang w:val="en-GB"/>
        </w:rPr>
        <w:t>What to look for:</w:t>
      </w:r>
      <w:r w:rsidRPr="0086265C">
        <w:rPr>
          <w:lang w:val="en-GB"/>
        </w:rPr>
        <w:t> The agent should report that </w:t>
      </w:r>
      <w:r w:rsidRPr="0086265C">
        <w:rPr>
          <w:rFonts w:ascii="Courier New" w:hAnsi="Courier New" w:cs="Courier New"/>
          <w:b/>
          <w:bCs/>
          <w:lang w:val="en-GB"/>
        </w:rPr>
        <w:t>ACME.COMMERCE.QUEUE </w:t>
      </w:r>
      <w:r w:rsidRPr="0086265C">
        <w:rPr>
          <w:lang w:val="en-GB"/>
        </w:rPr>
        <w:t>also has </w:t>
      </w:r>
      <w:r w:rsidRPr="0086265C">
        <w:rPr>
          <w:rFonts w:ascii="Courier New" w:hAnsi="Courier New" w:cs="Courier New"/>
          <w:b/>
          <w:bCs/>
          <w:lang w:val="en-GB"/>
        </w:rPr>
        <w:t>GET(INHIBITED)</w:t>
      </w:r>
      <w:r w:rsidRPr="0086265C">
        <w:rPr>
          <w:lang w:val="en-GB"/>
        </w:rPr>
        <w:t> set. It should also identify that approximately 80% of the messages currently on the queue are </w:t>
      </w:r>
      <w:r w:rsidRPr="0086265C">
        <w:rPr>
          <w:b/>
          <w:bCs/>
          <w:lang w:val="en-GB"/>
        </w:rPr>
        <w:t>uncommitted</w:t>
      </w:r>
      <w:r w:rsidRPr="0086265C">
        <w:rPr>
          <w:lang w:val="en-GB"/>
        </w:rPr>
        <w:t> — they have been put by an application, but the transaction has not been committed. This is unusual and indicates a misbehaving producer.</w:t>
      </w:r>
    </w:p>
    <w:p w14:paraId="1FBA6278" w14:textId="77777777" w:rsidR="0086265C" w:rsidRDefault="0086265C" w:rsidP="0086265C">
      <w:pPr>
        <w:spacing w:after="0"/>
        <w:ind w:left="357"/>
        <w:rPr>
          <w:b/>
          <w:bCs/>
          <w:lang w:val="en-GB"/>
        </w:rPr>
      </w:pPr>
    </w:p>
    <w:p w14:paraId="55D9552E" w14:textId="68DA74A9" w:rsidR="0086265C" w:rsidRPr="0086265C" w:rsidRDefault="0086265C" w:rsidP="0086265C">
      <w:pPr>
        <w:spacing w:after="0"/>
        <w:ind w:left="357"/>
        <w:rPr>
          <w:lang w:val="en-GB"/>
        </w:rPr>
      </w:pPr>
      <w:r w:rsidRPr="0086265C">
        <w:rPr>
          <w:b/>
          <w:bCs/>
          <w:lang w:val="en-GB"/>
        </w:rPr>
        <w:t>Ask the agent to identify the offending application:</w:t>
      </w:r>
    </w:p>
    <w:p w14:paraId="0DA596DD" w14:textId="281EC3D6" w:rsidR="0086265C" w:rsidRPr="0086265C" w:rsidRDefault="0086265C" w:rsidP="0086265C">
      <w:pPr>
        <w:spacing w:after="0"/>
        <w:ind w:left="357"/>
        <w:rPr>
          <w:rFonts w:ascii="Courier New" w:hAnsi="Courier New" w:cs="Courier New"/>
          <w:lang w:val="en-GB"/>
        </w:rPr>
      </w:pPr>
      <w:r>
        <w:rPr>
          <w:lang w:val="en-GB"/>
        </w:rPr>
        <w:br/>
      </w:r>
      <w:r w:rsidRPr="0086265C">
        <w:rPr>
          <w:rFonts w:ascii="Courier New" w:hAnsi="Courier New" w:cs="Courier New"/>
          <w:highlight w:val="lightGray"/>
          <w:lang w:val="en-GB"/>
        </w:rPr>
        <w:t>Which application on QMS1 is putting uncommitted messages to ACME.COMMERCE.QUEUE?</w:t>
      </w:r>
    </w:p>
    <w:p w14:paraId="249944E6" w14:textId="4C605EB9" w:rsidR="0086265C" w:rsidRPr="0086265C" w:rsidRDefault="0086265C" w:rsidP="0086265C">
      <w:pPr>
        <w:spacing w:after="0"/>
        <w:ind w:left="357"/>
        <w:rPr>
          <w:lang w:val="en-GB"/>
        </w:rPr>
      </w:pPr>
      <w:r>
        <w:rPr>
          <w:b/>
          <w:bCs/>
          <w:lang w:val="en-GB"/>
        </w:rPr>
        <w:br/>
      </w:r>
      <w:r w:rsidRPr="0086265C">
        <w:rPr>
          <w:b/>
          <w:bCs/>
          <w:lang w:val="en-GB"/>
        </w:rPr>
        <w:t>What to look for:</w:t>
      </w:r>
      <w:r w:rsidRPr="0086265C">
        <w:rPr>
          <w:lang w:val="en-GB"/>
        </w:rPr>
        <w:t> The agent should identify AcmeAltProducer as the application that is putting messages to ACME.COMMERCE.QUEUE without committing them.</w:t>
      </w:r>
    </w:p>
    <w:p w14:paraId="1D5FB7A5" w14:textId="77777777" w:rsidR="0086265C" w:rsidRDefault="0086265C" w:rsidP="0086265C">
      <w:pPr>
        <w:spacing w:after="0"/>
        <w:ind w:left="357"/>
        <w:rPr>
          <w:b/>
          <w:bCs/>
          <w:lang w:val="en-GB"/>
        </w:rPr>
      </w:pPr>
    </w:p>
    <w:p w14:paraId="26F4F044" w14:textId="3FD65AA1" w:rsidR="0086265C" w:rsidRPr="0086265C" w:rsidRDefault="0086265C" w:rsidP="0086265C">
      <w:pPr>
        <w:spacing w:after="0"/>
        <w:ind w:left="357"/>
        <w:rPr>
          <w:lang w:val="en-GB"/>
        </w:rPr>
      </w:pPr>
      <w:r w:rsidRPr="0086265C">
        <w:rPr>
          <w:b/>
          <w:bCs/>
          <w:lang w:val="en-GB"/>
        </w:rPr>
        <w:lastRenderedPageBreak/>
        <w:t>Root cause 2:</w:t>
      </w:r>
      <w:r w:rsidRPr="0086265C">
        <w:rPr>
          <w:lang w:val="en-GB"/>
        </w:rPr>
        <w:t> </w:t>
      </w:r>
      <w:r w:rsidRPr="0086265C">
        <w:rPr>
          <w:rFonts w:ascii="Courier New" w:hAnsi="Courier New" w:cs="Courier New"/>
          <w:b/>
          <w:bCs/>
          <w:lang w:val="en-GB"/>
        </w:rPr>
        <w:t>AcmeAltProducer</w:t>
      </w:r>
      <w:r w:rsidRPr="0086265C">
        <w:rPr>
          <w:lang w:val="en-GB"/>
        </w:rPr>
        <w:t> is putting messages to </w:t>
      </w:r>
      <w:r w:rsidRPr="0086265C">
        <w:rPr>
          <w:rFonts w:ascii="Courier New" w:hAnsi="Courier New" w:cs="Courier New"/>
          <w:b/>
          <w:bCs/>
          <w:lang w:val="en-GB"/>
        </w:rPr>
        <w:t>ACME.COMMERCE.QUEUE</w:t>
      </w:r>
      <w:r w:rsidRPr="0086265C">
        <w:rPr>
          <w:lang w:val="en-GB"/>
        </w:rPr>
        <w:t> without committing its transactions, causing uncommitted messages to accumulate.</w:t>
      </w:r>
    </w:p>
    <w:p w14:paraId="4A615451" w14:textId="77777777" w:rsidR="0086265C" w:rsidRDefault="0086265C" w:rsidP="0086265C">
      <w:pPr>
        <w:spacing w:after="0"/>
        <w:ind w:left="357"/>
        <w:rPr>
          <w:b/>
          <w:bCs/>
          <w:lang w:val="en-GB"/>
        </w:rPr>
      </w:pPr>
    </w:p>
    <w:p w14:paraId="1DB229D6" w14:textId="7C14F0A8" w:rsidR="0086265C" w:rsidRPr="0086265C" w:rsidRDefault="0086265C" w:rsidP="0086265C">
      <w:pPr>
        <w:spacing w:after="0"/>
        <w:ind w:left="357"/>
        <w:rPr>
          <w:lang w:val="en-GB"/>
        </w:rPr>
      </w:pPr>
      <w:r w:rsidRPr="0086265C">
        <w:rPr>
          <w:b/>
          <w:bCs/>
          <w:lang w:val="en-GB"/>
        </w:rPr>
        <w:t>Proposed fix — ask the agent:</w:t>
      </w:r>
    </w:p>
    <w:p w14:paraId="1724D3FF" w14:textId="77777777" w:rsidR="0086265C" w:rsidRDefault="0086265C" w:rsidP="0086265C">
      <w:pPr>
        <w:spacing w:after="0"/>
        <w:ind w:left="357"/>
        <w:rPr>
          <w:lang w:val="en-GB"/>
        </w:rPr>
      </w:pPr>
    </w:p>
    <w:p w14:paraId="56FBB502" w14:textId="12EC87DD" w:rsidR="0086265C" w:rsidRPr="0086265C" w:rsidRDefault="0086265C" w:rsidP="0086265C">
      <w:pPr>
        <w:spacing w:after="0"/>
        <w:ind w:left="357"/>
        <w:rPr>
          <w:rFonts w:ascii="Courier New" w:hAnsi="Courier New" w:cs="Courier New"/>
          <w:lang w:val="en-GB"/>
        </w:rPr>
      </w:pPr>
      <w:r w:rsidRPr="0086265C">
        <w:rPr>
          <w:rFonts w:ascii="Courier New" w:hAnsi="Courier New" w:cs="Courier New"/>
          <w:highlight w:val="lightGray"/>
          <w:lang w:val="en-GB"/>
        </w:rPr>
        <w:t>What steps should I take to address the uncommitted puts from AcmeAltProducer on ACME.COMMERCE.QUEUE on QMS1?</w:t>
      </w:r>
    </w:p>
    <w:p w14:paraId="115BE565" w14:textId="2D363BB0" w:rsidR="0086265C" w:rsidRDefault="0086265C" w:rsidP="0086265C">
      <w:pPr>
        <w:spacing w:after="0"/>
        <w:ind w:left="357"/>
        <w:rPr>
          <w:lang w:val="en-GB"/>
        </w:rPr>
      </w:pPr>
      <w:r>
        <w:rPr>
          <w:lang w:val="en-GB"/>
        </w:rPr>
        <w:br/>
      </w:r>
      <w:r w:rsidRPr="0086265C">
        <w:rPr>
          <w:lang w:val="en-GB"/>
        </w:rPr>
        <w:t>Note the agent's recommendation. It should include escalating to the </w:t>
      </w:r>
      <w:r w:rsidRPr="0086265C">
        <w:rPr>
          <w:rFonts w:ascii="Courier New" w:hAnsi="Courier New" w:cs="Courier New"/>
          <w:b/>
          <w:bCs/>
          <w:lang w:val="en-GB"/>
        </w:rPr>
        <w:t>AcmeAltProducer</w:t>
      </w:r>
      <w:r w:rsidRPr="0086265C">
        <w:rPr>
          <w:lang w:val="en-GB"/>
        </w:rPr>
        <w:t> application team to investigate the uncommitted transaction behaviour and potentially disconnecting the misbehaving application instance.</w:t>
      </w:r>
    </w:p>
    <w:p w14:paraId="5568F57A" w14:textId="77777777" w:rsidR="0086265C" w:rsidRDefault="0086265C" w:rsidP="0086265C">
      <w:pPr>
        <w:spacing w:after="0"/>
        <w:rPr>
          <w:lang w:val="en-GB"/>
        </w:rPr>
      </w:pPr>
    </w:p>
    <w:p w14:paraId="5ABA43B7" w14:textId="77777777" w:rsidR="0086265C" w:rsidRPr="0086265C" w:rsidRDefault="0086265C" w:rsidP="0086265C">
      <w:pPr>
        <w:spacing w:after="0"/>
        <w:rPr>
          <w:b/>
          <w:bCs/>
          <w:lang w:val="en-GB"/>
        </w:rPr>
      </w:pPr>
      <w:r w:rsidRPr="0086265C">
        <w:rPr>
          <w:b/>
          <w:bCs/>
          <w:lang w:val="en-GB"/>
        </w:rPr>
        <w:t>Step 4 — Investigate the dead-letter queue</w:t>
      </w:r>
    </w:p>
    <w:p w14:paraId="2AF52367" w14:textId="77777777" w:rsidR="0086265C" w:rsidRDefault="0086265C" w:rsidP="0086265C">
      <w:pPr>
        <w:spacing w:after="0"/>
        <w:rPr>
          <w:lang w:val="en-GB"/>
        </w:rPr>
      </w:pPr>
    </w:p>
    <w:p w14:paraId="36C4AFD4" w14:textId="5D589912" w:rsidR="0086265C" w:rsidRPr="0086265C" w:rsidRDefault="0086265C" w:rsidP="009C0317">
      <w:pPr>
        <w:spacing w:after="0"/>
        <w:ind w:left="357"/>
        <w:rPr>
          <w:lang w:val="en-GB"/>
        </w:rPr>
      </w:pPr>
      <w:r w:rsidRPr="0086265C">
        <w:rPr>
          <w:lang w:val="en-GB"/>
        </w:rPr>
        <w:t>Enter the following prompt:</w:t>
      </w:r>
    </w:p>
    <w:p w14:paraId="329A2485" w14:textId="195BF46C" w:rsidR="0086265C" w:rsidRPr="0086265C" w:rsidRDefault="0086265C" w:rsidP="009C0317">
      <w:pPr>
        <w:spacing w:after="0"/>
        <w:ind w:left="357"/>
        <w:rPr>
          <w:rFonts w:ascii="Courier New" w:hAnsi="Courier New" w:cs="Courier New"/>
          <w:lang w:val="en-GB"/>
        </w:rPr>
      </w:pPr>
      <w:r>
        <w:rPr>
          <w:lang w:val="en-GB"/>
        </w:rPr>
        <w:br/>
      </w:r>
      <w:r w:rsidRPr="0086265C">
        <w:rPr>
          <w:rFonts w:ascii="Courier New" w:hAnsi="Courier New" w:cs="Courier New"/>
          <w:highlight w:val="lightGray"/>
          <w:lang w:val="en-GB"/>
        </w:rPr>
        <w:t>Why is SYSTEM.DEAD.QUEUE filling up on QMS1? What messages are on it and where were they originally destined?</w:t>
      </w:r>
    </w:p>
    <w:p w14:paraId="5E77C740" w14:textId="77BC8A14" w:rsidR="0086265C" w:rsidRDefault="0086265C" w:rsidP="009C0317">
      <w:pPr>
        <w:spacing w:after="0"/>
        <w:ind w:left="357"/>
        <w:rPr>
          <w:lang w:val="en-GB"/>
        </w:rPr>
      </w:pPr>
      <w:r>
        <w:rPr>
          <w:b/>
          <w:bCs/>
          <w:lang w:val="en-GB"/>
        </w:rPr>
        <w:br/>
      </w:r>
      <w:r w:rsidRPr="0086265C">
        <w:rPr>
          <w:b/>
          <w:bCs/>
          <w:lang w:val="en-GB"/>
        </w:rPr>
        <w:t>What to look for:</w:t>
      </w:r>
      <w:r w:rsidRPr="0086265C">
        <w:rPr>
          <w:lang w:val="en-GB"/>
        </w:rPr>
        <w:t> The agent should report that the dead-letter queue contains messages that were originally destined for </w:t>
      </w:r>
      <w:r w:rsidRPr="0086265C">
        <w:rPr>
          <w:rFonts w:ascii="Courier New" w:hAnsi="Courier New" w:cs="Courier New"/>
          <w:b/>
          <w:bCs/>
          <w:lang w:val="en-GB"/>
        </w:rPr>
        <w:t>ACME.NOTIFICATION.QUEUE</w:t>
      </w:r>
      <w:r w:rsidRPr="0086265C">
        <w:rPr>
          <w:lang w:val="en-GB"/>
        </w:rPr>
        <w:t>. Messages are ending up on the DLQ because they cannot be delivered to their intended destination.</w:t>
      </w:r>
    </w:p>
    <w:p w14:paraId="7A794CEC" w14:textId="77777777" w:rsidR="0086265C" w:rsidRPr="0086265C" w:rsidRDefault="0086265C" w:rsidP="009C0317">
      <w:pPr>
        <w:spacing w:after="0"/>
        <w:ind w:left="357"/>
        <w:rPr>
          <w:lang w:val="en-GB"/>
        </w:rPr>
      </w:pPr>
    </w:p>
    <w:p w14:paraId="3423C049" w14:textId="77777777" w:rsidR="0086265C" w:rsidRPr="0086265C" w:rsidRDefault="0086265C" w:rsidP="009C0317">
      <w:pPr>
        <w:spacing w:after="0"/>
        <w:ind w:left="357"/>
        <w:rPr>
          <w:lang w:val="en-GB"/>
        </w:rPr>
      </w:pPr>
      <w:r w:rsidRPr="0086265C">
        <w:rPr>
          <w:b/>
          <w:bCs/>
          <w:lang w:val="en-GB"/>
        </w:rPr>
        <w:t>Ask the agent to investigate why:</w:t>
      </w:r>
    </w:p>
    <w:p w14:paraId="5A9488C9" w14:textId="1A890627" w:rsidR="0086265C" w:rsidRPr="0086265C" w:rsidRDefault="0086265C" w:rsidP="009C0317">
      <w:pPr>
        <w:spacing w:after="0"/>
        <w:ind w:left="357"/>
        <w:rPr>
          <w:rFonts w:ascii="Courier New" w:hAnsi="Courier New" w:cs="Courier New"/>
          <w:lang w:val="en-GB"/>
        </w:rPr>
      </w:pPr>
      <w:r>
        <w:rPr>
          <w:lang w:val="en-GB"/>
        </w:rPr>
        <w:br/>
      </w:r>
      <w:r w:rsidRPr="0086265C">
        <w:rPr>
          <w:rFonts w:ascii="Courier New" w:hAnsi="Courier New" w:cs="Courier New"/>
          <w:highlight w:val="lightGray"/>
          <w:lang w:val="en-GB"/>
        </w:rPr>
        <w:t>Why can't messages be delivered to ACME.NOTIFICATION.QUEUE on QMS1? Check its MAXMSGL setting</w:t>
      </w:r>
    </w:p>
    <w:p w14:paraId="0F505FD0" w14:textId="15BDC8C8" w:rsidR="0086265C" w:rsidRPr="0086265C" w:rsidRDefault="0086265C" w:rsidP="009C0317">
      <w:pPr>
        <w:spacing w:after="0"/>
        <w:ind w:left="357"/>
        <w:rPr>
          <w:lang w:val="en-GB"/>
        </w:rPr>
      </w:pPr>
      <w:r>
        <w:rPr>
          <w:b/>
          <w:bCs/>
          <w:lang w:val="en-GB"/>
        </w:rPr>
        <w:br/>
      </w:r>
      <w:r w:rsidRPr="0086265C">
        <w:rPr>
          <w:b/>
          <w:bCs/>
          <w:lang w:val="en-GB"/>
        </w:rPr>
        <w:t>What to look for:</w:t>
      </w:r>
      <w:r w:rsidRPr="0086265C">
        <w:rPr>
          <w:lang w:val="en-GB"/>
        </w:rPr>
        <w:t> The agent should identify that </w:t>
      </w:r>
      <w:r w:rsidRPr="009C0317">
        <w:rPr>
          <w:rFonts w:ascii="Courier New" w:hAnsi="Courier New" w:cs="Courier New"/>
          <w:b/>
          <w:bCs/>
          <w:lang w:val="en-GB"/>
        </w:rPr>
        <w:t>ACME.NOTIFICATION.QUEUE</w:t>
      </w:r>
      <w:r w:rsidRPr="0086265C">
        <w:rPr>
          <w:lang w:val="en-GB"/>
        </w:rPr>
        <w:t> has an unusually small </w:t>
      </w:r>
      <w:r w:rsidRPr="009C0317">
        <w:rPr>
          <w:rFonts w:ascii="Courier New" w:hAnsi="Courier New" w:cs="Courier New"/>
          <w:b/>
          <w:bCs/>
          <w:lang w:val="en-GB"/>
        </w:rPr>
        <w:t>MAXMSGL</w:t>
      </w:r>
      <w:r w:rsidRPr="0086265C">
        <w:rPr>
          <w:lang w:val="en-GB"/>
        </w:rPr>
        <w:t> (maximum message length) value — too small to accept the messages being sent to it. When the queue manager attempts to put a message that exceeds </w:t>
      </w:r>
      <w:r w:rsidRPr="009C0317">
        <w:rPr>
          <w:rFonts w:ascii="Courier New" w:hAnsi="Courier New" w:cs="Courier New"/>
          <w:b/>
          <w:bCs/>
          <w:lang w:val="en-GB"/>
        </w:rPr>
        <w:t>MAXMSGL</w:t>
      </w:r>
      <w:r w:rsidRPr="0086265C">
        <w:rPr>
          <w:lang w:val="en-GB"/>
        </w:rPr>
        <w:t>, it routes it to the dead-letter queue instead.</w:t>
      </w:r>
    </w:p>
    <w:p w14:paraId="63595940" w14:textId="77777777" w:rsidR="009C0317" w:rsidRDefault="009C0317" w:rsidP="009C0317">
      <w:pPr>
        <w:spacing w:after="0"/>
        <w:ind w:left="357"/>
        <w:rPr>
          <w:b/>
          <w:bCs/>
          <w:lang w:val="en-GB"/>
        </w:rPr>
      </w:pPr>
    </w:p>
    <w:p w14:paraId="19786B68" w14:textId="521DFBFF" w:rsidR="0086265C" w:rsidRPr="0086265C" w:rsidRDefault="0086265C" w:rsidP="009C0317">
      <w:pPr>
        <w:spacing w:after="0"/>
        <w:ind w:left="357"/>
        <w:rPr>
          <w:lang w:val="en-GB"/>
        </w:rPr>
      </w:pPr>
      <w:r w:rsidRPr="0086265C">
        <w:rPr>
          <w:b/>
          <w:bCs/>
          <w:lang w:val="en-GB"/>
        </w:rPr>
        <w:t>Root cause 3:</w:t>
      </w:r>
      <w:r w:rsidRPr="0086265C">
        <w:rPr>
          <w:lang w:val="en-GB"/>
        </w:rPr>
        <w:t> </w:t>
      </w:r>
      <w:r w:rsidRPr="009C0317">
        <w:rPr>
          <w:rFonts w:ascii="Courier New" w:hAnsi="Courier New" w:cs="Courier New"/>
          <w:b/>
          <w:bCs/>
          <w:lang w:val="en-GB"/>
        </w:rPr>
        <w:t>ACME.NOTIFICATION.QUEUE</w:t>
      </w:r>
      <w:r w:rsidRPr="0086265C">
        <w:rPr>
          <w:lang w:val="en-GB"/>
        </w:rPr>
        <w:t> has an insufficient </w:t>
      </w:r>
      <w:r w:rsidRPr="009C0317">
        <w:rPr>
          <w:rFonts w:ascii="Courier New" w:hAnsi="Courier New" w:cs="Courier New"/>
          <w:b/>
          <w:bCs/>
          <w:lang w:val="en-GB"/>
        </w:rPr>
        <w:t>MAXMSGL</w:t>
      </w:r>
      <w:r w:rsidRPr="0086265C">
        <w:rPr>
          <w:lang w:val="en-GB"/>
        </w:rPr>
        <w:t> setting, causing messages to be redirected to the dead-letter queue.</w:t>
      </w:r>
    </w:p>
    <w:p w14:paraId="2768C00E" w14:textId="77777777" w:rsidR="009C0317" w:rsidRDefault="009C0317" w:rsidP="009C0317">
      <w:pPr>
        <w:spacing w:after="0"/>
        <w:ind w:left="357"/>
        <w:rPr>
          <w:b/>
          <w:bCs/>
          <w:lang w:val="en-GB"/>
        </w:rPr>
      </w:pPr>
    </w:p>
    <w:p w14:paraId="3BBD3B24" w14:textId="75C1D080" w:rsidR="0086265C" w:rsidRPr="0086265C" w:rsidRDefault="0086265C" w:rsidP="009C0317">
      <w:pPr>
        <w:spacing w:after="0"/>
        <w:ind w:left="357"/>
        <w:rPr>
          <w:lang w:val="en-GB"/>
        </w:rPr>
      </w:pPr>
      <w:r w:rsidRPr="0086265C">
        <w:rPr>
          <w:b/>
          <w:bCs/>
          <w:lang w:val="en-GB"/>
        </w:rPr>
        <w:t>Proposed fix — ask the agent:</w:t>
      </w:r>
    </w:p>
    <w:p w14:paraId="65929D0E" w14:textId="789C8ECE" w:rsidR="0086265C" w:rsidRPr="009C0317" w:rsidRDefault="009C0317" w:rsidP="009C0317">
      <w:pPr>
        <w:spacing w:after="0"/>
        <w:ind w:left="357"/>
        <w:rPr>
          <w:rFonts w:ascii="Courier New" w:hAnsi="Courier New" w:cs="Courier New"/>
          <w:lang w:val="en-GB"/>
        </w:rPr>
      </w:pPr>
      <w:r>
        <w:rPr>
          <w:lang w:val="en-GB"/>
        </w:rPr>
        <w:br/>
      </w:r>
      <w:r w:rsidR="0086265C" w:rsidRPr="009C0317">
        <w:rPr>
          <w:rFonts w:ascii="Courier New" w:hAnsi="Courier New" w:cs="Courier New"/>
          <w:highlight w:val="lightGray"/>
          <w:lang w:val="en-GB"/>
        </w:rPr>
        <w:t>What MQSC command would I use to increase the MAXMSGL on ACME.NOTIFICATION.QUEUE on QMS1 to 4194304?</w:t>
      </w:r>
    </w:p>
    <w:p w14:paraId="44A01F24" w14:textId="3835A2A8" w:rsidR="0086265C" w:rsidRPr="0086265C" w:rsidRDefault="009C0317" w:rsidP="009C0317">
      <w:pPr>
        <w:spacing w:after="0"/>
        <w:ind w:left="357"/>
        <w:rPr>
          <w:lang w:val="en-GB"/>
        </w:rPr>
      </w:pPr>
      <w:r>
        <w:rPr>
          <w:lang w:val="en-GB"/>
        </w:rPr>
        <w:br/>
      </w:r>
      <w:r w:rsidR="0086265C" w:rsidRPr="0086265C">
        <w:rPr>
          <w:lang w:val="en-GB"/>
        </w:rPr>
        <w:t>Note the command the agent provides. It should be:</w:t>
      </w:r>
      <w:r>
        <w:rPr>
          <w:lang w:val="en-GB"/>
        </w:rPr>
        <w:br/>
      </w:r>
    </w:p>
    <w:p w14:paraId="4DD787FC" w14:textId="77777777" w:rsidR="0086265C" w:rsidRPr="009C0317" w:rsidRDefault="0086265C" w:rsidP="009C0317">
      <w:pPr>
        <w:spacing w:after="0"/>
        <w:ind w:left="357"/>
        <w:rPr>
          <w:rFonts w:ascii="Courier New" w:hAnsi="Courier New" w:cs="Courier New"/>
          <w:b/>
          <w:bCs/>
          <w:lang w:val="en-GB"/>
        </w:rPr>
      </w:pPr>
      <w:r w:rsidRPr="009C0317">
        <w:rPr>
          <w:rFonts w:ascii="Courier New" w:hAnsi="Courier New" w:cs="Courier New"/>
          <w:b/>
          <w:bCs/>
          <w:lang w:val="en-GB"/>
        </w:rPr>
        <w:t>ALTER QLOCAL(ACME.NOTIFICATION.QUEUE) MAXMSGL(4194304)</w:t>
      </w:r>
    </w:p>
    <w:p w14:paraId="2FC0B165" w14:textId="77777777" w:rsidR="009C0317" w:rsidRDefault="009C0317" w:rsidP="009C0317">
      <w:pPr>
        <w:spacing w:after="0"/>
        <w:rPr>
          <w:b/>
          <w:bCs/>
          <w:lang w:val="en-GB"/>
        </w:rPr>
      </w:pPr>
    </w:p>
    <w:p w14:paraId="2B5FF644" w14:textId="30A11C1F" w:rsidR="009C0317" w:rsidRPr="009C0317" w:rsidRDefault="009C0317" w:rsidP="009C0317">
      <w:pPr>
        <w:spacing w:after="0"/>
        <w:rPr>
          <w:b/>
          <w:bCs/>
          <w:lang w:val="en-GB"/>
        </w:rPr>
      </w:pPr>
      <w:r w:rsidRPr="009C0317">
        <w:rPr>
          <w:b/>
          <w:bCs/>
          <w:lang w:val="en-GB"/>
        </w:rPr>
        <w:t>Step 5 — Summarise your findings</w:t>
      </w:r>
    </w:p>
    <w:p w14:paraId="6BEDD51A" w14:textId="77777777" w:rsidR="009C0317" w:rsidRDefault="009C0317" w:rsidP="009C0317">
      <w:pPr>
        <w:spacing w:after="0"/>
        <w:rPr>
          <w:lang w:val="en-GB"/>
        </w:rPr>
      </w:pPr>
    </w:p>
    <w:p w14:paraId="1B774E18" w14:textId="0E624B42" w:rsidR="009C0317" w:rsidRPr="009C0317" w:rsidRDefault="009C0317" w:rsidP="009C0317">
      <w:pPr>
        <w:spacing w:after="0"/>
        <w:ind w:left="357"/>
        <w:rPr>
          <w:lang w:val="en-GB"/>
        </w:rPr>
      </w:pPr>
      <w:r w:rsidRPr="009C0317">
        <w:rPr>
          <w:lang w:val="en-GB"/>
        </w:rPr>
        <w:t>Enter the following prompt to ask the agent to compile a summary suitable for a change request:</w:t>
      </w:r>
    </w:p>
    <w:p w14:paraId="2E7E1FEC" w14:textId="77777777" w:rsidR="009C0317" w:rsidRDefault="009C0317" w:rsidP="009C0317">
      <w:pPr>
        <w:spacing w:after="0"/>
        <w:ind w:left="357"/>
        <w:rPr>
          <w:lang w:val="en-GB"/>
        </w:rPr>
      </w:pPr>
    </w:p>
    <w:p w14:paraId="4AFBBBD2" w14:textId="1E153425" w:rsidR="009C0317" w:rsidRPr="009C0317" w:rsidRDefault="009C0317" w:rsidP="009C0317">
      <w:pPr>
        <w:spacing w:after="0"/>
        <w:ind w:left="357"/>
        <w:rPr>
          <w:rFonts w:ascii="Courier New" w:hAnsi="Courier New" w:cs="Courier New"/>
          <w:lang w:val="en-GB"/>
        </w:rPr>
      </w:pPr>
      <w:r w:rsidRPr="009C0317">
        <w:rPr>
          <w:rFonts w:ascii="Courier New" w:hAnsi="Courier New" w:cs="Courier New"/>
          <w:highlight w:val="lightGray"/>
          <w:lang w:val="en-GB"/>
        </w:rPr>
        <w:t>Produce a summary of all the problems found on QMS1 and the MQSC commands needed to fix them, formatted as a production change request</w:t>
      </w:r>
    </w:p>
    <w:p w14:paraId="5FF9EAC2" w14:textId="77777777" w:rsidR="009C0317" w:rsidRDefault="009C0317" w:rsidP="009C0317">
      <w:pPr>
        <w:spacing w:after="0"/>
        <w:ind w:left="357"/>
        <w:rPr>
          <w:lang w:val="en-GB"/>
        </w:rPr>
      </w:pPr>
    </w:p>
    <w:p w14:paraId="36613D9B" w14:textId="379B6838" w:rsidR="009C0317" w:rsidRPr="009C0317" w:rsidRDefault="009C0317" w:rsidP="009C0317">
      <w:pPr>
        <w:spacing w:after="0"/>
        <w:ind w:left="357"/>
        <w:rPr>
          <w:lang w:val="en-GB"/>
        </w:rPr>
      </w:pPr>
      <w:r w:rsidRPr="009C0317">
        <w:rPr>
          <w:lang w:val="en-GB"/>
        </w:rPr>
        <w:t>Review the output. It should cover all three root causes and the associated remediation commands.</w:t>
      </w:r>
    </w:p>
    <w:p w14:paraId="2719B6CC" w14:textId="77777777" w:rsidR="009C0317" w:rsidRDefault="009C0317" w:rsidP="009C0317">
      <w:pPr>
        <w:spacing w:after="0"/>
        <w:rPr>
          <w:b/>
          <w:bCs/>
          <w:lang w:val="en-GB"/>
        </w:rPr>
      </w:pPr>
    </w:p>
    <w:p w14:paraId="52F79BEC" w14:textId="11AFFA15" w:rsidR="009C0317" w:rsidRPr="009C0317" w:rsidRDefault="009C0317" w:rsidP="009C0317">
      <w:pPr>
        <w:spacing w:after="0"/>
        <w:rPr>
          <w:lang w:val="en-GB"/>
        </w:rPr>
      </w:pPr>
      <w:r w:rsidRPr="009C0317">
        <w:rPr>
          <w:b/>
          <w:bCs/>
          <w:lang w:val="en-GB"/>
        </w:rPr>
        <w:t>Completed findings — Scenario 1:</w:t>
      </w:r>
    </w:p>
    <w:tbl>
      <w:tblPr>
        <w:tblW w:w="0" w:type="auto"/>
        <w:tblCellMar>
          <w:top w:w="15" w:type="dxa"/>
          <w:left w:w="15" w:type="dxa"/>
          <w:bottom w:w="15" w:type="dxa"/>
          <w:right w:w="15" w:type="dxa"/>
        </w:tblCellMar>
        <w:tblLook w:val="04A0" w:firstRow="1" w:lastRow="0" w:firstColumn="1" w:lastColumn="0" w:noHBand="0" w:noVBand="1"/>
      </w:tblPr>
      <w:tblGrid>
        <w:gridCol w:w="401"/>
        <w:gridCol w:w="2873"/>
        <w:gridCol w:w="3552"/>
        <w:gridCol w:w="3254"/>
      </w:tblGrid>
      <w:tr w:rsidR="009C0317" w:rsidRPr="009C0317" w14:paraId="66CADBE5" w14:textId="77777777">
        <w:trPr>
          <w:tblHeader/>
        </w:trPr>
        <w:tc>
          <w:tcPr>
            <w:tcW w:w="0" w:type="auto"/>
            <w:tcMar>
              <w:top w:w="75" w:type="dxa"/>
              <w:left w:w="150" w:type="dxa"/>
              <w:bottom w:w="75" w:type="dxa"/>
              <w:right w:w="150" w:type="dxa"/>
            </w:tcMar>
            <w:vAlign w:val="center"/>
            <w:hideMark/>
          </w:tcPr>
          <w:p w14:paraId="00258FB8" w14:textId="77777777" w:rsidR="009C0317" w:rsidRPr="009C0317" w:rsidRDefault="009C0317" w:rsidP="009C0317">
            <w:pPr>
              <w:spacing w:after="0"/>
              <w:rPr>
                <w:b/>
                <w:bCs/>
                <w:lang w:val="en-GB"/>
              </w:rPr>
            </w:pPr>
            <w:r w:rsidRPr="009C0317">
              <w:rPr>
                <w:b/>
                <w:bCs/>
                <w:lang w:val="en-GB"/>
              </w:rPr>
              <w:t>#</w:t>
            </w:r>
          </w:p>
        </w:tc>
        <w:tc>
          <w:tcPr>
            <w:tcW w:w="0" w:type="auto"/>
            <w:tcMar>
              <w:top w:w="75" w:type="dxa"/>
              <w:left w:w="150" w:type="dxa"/>
              <w:bottom w:w="75" w:type="dxa"/>
              <w:right w:w="150" w:type="dxa"/>
            </w:tcMar>
            <w:vAlign w:val="center"/>
            <w:hideMark/>
          </w:tcPr>
          <w:p w14:paraId="3C07374C" w14:textId="77777777" w:rsidR="009C0317" w:rsidRPr="009C0317" w:rsidRDefault="009C0317" w:rsidP="009C0317">
            <w:pPr>
              <w:spacing w:after="0"/>
              <w:rPr>
                <w:b/>
                <w:bCs/>
                <w:lang w:val="en-GB"/>
              </w:rPr>
            </w:pPr>
            <w:r w:rsidRPr="009C0317">
              <w:rPr>
                <w:b/>
                <w:bCs/>
                <w:lang w:val="en-GB"/>
              </w:rPr>
              <w:t>Queue affected</w:t>
            </w:r>
          </w:p>
        </w:tc>
        <w:tc>
          <w:tcPr>
            <w:tcW w:w="0" w:type="auto"/>
            <w:tcMar>
              <w:top w:w="75" w:type="dxa"/>
              <w:left w:w="150" w:type="dxa"/>
              <w:bottom w:w="75" w:type="dxa"/>
              <w:right w:w="150" w:type="dxa"/>
            </w:tcMar>
            <w:vAlign w:val="center"/>
            <w:hideMark/>
          </w:tcPr>
          <w:p w14:paraId="7BE133F3" w14:textId="77777777" w:rsidR="009C0317" w:rsidRPr="009C0317" w:rsidRDefault="009C0317" w:rsidP="009C0317">
            <w:pPr>
              <w:spacing w:after="0"/>
              <w:rPr>
                <w:b/>
                <w:bCs/>
                <w:lang w:val="en-GB"/>
              </w:rPr>
            </w:pPr>
            <w:r w:rsidRPr="009C0317">
              <w:rPr>
                <w:b/>
                <w:bCs/>
                <w:lang w:val="en-GB"/>
              </w:rPr>
              <w:t>Root cause</w:t>
            </w:r>
          </w:p>
        </w:tc>
        <w:tc>
          <w:tcPr>
            <w:tcW w:w="0" w:type="auto"/>
            <w:tcMar>
              <w:top w:w="75" w:type="dxa"/>
              <w:left w:w="150" w:type="dxa"/>
              <w:bottom w:w="75" w:type="dxa"/>
              <w:right w:w="150" w:type="dxa"/>
            </w:tcMar>
            <w:vAlign w:val="center"/>
            <w:hideMark/>
          </w:tcPr>
          <w:p w14:paraId="0992FB99" w14:textId="77777777" w:rsidR="009C0317" w:rsidRPr="009C0317" w:rsidRDefault="009C0317" w:rsidP="009C0317">
            <w:pPr>
              <w:spacing w:after="0"/>
              <w:rPr>
                <w:b/>
                <w:bCs/>
                <w:lang w:val="en-GB"/>
              </w:rPr>
            </w:pPr>
            <w:r w:rsidRPr="009C0317">
              <w:rPr>
                <w:b/>
                <w:bCs/>
                <w:lang w:val="en-GB"/>
              </w:rPr>
              <w:t>Remediation command / action</w:t>
            </w:r>
          </w:p>
        </w:tc>
      </w:tr>
      <w:tr w:rsidR="009C0317" w:rsidRPr="009C0317" w14:paraId="6038E21B" w14:textId="77777777">
        <w:tc>
          <w:tcPr>
            <w:tcW w:w="0" w:type="auto"/>
            <w:tcMar>
              <w:top w:w="75" w:type="dxa"/>
              <w:left w:w="150" w:type="dxa"/>
              <w:bottom w:w="75" w:type="dxa"/>
              <w:right w:w="150" w:type="dxa"/>
            </w:tcMar>
            <w:vAlign w:val="center"/>
            <w:hideMark/>
          </w:tcPr>
          <w:p w14:paraId="0F62CCB1" w14:textId="77777777" w:rsidR="009C0317" w:rsidRPr="009C0317" w:rsidRDefault="009C0317" w:rsidP="009C0317">
            <w:pPr>
              <w:spacing w:after="0"/>
              <w:rPr>
                <w:lang w:val="en-GB"/>
              </w:rPr>
            </w:pPr>
            <w:r w:rsidRPr="009C0317">
              <w:rPr>
                <w:lang w:val="en-GB"/>
              </w:rPr>
              <w:t>1</w:t>
            </w:r>
          </w:p>
        </w:tc>
        <w:tc>
          <w:tcPr>
            <w:tcW w:w="0" w:type="auto"/>
            <w:tcMar>
              <w:top w:w="75" w:type="dxa"/>
              <w:left w:w="150" w:type="dxa"/>
              <w:bottom w:w="75" w:type="dxa"/>
              <w:right w:w="150" w:type="dxa"/>
            </w:tcMar>
            <w:vAlign w:val="center"/>
            <w:hideMark/>
          </w:tcPr>
          <w:p w14:paraId="5C535660" w14:textId="77777777" w:rsidR="009C0317" w:rsidRPr="009C0317" w:rsidRDefault="009C0317" w:rsidP="009C0317">
            <w:pPr>
              <w:spacing w:after="0"/>
              <w:rPr>
                <w:rFonts w:ascii="Courier New" w:hAnsi="Courier New" w:cs="Courier New"/>
                <w:lang w:val="en-GB"/>
              </w:rPr>
            </w:pPr>
            <w:r w:rsidRPr="009C0317">
              <w:rPr>
                <w:rFonts w:ascii="Courier New" w:hAnsi="Courier New" w:cs="Courier New"/>
                <w:lang w:val="en-GB"/>
              </w:rPr>
              <w:t>ACME.APPDATA.QUEUE</w:t>
            </w:r>
          </w:p>
        </w:tc>
        <w:tc>
          <w:tcPr>
            <w:tcW w:w="0" w:type="auto"/>
            <w:tcMar>
              <w:top w:w="75" w:type="dxa"/>
              <w:left w:w="150" w:type="dxa"/>
              <w:bottom w:w="75" w:type="dxa"/>
              <w:right w:w="150" w:type="dxa"/>
            </w:tcMar>
            <w:vAlign w:val="center"/>
            <w:hideMark/>
          </w:tcPr>
          <w:p w14:paraId="042583EF" w14:textId="77777777" w:rsidR="009C0317" w:rsidRPr="009C0317" w:rsidRDefault="009C0317" w:rsidP="009C0317">
            <w:pPr>
              <w:spacing w:after="0"/>
              <w:rPr>
                <w:lang w:val="en-GB"/>
              </w:rPr>
            </w:pPr>
            <w:r w:rsidRPr="009C0317">
              <w:rPr>
                <w:rFonts w:ascii="Courier New" w:hAnsi="Courier New" w:cs="Courier New"/>
                <w:lang w:val="en-GB"/>
              </w:rPr>
              <w:t>GET(INHIBITED)</w:t>
            </w:r>
            <w:r w:rsidRPr="009C0317">
              <w:rPr>
                <w:lang w:val="en-GB"/>
              </w:rPr>
              <w:t> — queue is get-inhibited, no consumers can read from it</w:t>
            </w:r>
          </w:p>
        </w:tc>
        <w:tc>
          <w:tcPr>
            <w:tcW w:w="0" w:type="auto"/>
            <w:tcMar>
              <w:top w:w="75" w:type="dxa"/>
              <w:left w:w="150" w:type="dxa"/>
              <w:bottom w:w="75" w:type="dxa"/>
              <w:right w:w="150" w:type="dxa"/>
            </w:tcMar>
            <w:vAlign w:val="center"/>
            <w:hideMark/>
          </w:tcPr>
          <w:p w14:paraId="2E43203F" w14:textId="77777777" w:rsidR="009C0317" w:rsidRPr="009C0317" w:rsidRDefault="009C0317" w:rsidP="009C0317">
            <w:pPr>
              <w:spacing w:after="0"/>
              <w:rPr>
                <w:rFonts w:ascii="Courier New" w:hAnsi="Courier New" w:cs="Courier New"/>
                <w:lang w:val="en-GB"/>
              </w:rPr>
            </w:pPr>
            <w:r w:rsidRPr="009C0317">
              <w:rPr>
                <w:rFonts w:ascii="Courier New" w:hAnsi="Courier New" w:cs="Courier New"/>
                <w:lang w:val="en-GB"/>
              </w:rPr>
              <w:t>ALTER QLOCAL(ACME.APPDATA.QUEUE) GET(ENABLED)</w:t>
            </w:r>
          </w:p>
        </w:tc>
      </w:tr>
      <w:tr w:rsidR="009C0317" w:rsidRPr="009C0317" w14:paraId="7EA30924" w14:textId="77777777">
        <w:tc>
          <w:tcPr>
            <w:tcW w:w="0" w:type="auto"/>
            <w:tcMar>
              <w:top w:w="75" w:type="dxa"/>
              <w:left w:w="150" w:type="dxa"/>
              <w:bottom w:w="75" w:type="dxa"/>
              <w:right w:w="150" w:type="dxa"/>
            </w:tcMar>
            <w:vAlign w:val="center"/>
            <w:hideMark/>
          </w:tcPr>
          <w:p w14:paraId="0147221E" w14:textId="77777777" w:rsidR="009C0317" w:rsidRPr="009C0317" w:rsidRDefault="009C0317" w:rsidP="009C0317">
            <w:pPr>
              <w:spacing w:after="0"/>
              <w:rPr>
                <w:lang w:val="en-GB"/>
              </w:rPr>
            </w:pPr>
            <w:r w:rsidRPr="009C0317">
              <w:rPr>
                <w:lang w:val="en-GB"/>
              </w:rPr>
              <w:t>2</w:t>
            </w:r>
          </w:p>
        </w:tc>
        <w:tc>
          <w:tcPr>
            <w:tcW w:w="0" w:type="auto"/>
            <w:tcMar>
              <w:top w:w="75" w:type="dxa"/>
              <w:left w:w="150" w:type="dxa"/>
              <w:bottom w:w="75" w:type="dxa"/>
              <w:right w:w="150" w:type="dxa"/>
            </w:tcMar>
            <w:vAlign w:val="center"/>
            <w:hideMark/>
          </w:tcPr>
          <w:p w14:paraId="20F4997D" w14:textId="77777777" w:rsidR="009C0317" w:rsidRPr="009C0317" w:rsidRDefault="009C0317" w:rsidP="009C0317">
            <w:pPr>
              <w:spacing w:after="0"/>
              <w:rPr>
                <w:rFonts w:ascii="Courier New" w:hAnsi="Courier New" w:cs="Courier New"/>
                <w:lang w:val="en-GB"/>
              </w:rPr>
            </w:pPr>
            <w:r w:rsidRPr="009C0317">
              <w:rPr>
                <w:rFonts w:ascii="Courier New" w:hAnsi="Courier New" w:cs="Courier New"/>
                <w:lang w:val="en-GB"/>
              </w:rPr>
              <w:t>ACME.COMMERCE.QUEUE</w:t>
            </w:r>
          </w:p>
        </w:tc>
        <w:tc>
          <w:tcPr>
            <w:tcW w:w="0" w:type="auto"/>
            <w:tcMar>
              <w:top w:w="75" w:type="dxa"/>
              <w:left w:w="150" w:type="dxa"/>
              <w:bottom w:w="75" w:type="dxa"/>
              <w:right w:w="150" w:type="dxa"/>
            </w:tcMar>
            <w:vAlign w:val="center"/>
            <w:hideMark/>
          </w:tcPr>
          <w:p w14:paraId="62B119EA" w14:textId="77777777" w:rsidR="009C0317" w:rsidRPr="009C0317" w:rsidRDefault="009C0317" w:rsidP="009C0317">
            <w:pPr>
              <w:spacing w:after="0"/>
              <w:rPr>
                <w:lang w:val="en-GB"/>
              </w:rPr>
            </w:pPr>
            <w:r w:rsidRPr="009C0317">
              <w:rPr>
                <w:rFonts w:ascii="Courier New" w:hAnsi="Courier New" w:cs="Courier New"/>
                <w:lang w:val="en-GB"/>
              </w:rPr>
              <w:t>AcmeAltProducer</w:t>
            </w:r>
            <w:r w:rsidRPr="009C0317">
              <w:rPr>
                <w:lang w:val="en-GB"/>
              </w:rPr>
              <w:t> is putting messages without committing transactions — 80% of depth is uncommitted</w:t>
            </w:r>
          </w:p>
        </w:tc>
        <w:tc>
          <w:tcPr>
            <w:tcW w:w="0" w:type="auto"/>
            <w:tcMar>
              <w:top w:w="75" w:type="dxa"/>
              <w:left w:w="150" w:type="dxa"/>
              <w:bottom w:w="75" w:type="dxa"/>
              <w:right w:w="150" w:type="dxa"/>
            </w:tcMar>
            <w:vAlign w:val="center"/>
            <w:hideMark/>
          </w:tcPr>
          <w:p w14:paraId="3F3C129E" w14:textId="77777777" w:rsidR="009C0317" w:rsidRPr="009C0317" w:rsidRDefault="009C0317" w:rsidP="009C0317">
            <w:pPr>
              <w:spacing w:after="0"/>
              <w:rPr>
                <w:lang w:val="en-GB"/>
              </w:rPr>
            </w:pPr>
            <w:r w:rsidRPr="009C0317">
              <w:rPr>
                <w:lang w:val="en-GB"/>
              </w:rPr>
              <w:t>Engage </w:t>
            </w:r>
            <w:r w:rsidRPr="009C0317">
              <w:rPr>
                <w:rFonts w:ascii="Courier New" w:hAnsi="Courier New" w:cs="Courier New"/>
                <w:lang w:val="en-GB"/>
              </w:rPr>
              <w:t>AcmeAltProducer</w:t>
            </w:r>
            <w:r w:rsidRPr="009C0317">
              <w:rPr>
                <w:lang w:val="en-GB"/>
              </w:rPr>
              <w:t> application team; disconnect misbehaving instance</w:t>
            </w:r>
          </w:p>
        </w:tc>
      </w:tr>
      <w:tr w:rsidR="009C0317" w:rsidRPr="009C0317" w14:paraId="044D7C96" w14:textId="77777777">
        <w:tc>
          <w:tcPr>
            <w:tcW w:w="0" w:type="auto"/>
            <w:tcMar>
              <w:top w:w="75" w:type="dxa"/>
              <w:left w:w="150" w:type="dxa"/>
              <w:bottom w:w="75" w:type="dxa"/>
              <w:right w:w="150" w:type="dxa"/>
            </w:tcMar>
            <w:vAlign w:val="center"/>
            <w:hideMark/>
          </w:tcPr>
          <w:p w14:paraId="4FA2B0CC" w14:textId="77777777" w:rsidR="009C0317" w:rsidRPr="009C0317" w:rsidRDefault="009C0317" w:rsidP="009C0317">
            <w:pPr>
              <w:spacing w:after="0"/>
              <w:rPr>
                <w:lang w:val="en-GB"/>
              </w:rPr>
            </w:pPr>
            <w:r w:rsidRPr="009C0317">
              <w:rPr>
                <w:lang w:val="en-GB"/>
              </w:rPr>
              <w:t>3</w:t>
            </w:r>
          </w:p>
        </w:tc>
        <w:tc>
          <w:tcPr>
            <w:tcW w:w="0" w:type="auto"/>
            <w:tcMar>
              <w:top w:w="75" w:type="dxa"/>
              <w:left w:w="150" w:type="dxa"/>
              <w:bottom w:w="75" w:type="dxa"/>
              <w:right w:w="150" w:type="dxa"/>
            </w:tcMar>
            <w:vAlign w:val="center"/>
            <w:hideMark/>
          </w:tcPr>
          <w:p w14:paraId="2F657294" w14:textId="77777777" w:rsidR="009C0317" w:rsidRPr="009C0317" w:rsidRDefault="009C0317" w:rsidP="009C0317">
            <w:pPr>
              <w:spacing w:after="0"/>
              <w:rPr>
                <w:rFonts w:ascii="Courier New" w:hAnsi="Courier New" w:cs="Courier New"/>
                <w:lang w:val="en-GB"/>
              </w:rPr>
            </w:pPr>
            <w:r w:rsidRPr="009C0317">
              <w:rPr>
                <w:rFonts w:ascii="Courier New" w:hAnsi="Courier New" w:cs="Courier New"/>
                <w:lang w:val="en-GB"/>
              </w:rPr>
              <w:t>SYSTEM.DEAD.QUEUE (root cause on ACME.NOTIFICATION.QUEUE)</w:t>
            </w:r>
          </w:p>
        </w:tc>
        <w:tc>
          <w:tcPr>
            <w:tcW w:w="0" w:type="auto"/>
            <w:tcMar>
              <w:top w:w="75" w:type="dxa"/>
              <w:left w:w="150" w:type="dxa"/>
              <w:bottom w:w="75" w:type="dxa"/>
              <w:right w:w="150" w:type="dxa"/>
            </w:tcMar>
            <w:vAlign w:val="center"/>
            <w:hideMark/>
          </w:tcPr>
          <w:p w14:paraId="61E963E4" w14:textId="77777777" w:rsidR="009C0317" w:rsidRPr="009C0317" w:rsidRDefault="009C0317" w:rsidP="009C0317">
            <w:pPr>
              <w:spacing w:after="0"/>
              <w:rPr>
                <w:lang w:val="en-GB"/>
              </w:rPr>
            </w:pPr>
            <w:r w:rsidRPr="009C0317">
              <w:rPr>
                <w:rFonts w:ascii="Courier New" w:hAnsi="Courier New" w:cs="Courier New"/>
                <w:lang w:val="en-GB"/>
              </w:rPr>
              <w:t>MAXMSGL</w:t>
            </w:r>
            <w:r w:rsidRPr="009C0317">
              <w:rPr>
                <w:lang w:val="en-GB"/>
              </w:rPr>
              <w:t> on </w:t>
            </w:r>
            <w:r w:rsidRPr="009C0317">
              <w:rPr>
                <w:rFonts w:ascii="Courier New" w:hAnsi="Courier New" w:cs="Courier New"/>
                <w:lang w:val="en-GB"/>
              </w:rPr>
              <w:t>ACME.NOTIFICATION</w:t>
            </w:r>
            <w:r w:rsidRPr="009C0317">
              <w:rPr>
                <w:lang w:val="en-GB"/>
              </w:rPr>
              <w:t>.QUEUE is too small — messages are routed to DLQ</w:t>
            </w:r>
          </w:p>
        </w:tc>
        <w:tc>
          <w:tcPr>
            <w:tcW w:w="0" w:type="auto"/>
            <w:tcMar>
              <w:top w:w="75" w:type="dxa"/>
              <w:left w:w="150" w:type="dxa"/>
              <w:bottom w:w="75" w:type="dxa"/>
              <w:right w:w="150" w:type="dxa"/>
            </w:tcMar>
            <w:vAlign w:val="center"/>
            <w:hideMark/>
          </w:tcPr>
          <w:p w14:paraId="51AA10A5" w14:textId="77777777" w:rsidR="009C0317" w:rsidRPr="009C0317" w:rsidRDefault="009C0317" w:rsidP="009C0317">
            <w:pPr>
              <w:spacing w:after="0"/>
              <w:rPr>
                <w:rFonts w:ascii="Courier New" w:hAnsi="Courier New" w:cs="Courier New"/>
                <w:lang w:val="en-GB"/>
              </w:rPr>
            </w:pPr>
            <w:r w:rsidRPr="009C0317">
              <w:rPr>
                <w:rFonts w:ascii="Courier New" w:hAnsi="Courier New" w:cs="Courier New"/>
                <w:lang w:val="en-GB"/>
              </w:rPr>
              <w:t>ALTER QLOCAL(ACME.NOTIFICATION.QUEUE) MAXMSGL(4194304)</w:t>
            </w:r>
          </w:p>
        </w:tc>
      </w:tr>
    </w:tbl>
    <w:p w14:paraId="488576B7" w14:textId="77777777" w:rsidR="009C0317" w:rsidRDefault="009C0317" w:rsidP="009C0317">
      <w:pPr>
        <w:spacing w:after="0"/>
        <w:rPr>
          <w:lang w:val="en-GB"/>
        </w:rPr>
      </w:pPr>
    </w:p>
    <w:p w14:paraId="17EEA1AF" w14:textId="589D766D" w:rsidR="009C0317" w:rsidRDefault="009C0317" w:rsidP="009C0317">
      <w:pPr>
        <w:pStyle w:val="Heading1"/>
        <w:rPr>
          <w:lang w:val="en-GB"/>
        </w:rPr>
      </w:pPr>
      <w:bookmarkStart w:id="38" w:name="_Toc239775355"/>
      <w:r w:rsidRPr="009C0317">
        <w:rPr>
          <w:lang w:val="en-GB"/>
        </w:rPr>
        <w:t>Part C — Scenario 2: Application performance triage</w:t>
      </w:r>
      <w:bookmarkEnd w:id="38"/>
    </w:p>
    <w:p w14:paraId="3EE044CE" w14:textId="77777777" w:rsidR="009C0317" w:rsidRDefault="009C0317" w:rsidP="009C0317">
      <w:pPr>
        <w:spacing w:after="0"/>
        <w:rPr>
          <w:b/>
          <w:bCs/>
          <w:lang w:val="en-GB"/>
        </w:rPr>
      </w:pPr>
      <w:r w:rsidRPr="009C0317">
        <w:rPr>
          <w:b/>
          <w:bCs/>
          <w:lang w:val="en-GB"/>
        </w:rPr>
        <w:t>Scenario background</w:t>
      </w:r>
    </w:p>
    <w:p w14:paraId="2446A4BD" w14:textId="77777777" w:rsidR="009C0317" w:rsidRPr="009C0317" w:rsidRDefault="009C0317" w:rsidP="009C0317">
      <w:pPr>
        <w:spacing w:after="0"/>
        <w:rPr>
          <w:b/>
          <w:bCs/>
          <w:lang w:val="en-GB"/>
        </w:rPr>
      </w:pPr>
    </w:p>
    <w:p w14:paraId="09ECB30C" w14:textId="3CBC5BE4" w:rsidR="009C0317" w:rsidRPr="009C0317" w:rsidRDefault="009C0317" w:rsidP="009C0317">
      <w:pPr>
        <w:spacing w:after="0"/>
        <w:rPr>
          <w:lang w:val="en-GB"/>
        </w:rPr>
      </w:pPr>
      <w:r w:rsidRPr="009C0317">
        <w:rPr>
          <w:lang w:val="en-GB"/>
        </w:rPr>
        <w:t>It is 3am at AcmeCorp and you have been paged out. A new severity-1 ticket has been raised against the MQ operations team by an application team. You need to provide a root cause analysis.</w:t>
      </w:r>
    </w:p>
    <w:p w14:paraId="3005EF9A" w14:textId="77777777" w:rsidR="00D62030" w:rsidRDefault="00D62030" w:rsidP="0086265C">
      <w:pPr>
        <w:spacing w:after="0"/>
        <w:rPr>
          <w:lang w:val="en-GB"/>
        </w:rPr>
      </w:pPr>
    </w:p>
    <w:p w14:paraId="72B26D9C" w14:textId="04577C2B" w:rsidR="00D62030" w:rsidRDefault="00D62030" w:rsidP="00D62030">
      <w:pPr>
        <w:pStyle w:val="Heading2"/>
        <w:rPr>
          <w:lang w:val="en-GB"/>
        </w:rPr>
      </w:pPr>
      <w:bookmarkStart w:id="39" w:name="_Toc239775356"/>
      <w:r w:rsidRPr="00D62030">
        <w:rPr>
          <w:lang w:val="en-GB"/>
        </w:rPr>
        <w:t>Option 1 — Support ticket (advanced)</w:t>
      </w:r>
      <w:bookmarkEnd w:id="39"/>
    </w:p>
    <w:p w14:paraId="5B7A77EC" w14:textId="4071AD2F" w:rsidR="00D62030" w:rsidRPr="0086265C" w:rsidRDefault="00D62030" w:rsidP="0086265C">
      <w:pPr>
        <w:spacing w:after="0"/>
        <w:rPr>
          <w:lang w:val="en-GB"/>
        </w:rPr>
      </w:pPr>
      <w:r w:rsidRPr="00D62030">
        <w:rPr>
          <w:lang w:val="en-GB"/>
        </w:rPr>
        <w:t xml:space="preserve">Use this option if you want to investigate from first principles. Skip to </w:t>
      </w:r>
      <w:hyperlink w:anchor="_Option_2_—" w:history="1">
        <w:r w:rsidRPr="00B844CD">
          <w:rPr>
            <w:rStyle w:val="Hyperlink"/>
            <w:lang w:val="en-GB"/>
          </w:rPr>
          <w:t>Section</w:t>
        </w:r>
        <w:r w:rsidR="00B844CD" w:rsidRPr="00B844CD">
          <w:rPr>
            <w:rStyle w:val="Hyperlink"/>
            <w:lang w:val="en-GB"/>
          </w:rPr>
          <w:t xml:space="preserve"> 7</w:t>
        </w:r>
        <w:r w:rsidRPr="00B844CD">
          <w:rPr>
            <w:rStyle w:val="Hyperlink"/>
            <w:lang w:val="en-GB"/>
          </w:rPr>
          <w:t>.2</w:t>
        </w:r>
      </w:hyperlink>
      <w:r w:rsidRPr="00D62030">
        <w:rPr>
          <w:lang w:val="en-GB"/>
        </w:rPr>
        <w:t xml:space="preserve"> if you prefer the guided approach.</w:t>
      </w:r>
    </w:p>
    <w:p w14:paraId="3048517A" w14:textId="77777777" w:rsidR="0086265C" w:rsidRDefault="0086265C" w:rsidP="0086265C">
      <w:pPr>
        <w:spacing w:after="0"/>
      </w:pPr>
    </w:p>
    <w:p w14:paraId="4EFDACC0" w14:textId="77777777" w:rsidR="00D62030" w:rsidRPr="00D62030" w:rsidRDefault="001C20B4" w:rsidP="00D62030">
      <w:pPr>
        <w:spacing w:after="0"/>
        <w:rPr>
          <w:lang w:val="en-GB"/>
        </w:rPr>
      </w:pPr>
      <w:r>
        <w:pict w14:anchorId="7A709FDF">
          <v:rect id="Rectangle 40" o:spid="_x0000_s1027" alt="" style="width:7in;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7954190" w14:textId="77777777" w:rsidR="00D62030" w:rsidRPr="00D62030" w:rsidRDefault="00D62030" w:rsidP="00D62030">
      <w:pPr>
        <w:spacing w:after="0"/>
        <w:rPr>
          <w:lang w:val="en-GB"/>
        </w:rPr>
      </w:pPr>
      <w:r w:rsidRPr="00D62030">
        <w:rPr>
          <w:b/>
          <w:bCs/>
          <w:lang w:val="en-GB"/>
        </w:rPr>
        <w:t>SUPPORT TICKET — INC0043102</w:t>
      </w:r>
    </w:p>
    <w:tbl>
      <w:tblPr>
        <w:tblW w:w="0" w:type="auto"/>
        <w:tblCellMar>
          <w:top w:w="15" w:type="dxa"/>
          <w:left w:w="15" w:type="dxa"/>
          <w:bottom w:w="15" w:type="dxa"/>
          <w:right w:w="15" w:type="dxa"/>
        </w:tblCellMar>
        <w:tblLook w:val="04A0" w:firstRow="1" w:lastRow="0" w:firstColumn="1" w:lastColumn="0" w:noHBand="0" w:noVBand="1"/>
      </w:tblPr>
      <w:tblGrid>
        <w:gridCol w:w="1399"/>
        <w:gridCol w:w="2906"/>
      </w:tblGrid>
      <w:tr w:rsidR="00D62030" w:rsidRPr="00D62030" w14:paraId="13B880FE" w14:textId="77777777">
        <w:trPr>
          <w:tblHeader/>
        </w:trPr>
        <w:tc>
          <w:tcPr>
            <w:tcW w:w="0" w:type="auto"/>
            <w:tcMar>
              <w:top w:w="75" w:type="dxa"/>
              <w:left w:w="150" w:type="dxa"/>
              <w:bottom w:w="75" w:type="dxa"/>
              <w:right w:w="150" w:type="dxa"/>
            </w:tcMar>
            <w:vAlign w:val="center"/>
            <w:hideMark/>
          </w:tcPr>
          <w:p w14:paraId="1401200F" w14:textId="77777777" w:rsidR="00D62030" w:rsidRPr="00D62030" w:rsidRDefault="00D62030" w:rsidP="00D62030">
            <w:pPr>
              <w:spacing w:after="0"/>
              <w:rPr>
                <w:b/>
                <w:bCs/>
                <w:lang w:val="en-GB"/>
              </w:rPr>
            </w:pPr>
            <w:r w:rsidRPr="00D62030">
              <w:rPr>
                <w:b/>
                <w:bCs/>
                <w:lang w:val="en-GB"/>
              </w:rPr>
              <w:t>Field</w:t>
            </w:r>
          </w:p>
        </w:tc>
        <w:tc>
          <w:tcPr>
            <w:tcW w:w="0" w:type="auto"/>
            <w:tcMar>
              <w:top w:w="75" w:type="dxa"/>
              <w:left w:w="150" w:type="dxa"/>
              <w:bottom w:w="75" w:type="dxa"/>
              <w:right w:w="150" w:type="dxa"/>
            </w:tcMar>
            <w:vAlign w:val="center"/>
            <w:hideMark/>
          </w:tcPr>
          <w:p w14:paraId="0A37A4C3" w14:textId="77777777" w:rsidR="00D62030" w:rsidRPr="00D62030" w:rsidRDefault="00D62030" w:rsidP="00D62030">
            <w:pPr>
              <w:spacing w:after="0"/>
              <w:rPr>
                <w:b/>
                <w:bCs/>
                <w:lang w:val="en-GB"/>
              </w:rPr>
            </w:pPr>
            <w:r w:rsidRPr="00D62030">
              <w:rPr>
                <w:b/>
                <w:bCs/>
                <w:lang w:val="en-GB"/>
              </w:rPr>
              <w:t>Value</w:t>
            </w:r>
          </w:p>
        </w:tc>
      </w:tr>
      <w:tr w:rsidR="00D62030" w:rsidRPr="00D62030" w14:paraId="0978D703" w14:textId="77777777">
        <w:tc>
          <w:tcPr>
            <w:tcW w:w="0" w:type="auto"/>
            <w:tcMar>
              <w:top w:w="75" w:type="dxa"/>
              <w:left w:w="150" w:type="dxa"/>
              <w:bottom w:w="75" w:type="dxa"/>
              <w:right w:w="150" w:type="dxa"/>
            </w:tcMar>
            <w:vAlign w:val="center"/>
            <w:hideMark/>
          </w:tcPr>
          <w:p w14:paraId="283953EF" w14:textId="77777777" w:rsidR="00D62030" w:rsidRPr="00D62030" w:rsidRDefault="00D62030" w:rsidP="00D62030">
            <w:pPr>
              <w:spacing w:after="0"/>
              <w:rPr>
                <w:lang w:val="en-GB"/>
              </w:rPr>
            </w:pPr>
            <w:r w:rsidRPr="00D62030">
              <w:rPr>
                <w:b/>
                <w:bCs/>
                <w:lang w:val="en-GB"/>
              </w:rPr>
              <w:t>Priority</w:t>
            </w:r>
          </w:p>
        </w:tc>
        <w:tc>
          <w:tcPr>
            <w:tcW w:w="0" w:type="auto"/>
            <w:tcMar>
              <w:top w:w="75" w:type="dxa"/>
              <w:left w:w="150" w:type="dxa"/>
              <w:bottom w:w="75" w:type="dxa"/>
              <w:right w:w="150" w:type="dxa"/>
            </w:tcMar>
            <w:vAlign w:val="center"/>
            <w:hideMark/>
          </w:tcPr>
          <w:p w14:paraId="3A55D27D" w14:textId="77777777" w:rsidR="00D62030" w:rsidRPr="00D62030" w:rsidRDefault="00D62030" w:rsidP="00D62030">
            <w:pPr>
              <w:spacing w:after="0"/>
              <w:rPr>
                <w:lang w:val="en-GB"/>
              </w:rPr>
            </w:pPr>
            <w:r w:rsidRPr="00D62030">
              <w:rPr>
                <w:lang w:val="en-GB"/>
              </w:rPr>
              <w:t>P1 — Critical</w:t>
            </w:r>
          </w:p>
        </w:tc>
      </w:tr>
      <w:tr w:rsidR="00D62030" w:rsidRPr="00D62030" w14:paraId="0AE921A0" w14:textId="77777777">
        <w:tc>
          <w:tcPr>
            <w:tcW w:w="0" w:type="auto"/>
            <w:tcMar>
              <w:top w:w="75" w:type="dxa"/>
              <w:left w:w="150" w:type="dxa"/>
              <w:bottom w:w="75" w:type="dxa"/>
              <w:right w:w="150" w:type="dxa"/>
            </w:tcMar>
            <w:vAlign w:val="center"/>
            <w:hideMark/>
          </w:tcPr>
          <w:p w14:paraId="7BDD3A25" w14:textId="77777777" w:rsidR="00D62030" w:rsidRPr="00D62030" w:rsidRDefault="00D62030" w:rsidP="00D62030">
            <w:pPr>
              <w:spacing w:after="0"/>
              <w:rPr>
                <w:lang w:val="en-GB"/>
              </w:rPr>
            </w:pPr>
            <w:r w:rsidRPr="00D62030">
              <w:rPr>
                <w:b/>
                <w:bCs/>
                <w:lang w:val="en-GB"/>
              </w:rPr>
              <w:t>Raised by</w:t>
            </w:r>
          </w:p>
        </w:tc>
        <w:tc>
          <w:tcPr>
            <w:tcW w:w="0" w:type="auto"/>
            <w:tcMar>
              <w:top w:w="75" w:type="dxa"/>
              <w:left w:w="150" w:type="dxa"/>
              <w:bottom w:w="75" w:type="dxa"/>
              <w:right w:w="150" w:type="dxa"/>
            </w:tcMar>
            <w:vAlign w:val="center"/>
            <w:hideMark/>
          </w:tcPr>
          <w:p w14:paraId="710C9626" w14:textId="77777777" w:rsidR="00D62030" w:rsidRPr="00D62030" w:rsidRDefault="00D62030" w:rsidP="00D62030">
            <w:pPr>
              <w:spacing w:after="0"/>
              <w:rPr>
                <w:lang w:val="en-GB"/>
              </w:rPr>
            </w:pPr>
            <w:r w:rsidRPr="00D62030">
              <w:rPr>
                <w:lang w:val="en-GB"/>
              </w:rPr>
              <w:t>Application team (prodApp1)</w:t>
            </w:r>
          </w:p>
        </w:tc>
      </w:tr>
      <w:tr w:rsidR="00D62030" w:rsidRPr="00D62030" w14:paraId="58ECFE99" w14:textId="77777777">
        <w:tc>
          <w:tcPr>
            <w:tcW w:w="0" w:type="auto"/>
            <w:tcMar>
              <w:top w:w="75" w:type="dxa"/>
              <w:left w:w="150" w:type="dxa"/>
              <w:bottom w:w="75" w:type="dxa"/>
              <w:right w:w="150" w:type="dxa"/>
            </w:tcMar>
            <w:vAlign w:val="center"/>
            <w:hideMark/>
          </w:tcPr>
          <w:p w14:paraId="2CBBA74E" w14:textId="77777777" w:rsidR="00D62030" w:rsidRPr="00D62030" w:rsidRDefault="00D62030" w:rsidP="00D62030">
            <w:pPr>
              <w:spacing w:after="0"/>
              <w:rPr>
                <w:lang w:val="en-GB"/>
              </w:rPr>
            </w:pPr>
            <w:r w:rsidRPr="00D62030">
              <w:rPr>
                <w:b/>
                <w:bCs/>
                <w:lang w:val="en-GB"/>
              </w:rPr>
              <w:t>Assigned to</w:t>
            </w:r>
          </w:p>
        </w:tc>
        <w:tc>
          <w:tcPr>
            <w:tcW w:w="0" w:type="auto"/>
            <w:tcMar>
              <w:top w:w="75" w:type="dxa"/>
              <w:left w:w="150" w:type="dxa"/>
              <w:bottom w:w="75" w:type="dxa"/>
              <w:right w:w="150" w:type="dxa"/>
            </w:tcMar>
            <w:vAlign w:val="center"/>
            <w:hideMark/>
          </w:tcPr>
          <w:p w14:paraId="360E2D4F" w14:textId="77777777" w:rsidR="00D62030" w:rsidRPr="00D62030" w:rsidRDefault="00D62030" w:rsidP="00D62030">
            <w:pPr>
              <w:spacing w:after="0"/>
              <w:rPr>
                <w:lang w:val="en-GB"/>
              </w:rPr>
            </w:pPr>
            <w:r w:rsidRPr="00D62030">
              <w:rPr>
                <w:lang w:val="en-GB"/>
              </w:rPr>
              <w:t>MQ Operations</w:t>
            </w:r>
          </w:p>
        </w:tc>
      </w:tr>
      <w:tr w:rsidR="00D62030" w:rsidRPr="00D62030" w14:paraId="357A7DB1" w14:textId="77777777">
        <w:tc>
          <w:tcPr>
            <w:tcW w:w="0" w:type="auto"/>
            <w:tcMar>
              <w:top w:w="75" w:type="dxa"/>
              <w:left w:w="150" w:type="dxa"/>
              <w:bottom w:w="75" w:type="dxa"/>
              <w:right w:w="150" w:type="dxa"/>
            </w:tcMar>
            <w:vAlign w:val="center"/>
            <w:hideMark/>
          </w:tcPr>
          <w:p w14:paraId="16F017B0" w14:textId="77777777" w:rsidR="00D62030" w:rsidRPr="00D62030" w:rsidRDefault="00D62030" w:rsidP="00D62030">
            <w:pPr>
              <w:spacing w:after="0"/>
              <w:rPr>
                <w:lang w:val="en-GB"/>
              </w:rPr>
            </w:pPr>
            <w:r w:rsidRPr="00D62030">
              <w:rPr>
                <w:b/>
                <w:bCs/>
                <w:lang w:val="en-GB"/>
              </w:rPr>
              <w:t>Time raised</w:t>
            </w:r>
          </w:p>
        </w:tc>
        <w:tc>
          <w:tcPr>
            <w:tcW w:w="0" w:type="auto"/>
            <w:tcMar>
              <w:top w:w="75" w:type="dxa"/>
              <w:left w:w="150" w:type="dxa"/>
              <w:bottom w:w="75" w:type="dxa"/>
              <w:right w:w="150" w:type="dxa"/>
            </w:tcMar>
            <w:vAlign w:val="center"/>
            <w:hideMark/>
          </w:tcPr>
          <w:p w14:paraId="13C98831" w14:textId="77777777" w:rsidR="00D62030" w:rsidRPr="00D62030" w:rsidRDefault="00D62030" w:rsidP="00D62030">
            <w:pPr>
              <w:spacing w:after="0"/>
              <w:rPr>
                <w:lang w:val="en-GB"/>
              </w:rPr>
            </w:pPr>
            <w:r w:rsidRPr="00D62030">
              <w:rPr>
                <w:lang w:val="en-GB"/>
              </w:rPr>
              <w:t>03:07</w:t>
            </w:r>
          </w:p>
        </w:tc>
      </w:tr>
      <w:tr w:rsidR="00D62030" w:rsidRPr="00D62030" w14:paraId="2D95802C" w14:textId="77777777">
        <w:tc>
          <w:tcPr>
            <w:tcW w:w="0" w:type="auto"/>
            <w:tcMar>
              <w:top w:w="75" w:type="dxa"/>
              <w:left w:w="150" w:type="dxa"/>
              <w:bottom w:w="75" w:type="dxa"/>
              <w:right w:w="150" w:type="dxa"/>
            </w:tcMar>
            <w:vAlign w:val="center"/>
            <w:hideMark/>
          </w:tcPr>
          <w:p w14:paraId="3734CA7D" w14:textId="77777777" w:rsidR="00D62030" w:rsidRPr="00D62030" w:rsidRDefault="00D62030" w:rsidP="00D62030">
            <w:pPr>
              <w:spacing w:after="0"/>
              <w:rPr>
                <w:lang w:val="en-GB"/>
              </w:rPr>
            </w:pPr>
            <w:r w:rsidRPr="00D62030">
              <w:rPr>
                <w:b/>
                <w:bCs/>
                <w:lang w:val="en-GB"/>
              </w:rPr>
              <w:t>Status</w:t>
            </w:r>
          </w:p>
        </w:tc>
        <w:tc>
          <w:tcPr>
            <w:tcW w:w="0" w:type="auto"/>
            <w:tcMar>
              <w:top w:w="75" w:type="dxa"/>
              <w:left w:w="150" w:type="dxa"/>
              <w:bottom w:w="75" w:type="dxa"/>
              <w:right w:w="150" w:type="dxa"/>
            </w:tcMar>
            <w:vAlign w:val="center"/>
            <w:hideMark/>
          </w:tcPr>
          <w:p w14:paraId="7F48F96B" w14:textId="77777777" w:rsidR="00D62030" w:rsidRPr="00D62030" w:rsidRDefault="00D62030" w:rsidP="00D62030">
            <w:pPr>
              <w:spacing w:after="0"/>
              <w:rPr>
                <w:lang w:val="en-GB"/>
              </w:rPr>
            </w:pPr>
            <w:r w:rsidRPr="00D62030">
              <w:rPr>
                <w:lang w:val="en-GB"/>
              </w:rPr>
              <w:t>Open</w:t>
            </w:r>
          </w:p>
        </w:tc>
      </w:tr>
    </w:tbl>
    <w:p w14:paraId="2B600788" w14:textId="77777777" w:rsidR="00D62030" w:rsidRDefault="00D62030" w:rsidP="00D62030">
      <w:pPr>
        <w:spacing w:after="0"/>
        <w:rPr>
          <w:b/>
          <w:bCs/>
          <w:lang w:val="en-GB"/>
        </w:rPr>
      </w:pPr>
    </w:p>
    <w:p w14:paraId="5B62ED07" w14:textId="5C3D0119" w:rsidR="00D62030" w:rsidRPr="00D62030" w:rsidRDefault="00D62030" w:rsidP="00D62030">
      <w:pPr>
        <w:spacing w:after="0"/>
        <w:rPr>
          <w:lang w:val="en-GB"/>
        </w:rPr>
      </w:pPr>
      <w:r w:rsidRPr="00D62030">
        <w:rPr>
          <w:b/>
          <w:bCs/>
          <w:lang w:val="en-GB"/>
        </w:rPr>
        <w:t>Summary:</w:t>
      </w:r>
      <w:r w:rsidRPr="00D62030">
        <w:rPr>
          <w:lang w:val="en-GB"/>
        </w:rPr>
        <w:t> prodApp1 running slowly — suspected MQ issue</w:t>
      </w:r>
    </w:p>
    <w:p w14:paraId="0E73137B" w14:textId="77777777" w:rsidR="00D62030" w:rsidRDefault="00D62030" w:rsidP="00D62030">
      <w:pPr>
        <w:spacing w:after="0"/>
        <w:rPr>
          <w:b/>
          <w:bCs/>
          <w:lang w:val="en-GB"/>
        </w:rPr>
      </w:pPr>
    </w:p>
    <w:p w14:paraId="7D2C0599" w14:textId="1E0DB204" w:rsidR="00D62030" w:rsidRPr="00D62030" w:rsidRDefault="00D62030" w:rsidP="00D62030">
      <w:pPr>
        <w:spacing w:after="0"/>
        <w:rPr>
          <w:lang w:val="en-GB"/>
        </w:rPr>
      </w:pPr>
      <w:r w:rsidRPr="00D62030">
        <w:rPr>
          <w:b/>
          <w:bCs/>
          <w:lang w:val="en-GB"/>
        </w:rPr>
        <w:t>Description:</w:t>
      </w:r>
    </w:p>
    <w:p w14:paraId="1CDFB98B" w14:textId="77777777" w:rsidR="00D62030" w:rsidRPr="00D62030" w:rsidRDefault="00D62030" w:rsidP="00D62030">
      <w:pPr>
        <w:spacing w:after="0"/>
        <w:rPr>
          <w:lang w:val="en-GB"/>
        </w:rPr>
      </w:pPr>
      <w:r w:rsidRPr="00D62030">
        <w:rPr>
          <w:lang w:val="en-GB"/>
        </w:rPr>
        <w:t>Our Instana dashboards are showing that prodApp1 is running significantly slower than baseline. Response times have degraded by approximately 300% over the past two hours.</w:t>
      </w:r>
    </w:p>
    <w:p w14:paraId="0EC3BC16" w14:textId="77777777" w:rsidR="00D62030" w:rsidRDefault="00D62030" w:rsidP="00D62030">
      <w:pPr>
        <w:spacing w:after="0"/>
        <w:rPr>
          <w:lang w:val="en-GB"/>
        </w:rPr>
      </w:pPr>
    </w:p>
    <w:p w14:paraId="4DDDBFD2" w14:textId="6FBF08DB" w:rsidR="00D62030" w:rsidRPr="00D62030" w:rsidRDefault="00D62030" w:rsidP="00D62030">
      <w:pPr>
        <w:spacing w:after="0"/>
        <w:rPr>
          <w:lang w:val="en-GB"/>
        </w:rPr>
      </w:pPr>
      <w:r w:rsidRPr="00D62030">
        <w:rPr>
          <w:lang w:val="en-GB"/>
        </w:rPr>
        <w:t>We have checked the following and found no issues:</w:t>
      </w:r>
    </w:p>
    <w:p w14:paraId="4F14A937" w14:textId="77777777" w:rsidR="00D62030" w:rsidRPr="00D62030" w:rsidRDefault="00D62030">
      <w:pPr>
        <w:numPr>
          <w:ilvl w:val="0"/>
          <w:numId w:val="66"/>
        </w:numPr>
        <w:spacing w:after="0"/>
        <w:rPr>
          <w:lang w:val="en-GB"/>
        </w:rPr>
      </w:pPr>
      <w:r w:rsidRPr="00D62030">
        <w:rPr>
          <w:lang w:val="en-GB"/>
        </w:rPr>
        <w:t>Application error logs — no errors or warnings</w:t>
      </w:r>
    </w:p>
    <w:p w14:paraId="66AC7939" w14:textId="77777777" w:rsidR="00D62030" w:rsidRPr="00D62030" w:rsidRDefault="00D62030">
      <w:pPr>
        <w:numPr>
          <w:ilvl w:val="0"/>
          <w:numId w:val="66"/>
        </w:numPr>
        <w:spacing w:after="0"/>
        <w:rPr>
          <w:lang w:val="en-GB"/>
        </w:rPr>
      </w:pPr>
      <w:r w:rsidRPr="00D62030">
        <w:rPr>
          <w:lang w:val="en-GB"/>
        </w:rPr>
        <w:t>Network team — confirmed network is healthy</w:t>
      </w:r>
    </w:p>
    <w:p w14:paraId="2FAA3097" w14:textId="77777777" w:rsidR="00D62030" w:rsidRDefault="00D62030" w:rsidP="00D62030">
      <w:pPr>
        <w:spacing w:after="0"/>
        <w:rPr>
          <w:lang w:val="en-GB"/>
        </w:rPr>
      </w:pPr>
    </w:p>
    <w:p w14:paraId="01B35C2C" w14:textId="06135B82" w:rsidR="00D62030" w:rsidRPr="00D62030" w:rsidRDefault="00D62030" w:rsidP="00D62030">
      <w:pPr>
        <w:spacing w:after="0"/>
        <w:rPr>
          <w:lang w:val="en-GB"/>
        </w:rPr>
      </w:pPr>
      <w:r w:rsidRPr="00D62030">
        <w:rPr>
          <w:lang w:val="en-GB"/>
        </w:rPr>
        <w:t>The problem must be on the MQ side.</w:t>
      </w:r>
    </w:p>
    <w:p w14:paraId="1D368057" w14:textId="77777777" w:rsidR="00D62030" w:rsidRDefault="00D62030" w:rsidP="00D62030">
      <w:pPr>
        <w:spacing w:after="0"/>
        <w:rPr>
          <w:lang w:val="en-GB"/>
        </w:rPr>
      </w:pPr>
    </w:p>
    <w:p w14:paraId="58E3BD01" w14:textId="2F16EAB2" w:rsidR="00D62030" w:rsidRPr="00D62030" w:rsidRDefault="00D62030" w:rsidP="00D62030">
      <w:pPr>
        <w:spacing w:after="0"/>
        <w:rPr>
          <w:lang w:val="en-GB"/>
        </w:rPr>
      </w:pPr>
      <w:r w:rsidRPr="00D62030">
        <w:rPr>
          <w:lang w:val="en-GB"/>
        </w:rPr>
        <w:t>I have attached a diagram of the expected message flow for prodApp1:</w:t>
      </w:r>
    </w:p>
    <w:p w14:paraId="71B0E113" w14:textId="77777777" w:rsidR="00D62030" w:rsidRDefault="00D62030" w:rsidP="00D62030">
      <w:pPr>
        <w:spacing w:after="0"/>
        <w:rPr>
          <w:lang w:val="en-GB"/>
        </w:rPr>
      </w:pPr>
    </w:p>
    <w:p w14:paraId="33D6B1F9" w14:textId="4EE63CA2" w:rsidR="00D62030" w:rsidRPr="00D62030" w:rsidRDefault="00D62030" w:rsidP="00D62030">
      <w:pPr>
        <w:spacing w:after="0"/>
        <w:rPr>
          <w:rFonts w:ascii="Courier New" w:hAnsi="Courier New" w:cs="Courier New"/>
          <w:lang w:val="en-GB"/>
        </w:rPr>
      </w:pPr>
      <w:r w:rsidRPr="00D62030">
        <w:rPr>
          <w:rFonts w:ascii="Courier New" w:hAnsi="Courier New" w:cs="Courier New"/>
          <w:lang w:val="en-GB"/>
        </w:rPr>
        <w:t>prodApp1 → PRODAPP1.INPUT (QMS2A alias) → PRODAPP1.REMOTE (QMS2A) → [channel] → PRODAPP1.INPUT (QMS2B)</w:t>
      </w:r>
    </w:p>
    <w:p w14:paraId="00E9F3DF" w14:textId="77777777" w:rsidR="00D62030" w:rsidRDefault="00D62030" w:rsidP="00D62030">
      <w:pPr>
        <w:spacing w:after="0"/>
        <w:rPr>
          <w:lang w:val="en-GB"/>
        </w:rPr>
      </w:pPr>
    </w:p>
    <w:p w14:paraId="4E76696F" w14:textId="29B78805" w:rsidR="00D62030" w:rsidRDefault="00D62030" w:rsidP="00D62030">
      <w:pPr>
        <w:spacing w:after="0"/>
        <w:rPr>
          <w:lang w:val="en-GB"/>
        </w:rPr>
      </w:pPr>
      <w:r w:rsidRPr="00D62030">
        <w:rPr>
          <w:lang w:val="en-GB"/>
        </w:rPr>
        <w:t>Please investigate and provide a root cause analysis.</w:t>
      </w:r>
    </w:p>
    <w:p w14:paraId="46500F7A" w14:textId="77777777" w:rsidR="002376A9" w:rsidRDefault="002376A9" w:rsidP="002376A9">
      <w:pPr>
        <w:spacing w:after="0"/>
        <w:rPr>
          <w:b/>
          <w:bCs/>
          <w:lang w:val="en-GB"/>
        </w:rPr>
      </w:pPr>
    </w:p>
    <w:p w14:paraId="6E156204" w14:textId="703A43DB" w:rsidR="002376A9" w:rsidRDefault="002376A9" w:rsidP="002376A9">
      <w:pPr>
        <w:spacing w:after="0"/>
        <w:rPr>
          <w:lang w:val="en-GB"/>
        </w:rPr>
      </w:pPr>
      <w:r w:rsidRPr="00806394">
        <w:rPr>
          <w:b/>
          <w:bCs/>
          <w:lang w:val="en-GB"/>
        </w:rPr>
        <w:t>Attached:</w:t>
      </w:r>
      <w:r w:rsidRPr="00806394">
        <w:rPr>
          <w:lang w:val="en-GB"/>
        </w:rPr>
        <w:t> Network diagram showing expected queue manager topology</w:t>
      </w:r>
    </w:p>
    <w:p w14:paraId="65F0B3AC" w14:textId="77777777" w:rsidR="007B3A7F" w:rsidRPr="00806394" w:rsidRDefault="007B3A7F" w:rsidP="002376A9">
      <w:pPr>
        <w:spacing w:after="0"/>
        <w:rPr>
          <w:lang w:val="en-GB"/>
        </w:rPr>
      </w:pPr>
    </w:p>
    <w:p w14:paraId="0A18A242" w14:textId="65668F7D" w:rsidR="002376A9" w:rsidRPr="00D62030" w:rsidRDefault="007B3A7F" w:rsidP="00D62030">
      <w:pPr>
        <w:spacing w:after="0"/>
        <w:rPr>
          <w:lang w:val="en-GB"/>
        </w:rPr>
      </w:pPr>
      <w:r>
        <w:rPr>
          <w:noProof/>
          <w:lang w:val="en-GB"/>
          <w14:ligatures w14:val="standardContextual"/>
        </w:rPr>
        <w:drawing>
          <wp:inline distT="0" distB="0" distL="0" distR="0" wp14:anchorId="2A9BA300" wp14:editId="45AE82D8">
            <wp:extent cx="1504950" cy="1040775"/>
            <wp:effectExtent l="0" t="0" r="0" b="0"/>
            <wp:docPr id="133946106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550741" cy="1072442"/>
                    </a:xfrm>
                    <a:prstGeom prst="rect">
                      <a:avLst/>
                    </a:prstGeom>
                  </pic:spPr>
                </pic:pic>
              </a:graphicData>
            </a:graphic>
          </wp:inline>
        </w:drawing>
      </w:r>
    </w:p>
    <w:p w14:paraId="2FB7A835" w14:textId="77777777" w:rsidR="00D62030" w:rsidRPr="00D62030" w:rsidRDefault="001C20B4" w:rsidP="00D62030">
      <w:pPr>
        <w:spacing w:after="0"/>
        <w:rPr>
          <w:lang w:val="en-GB"/>
        </w:rPr>
      </w:pPr>
      <w:r>
        <w:pict w14:anchorId="49CAB106">
          <v:rect id="Rectangle 38" o:spid="_x0000_s1026" alt="" style="width:7in;height:.3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284C5E7" w14:textId="77777777" w:rsidR="00D62030" w:rsidRDefault="00D62030" w:rsidP="00D62030">
      <w:pPr>
        <w:spacing w:after="0"/>
        <w:rPr>
          <w:lang w:val="en-GB"/>
        </w:rPr>
      </w:pPr>
    </w:p>
    <w:p w14:paraId="33BCCDC6" w14:textId="2E210FC1" w:rsidR="00D62030" w:rsidRPr="00D62030" w:rsidRDefault="00D62030" w:rsidP="00D62030">
      <w:pPr>
        <w:spacing w:after="0"/>
        <w:rPr>
          <w:lang w:val="en-GB"/>
        </w:rPr>
      </w:pPr>
      <w:r w:rsidRPr="00D62030">
        <w:rPr>
          <w:lang w:val="en-GB"/>
        </w:rPr>
        <w:t>Use the IBM MQ AI Agents to investigate the message flow and identify the root cause. When you believe you have found it, check your findings against the answer key i</w:t>
      </w:r>
      <w:r w:rsidR="0065348F">
        <w:rPr>
          <w:lang w:val="en-GB"/>
        </w:rPr>
        <w:t xml:space="preserve">n </w:t>
      </w:r>
      <w:hyperlink w:anchor="_Lab_reference_materials" w:history="1">
        <w:r w:rsidR="0065348F" w:rsidRPr="0065348F">
          <w:rPr>
            <w:rStyle w:val="Hyperlink"/>
            <w:lang w:val="en-GB"/>
          </w:rPr>
          <w:t>Section 10</w:t>
        </w:r>
      </w:hyperlink>
      <w:r w:rsidRPr="00D62030">
        <w:rPr>
          <w:lang w:val="en-GB"/>
        </w:rPr>
        <w:t>.</w:t>
      </w:r>
    </w:p>
    <w:p w14:paraId="0D28B11C" w14:textId="77777777" w:rsidR="00D62030" w:rsidRDefault="00D62030" w:rsidP="00D62030">
      <w:pPr>
        <w:spacing w:after="0"/>
        <w:rPr>
          <w:b/>
          <w:bCs/>
          <w:lang w:val="en-GB"/>
        </w:rPr>
      </w:pPr>
    </w:p>
    <w:p w14:paraId="6D2EFA92" w14:textId="0AA8EA14" w:rsidR="00D62030" w:rsidRPr="00D62030" w:rsidRDefault="00D62030" w:rsidP="00D62030">
      <w:pPr>
        <w:spacing w:after="0"/>
        <w:rPr>
          <w:lang w:val="en-GB"/>
        </w:rPr>
      </w:pPr>
      <w:r w:rsidRPr="00D62030">
        <w:rPr>
          <w:b/>
          <w:bCs/>
          <w:lang w:val="en-GB"/>
        </w:rPr>
        <w:t>Record your findings here:</w:t>
      </w:r>
    </w:p>
    <w:tbl>
      <w:tblPr>
        <w:tblW w:w="0" w:type="auto"/>
        <w:tblCellMar>
          <w:top w:w="15" w:type="dxa"/>
          <w:left w:w="15" w:type="dxa"/>
          <w:bottom w:w="15" w:type="dxa"/>
          <w:right w:w="15" w:type="dxa"/>
        </w:tblCellMar>
        <w:tblLook w:val="04A0" w:firstRow="1" w:lastRow="0" w:firstColumn="1" w:lastColumn="0" w:noHBand="0" w:noVBand="1"/>
      </w:tblPr>
      <w:tblGrid>
        <w:gridCol w:w="2573"/>
        <w:gridCol w:w="1447"/>
      </w:tblGrid>
      <w:tr w:rsidR="00D62030" w:rsidRPr="00D62030" w14:paraId="2ECF9218" w14:textId="77777777">
        <w:trPr>
          <w:tblHeader/>
        </w:trPr>
        <w:tc>
          <w:tcPr>
            <w:tcW w:w="0" w:type="auto"/>
            <w:tcMar>
              <w:top w:w="75" w:type="dxa"/>
              <w:left w:w="150" w:type="dxa"/>
              <w:bottom w:w="75" w:type="dxa"/>
              <w:right w:w="150" w:type="dxa"/>
            </w:tcMar>
            <w:vAlign w:val="center"/>
            <w:hideMark/>
          </w:tcPr>
          <w:p w14:paraId="3E4FA47B" w14:textId="77777777" w:rsidR="00D62030" w:rsidRPr="00D62030" w:rsidRDefault="00D62030" w:rsidP="00D62030">
            <w:pPr>
              <w:spacing w:after="0"/>
              <w:rPr>
                <w:b/>
                <w:bCs/>
                <w:lang w:val="en-GB"/>
              </w:rPr>
            </w:pPr>
            <w:r w:rsidRPr="00D62030">
              <w:rPr>
                <w:b/>
                <w:bCs/>
                <w:lang w:val="en-GB"/>
              </w:rPr>
              <w:t>Field</w:t>
            </w:r>
          </w:p>
        </w:tc>
        <w:tc>
          <w:tcPr>
            <w:tcW w:w="0" w:type="auto"/>
            <w:tcMar>
              <w:top w:w="75" w:type="dxa"/>
              <w:left w:w="150" w:type="dxa"/>
              <w:bottom w:w="75" w:type="dxa"/>
              <w:right w:w="150" w:type="dxa"/>
            </w:tcMar>
            <w:vAlign w:val="center"/>
            <w:hideMark/>
          </w:tcPr>
          <w:p w14:paraId="1065DCAD" w14:textId="77777777" w:rsidR="00D62030" w:rsidRPr="00D62030" w:rsidRDefault="00D62030" w:rsidP="00D62030">
            <w:pPr>
              <w:spacing w:after="0"/>
              <w:rPr>
                <w:b/>
                <w:bCs/>
                <w:lang w:val="en-GB"/>
              </w:rPr>
            </w:pPr>
            <w:r w:rsidRPr="00D62030">
              <w:rPr>
                <w:b/>
                <w:bCs/>
                <w:lang w:val="en-GB"/>
              </w:rPr>
              <w:t>Your finding</w:t>
            </w:r>
          </w:p>
        </w:tc>
      </w:tr>
      <w:tr w:rsidR="00D62030" w:rsidRPr="00D62030" w14:paraId="7038F0D5" w14:textId="77777777">
        <w:tc>
          <w:tcPr>
            <w:tcW w:w="0" w:type="auto"/>
            <w:tcMar>
              <w:top w:w="75" w:type="dxa"/>
              <w:left w:w="150" w:type="dxa"/>
              <w:bottom w:w="75" w:type="dxa"/>
              <w:right w:w="150" w:type="dxa"/>
            </w:tcMar>
            <w:vAlign w:val="center"/>
            <w:hideMark/>
          </w:tcPr>
          <w:p w14:paraId="6C2473DD" w14:textId="6D1F44F7" w:rsidR="00D62030" w:rsidRPr="00D62030" w:rsidRDefault="00D62030" w:rsidP="00D62030">
            <w:pPr>
              <w:spacing w:after="0"/>
              <w:rPr>
                <w:lang w:val="en-GB"/>
              </w:rPr>
            </w:pPr>
            <w:r w:rsidRPr="00D62030">
              <w:rPr>
                <w:lang w:val="en-GB"/>
              </w:rPr>
              <w:t>Root cause</w:t>
            </w:r>
            <w:r>
              <w:rPr>
                <w:lang w:val="en-GB"/>
              </w:rPr>
              <w:t>:</w:t>
            </w:r>
          </w:p>
        </w:tc>
        <w:tc>
          <w:tcPr>
            <w:tcW w:w="0" w:type="auto"/>
            <w:tcMar>
              <w:top w:w="75" w:type="dxa"/>
              <w:left w:w="150" w:type="dxa"/>
              <w:bottom w:w="75" w:type="dxa"/>
              <w:right w:w="150" w:type="dxa"/>
            </w:tcMar>
            <w:vAlign w:val="center"/>
            <w:hideMark/>
          </w:tcPr>
          <w:p w14:paraId="4D7DDA9F" w14:textId="77777777" w:rsidR="00D62030" w:rsidRPr="00D62030" w:rsidRDefault="00D62030" w:rsidP="00D62030">
            <w:pPr>
              <w:spacing w:after="0"/>
              <w:rPr>
                <w:lang w:val="en-GB"/>
              </w:rPr>
            </w:pPr>
          </w:p>
        </w:tc>
      </w:tr>
      <w:tr w:rsidR="00D62030" w:rsidRPr="00D62030" w14:paraId="7077F83E" w14:textId="77777777">
        <w:tc>
          <w:tcPr>
            <w:tcW w:w="0" w:type="auto"/>
            <w:tcMar>
              <w:top w:w="75" w:type="dxa"/>
              <w:left w:w="150" w:type="dxa"/>
              <w:bottom w:w="75" w:type="dxa"/>
              <w:right w:w="150" w:type="dxa"/>
            </w:tcMar>
            <w:vAlign w:val="center"/>
            <w:hideMark/>
          </w:tcPr>
          <w:p w14:paraId="537C0ADF" w14:textId="63A5AC5B" w:rsidR="00D62030" w:rsidRPr="00D62030" w:rsidRDefault="00D62030" w:rsidP="00D62030">
            <w:pPr>
              <w:spacing w:after="0"/>
              <w:rPr>
                <w:lang w:val="en-GB"/>
              </w:rPr>
            </w:pPr>
            <w:r w:rsidRPr="00D62030">
              <w:rPr>
                <w:lang w:val="en-GB"/>
              </w:rPr>
              <w:t>Affected component</w:t>
            </w:r>
            <w:r>
              <w:rPr>
                <w:lang w:val="en-GB"/>
              </w:rPr>
              <w:t>:</w:t>
            </w:r>
          </w:p>
        </w:tc>
        <w:tc>
          <w:tcPr>
            <w:tcW w:w="0" w:type="auto"/>
            <w:tcMar>
              <w:top w:w="75" w:type="dxa"/>
              <w:left w:w="150" w:type="dxa"/>
              <w:bottom w:w="75" w:type="dxa"/>
              <w:right w:w="150" w:type="dxa"/>
            </w:tcMar>
            <w:vAlign w:val="center"/>
            <w:hideMark/>
          </w:tcPr>
          <w:p w14:paraId="58B9F1A4" w14:textId="77777777" w:rsidR="00D62030" w:rsidRPr="00D62030" w:rsidRDefault="00D62030" w:rsidP="00D62030">
            <w:pPr>
              <w:spacing w:after="0"/>
              <w:rPr>
                <w:lang w:val="en-GB"/>
              </w:rPr>
            </w:pPr>
          </w:p>
        </w:tc>
      </w:tr>
      <w:tr w:rsidR="00D62030" w:rsidRPr="00D62030" w14:paraId="4EB781AE" w14:textId="77777777">
        <w:tc>
          <w:tcPr>
            <w:tcW w:w="0" w:type="auto"/>
            <w:tcMar>
              <w:top w:w="75" w:type="dxa"/>
              <w:left w:w="150" w:type="dxa"/>
              <w:bottom w:w="75" w:type="dxa"/>
              <w:right w:w="150" w:type="dxa"/>
            </w:tcMar>
            <w:vAlign w:val="center"/>
            <w:hideMark/>
          </w:tcPr>
          <w:p w14:paraId="457B504B" w14:textId="65D20170" w:rsidR="00D62030" w:rsidRPr="00D62030" w:rsidRDefault="00D62030" w:rsidP="00D62030">
            <w:pPr>
              <w:spacing w:after="0"/>
              <w:rPr>
                <w:lang w:val="en-GB"/>
              </w:rPr>
            </w:pPr>
            <w:r w:rsidRPr="00D62030">
              <w:rPr>
                <w:lang w:val="en-GB"/>
              </w:rPr>
              <w:t>Evidence from AI Agents</w:t>
            </w:r>
            <w:r>
              <w:rPr>
                <w:lang w:val="en-GB"/>
              </w:rPr>
              <w:t>:</w:t>
            </w:r>
          </w:p>
        </w:tc>
        <w:tc>
          <w:tcPr>
            <w:tcW w:w="0" w:type="auto"/>
            <w:tcMar>
              <w:top w:w="75" w:type="dxa"/>
              <w:left w:w="150" w:type="dxa"/>
              <w:bottom w:w="75" w:type="dxa"/>
              <w:right w:w="150" w:type="dxa"/>
            </w:tcMar>
            <w:vAlign w:val="center"/>
            <w:hideMark/>
          </w:tcPr>
          <w:p w14:paraId="26C42B22" w14:textId="77777777" w:rsidR="00D62030" w:rsidRPr="00D62030" w:rsidRDefault="00D62030" w:rsidP="00D62030">
            <w:pPr>
              <w:spacing w:after="0"/>
              <w:rPr>
                <w:lang w:val="en-GB"/>
              </w:rPr>
            </w:pPr>
          </w:p>
        </w:tc>
      </w:tr>
      <w:tr w:rsidR="00D62030" w:rsidRPr="00D62030" w14:paraId="15DF7F96" w14:textId="77777777">
        <w:tc>
          <w:tcPr>
            <w:tcW w:w="0" w:type="auto"/>
            <w:tcMar>
              <w:top w:w="75" w:type="dxa"/>
              <w:left w:w="150" w:type="dxa"/>
              <w:bottom w:w="75" w:type="dxa"/>
              <w:right w:w="150" w:type="dxa"/>
            </w:tcMar>
            <w:vAlign w:val="center"/>
            <w:hideMark/>
          </w:tcPr>
          <w:p w14:paraId="70F6D13E" w14:textId="448E127C" w:rsidR="00D62030" w:rsidRPr="00D62030" w:rsidRDefault="00D62030" w:rsidP="00D62030">
            <w:pPr>
              <w:spacing w:after="0"/>
              <w:rPr>
                <w:lang w:val="en-GB"/>
              </w:rPr>
            </w:pPr>
            <w:r w:rsidRPr="00D62030">
              <w:rPr>
                <w:lang w:val="en-GB"/>
              </w:rPr>
              <w:t>Proposed remediation</w:t>
            </w:r>
            <w:r>
              <w:rPr>
                <w:lang w:val="en-GB"/>
              </w:rPr>
              <w:t>:</w:t>
            </w:r>
          </w:p>
        </w:tc>
        <w:tc>
          <w:tcPr>
            <w:tcW w:w="0" w:type="auto"/>
            <w:tcMar>
              <w:top w:w="75" w:type="dxa"/>
              <w:left w:w="150" w:type="dxa"/>
              <w:bottom w:w="75" w:type="dxa"/>
              <w:right w:w="150" w:type="dxa"/>
            </w:tcMar>
            <w:vAlign w:val="center"/>
            <w:hideMark/>
          </w:tcPr>
          <w:p w14:paraId="47C619FB" w14:textId="77777777" w:rsidR="00D62030" w:rsidRPr="00D62030" w:rsidRDefault="00D62030" w:rsidP="00D62030">
            <w:pPr>
              <w:spacing w:after="0"/>
              <w:rPr>
                <w:lang w:val="en-GB"/>
              </w:rPr>
            </w:pPr>
          </w:p>
        </w:tc>
      </w:tr>
    </w:tbl>
    <w:p w14:paraId="3A2E6952" w14:textId="77777777" w:rsidR="00D62030" w:rsidRDefault="00D62030" w:rsidP="00D62030">
      <w:pPr>
        <w:spacing w:after="0"/>
        <w:rPr>
          <w:lang w:val="en-GB"/>
        </w:rPr>
      </w:pPr>
    </w:p>
    <w:p w14:paraId="43487F35" w14:textId="2FC89D6A" w:rsidR="00D62030" w:rsidRDefault="00D62030" w:rsidP="00D62030">
      <w:pPr>
        <w:pStyle w:val="Heading2"/>
        <w:rPr>
          <w:lang w:val="en-GB"/>
        </w:rPr>
      </w:pPr>
      <w:bookmarkStart w:id="40" w:name="_Toc239775357"/>
      <w:r w:rsidRPr="00D62030">
        <w:rPr>
          <w:lang w:val="en-GB"/>
        </w:rPr>
        <w:t>Option 2 — Guided prompts (assisted)</w:t>
      </w:r>
      <w:bookmarkEnd w:id="40"/>
    </w:p>
    <w:p w14:paraId="3E99BE22" w14:textId="77777777" w:rsidR="00D62030" w:rsidRPr="00D62030" w:rsidRDefault="00D62030" w:rsidP="00D62030">
      <w:pPr>
        <w:spacing w:after="0"/>
        <w:rPr>
          <w:lang w:val="en-GB"/>
        </w:rPr>
      </w:pPr>
      <w:r w:rsidRPr="00D62030">
        <w:rPr>
          <w:lang w:val="en-GB"/>
        </w:rPr>
        <w:t>Use this option if you prefer a structured approach or have got stuck on Option 1.</w:t>
      </w:r>
    </w:p>
    <w:p w14:paraId="2B200228" w14:textId="77777777" w:rsidR="00D62030" w:rsidRPr="00D62030" w:rsidRDefault="00D62030" w:rsidP="00D62030">
      <w:pPr>
        <w:spacing w:after="0"/>
        <w:rPr>
          <w:lang w:val="en-GB"/>
        </w:rPr>
      </w:pPr>
    </w:p>
    <w:p w14:paraId="4EE2B225" w14:textId="05FF9047" w:rsidR="00D62030" w:rsidRDefault="00D62030" w:rsidP="00D62030">
      <w:pPr>
        <w:spacing w:after="0"/>
        <w:rPr>
          <w:lang w:val="en-GB"/>
        </w:rPr>
      </w:pPr>
      <w:r w:rsidRPr="00D62030">
        <w:rPr>
          <w:lang w:val="en-GB"/>
        </w:rPr>
        <w:t>Work through the following prompts in order.</w:t>
      </w:r>
    </w:p>
    <w:p w14:paraId="3ABC0787" w14:textId="77777777" w:rsidR="00D62030" w:rsidRDefault="00D62030" w:rsidP="00D62030">
      <w:pPr>
        <w:spacing w:after="0"/>
        <w:rPr>
          <w:lang w:val="en-GB"/>
        </w:rPr>
      </w:pPr>
    </w:p>
    <w:p w14:paraId="241ADB59" w14:textId="77777777" w:rsidR="00D62030" w:rsidRPr="00D62030" w:rsidRDefault="00D62030" w:rsidP="00D62030">
      <w:pPr>
        <w:spacing w:after="0"/>
        <w:rPr>
          <w:b/>
          <w:bCs/>
          <w:lang w:val="en-GB"/>
        </w:rPr>
      </w:pPr>
      <w:r w:rsidRPr="00D62030">
        <w:rPr>
          <w:b/>
          <w:bCs/>
          <w:lang w:val="en-GB"/>
        </w:rPr>
        <w:t>Step 1 — Understand the message flow</w:t>
      </w:r>
    </w:p>
    <w:p w14:paraId="67DC4FE3" w14:textId="77777777" w:rsidR="00D62030" w:rsidRDefault="00D62030" w:rsidP="00D62030">
      <w:pPr>
        <w:spacing w:after="0"/>
        <w:rPr>
          <w:lang w:val="en-GB"/>
        </w:rPr>
      </w:pPr>
    </w:p>
    <w:p w14:paraId="355D9E5A" w14:textId="076925D0" w:rsidR="00D62030" w:rsidRPr="00D62030" w:rsidRDefault="00D62030" w:rsidP="00D62030">
      <w:pPr>
        <w:spacing w:after="0"/>
        <w:ind w:left="357"/>
        <w:rPr>
          <w:lang w:val="en-GB"/>
        </w:rPr>
      </w:pPr>
      <w:r w:rsidRPr="00D62030">
        <w:rPr>
          <w:lang w:val="en-GB"/>
        </w:rPr>
        <w:t>Enter the following prompt:</w:t>
      </w:r>
    </w:p>
    <w:p w14:paraId="15CFF2F2" w14:textId="77777777" w:rsidR="00D62030" w:rsidRDefault="00D62030" w:rsidP="00D62030">
      <w:pPr>
        <w:spacing w:after="0"/>
        <w:ind w:left="357"/>
        <w:rPr>
          <w:lang w:val="en-GB"/>
        </w:rPr>
      </w:pPr>
    </w:p>
    <w:p w14:paraId="6390C54D" w14:textId="09F1A191" w:rsidR="00D62030" w:rsidRPr="00D62030" w:rsidRDefault="00D62030" w:rsidP="00D62030">
      <w:pPr>
        <w:spacing w:after="0"/>
        <w:ind w:left="357"/>
        <w:rPr>
          <w:rFonts w:ascii="Courier New" w:hAnsi="Courier New" w:cs="Courier New"/>
          <w:lang w:val="en-GB"/>
        </w:rPr>
      </w:pPr>
      <w:r w:rsidRPr="00D62030">
        <w:rPr>
          <w:rFonts w:ascii="Courier New" w:hAnsi="Courier New" w:cs="Courier New"/>
          <w:highlight w:val="lightGray"/>
          <w:lang w:val="en-GB"/>
        </w:rPr>
        <w:t>Explain the message flow for a message put to PRODAPP1.INPUT on QMS2A. What queues and channels does it traverse to reach its destination?</w:t>
      </w:r>
    </w:p>
    <w:p w14:paraId="7863FE1F" w14:textId="77777777" w:rsidR="00D62030" w:rsidRDefault="00D62030" w:rsidP="00D62030">
      <w:pPr>
        <w:spacing w:after="0"/>
        <w:ind w:left="357"/>
        <w:rPr>
          <w:b/>
          <w:bCs/>
          <w:lang w:val="en-GB"/>
        </w:rPr>
      </w:pPr>
    </w:p>
    <w:p w14:paraId="686778E9" w14:textId="77777777" w:rsidR="00D62030" w:rsidRDefault="00D62030" w:rsidP="00D62030">
      <w:pPr>
        <w:spacing w:after="0"/>
        <w:ind w:left="357"/>
        <w:rPr>
          <w:lang w:val="en-GB"/>
        </w:rPr>
      </w:pPr>
      <w:r w:rsidRPr="00D62030">
        <w:rPr>
          <w:b/>
          <w:bCs/>
          <w:lang w:val="en-GB"/>
        </w:rPr>
        <w:t>What to look for:</w:t>
      </w:r>
      <w:r w:rsidRPr="00D62030">
        <w:rPr>
          <w:lang w:val="en-GB"/>
        </w:rPr>
        <w:t> The agent should describe the full path: </w:t>
      </w:r>
    </w:p>
    <w:p w14:paraId="7BE1BF1D" w14:textId="77777777" w:rsidR="00D62030" w:rsidRDefault="00D62030" w:rsidP="00D62030">
      <w:pPr>
        <w:spacing w:after="0"/>
        <w:ind w:left="357"/>
        <w:rPr>
          <w:lang w:val="en-GB"/>
        </w:rPr>
      </w:pPr>
    </w:p>
    <w:p w14:paraId="007B602A" w14:textId="77777777" w:rsidR="00D62030" w:rsidRPr="00D62030" w:rsidRDefault="00D62030" w:rsidP="00D62030">
      <w:pPr>
        <w:spacing w:after="0"/>
        <w:ind w:left="357"/>
        <w:rPr>
          <w:rFonts w:ascii="Courier New" w:hAnsi="Courier New" w:cs="Courier New"/>
          <w:lang w:val="en-GB"/>
        </w:rPr>
      </w:pPr>
      <w:r w:rsidRPr="00D62030">
        <w:rPr>
          <w:rFonts w:ascii="Courier New" w:hAnsi="Courier New" w:cs="Courier New"/>
          <w:lang w:val="en-GB"/>
        </w:rPr>
        <w:t>PRODAPP1.INPUT (alias) → PRODAPP1.REMOTE (remote queue definition) → QMS2B (transmission queue) → QMS2A.TO.QMS2B (SDR channel) → PRODAPP1.INPUT on QMS2B.</w:t>
      </w:r>
    </w:p>
    <w:p w14:paraId="5B6A4DFC" w14:textId="77777777" w:rsidR="00D62030" w:rsidRDefault="00D62030" w:rsidP="00D62030">
      <w:pPr>
        <w:spacing w:after="0"/>
        <w:ind w:left="357"/>
        <w:rPr>
          <w:lang w:val="en-GB"/>
        </w:rPr>
      </w:pPr>
    </w:p>
    <w:p w14:paraId="43EDF64F" w14:textId="1824EB79" w:rsidR="00D62030" w:rsidRPr="00D62030" w:rsidRDefault="00D62030" w:rsidP="00D62030">
      <w:pPr>
        <w:spacing w:after="0"/>
        <w:ind w:left="357"/>
        <w:rPr>
          <w:lang w:val="en-GB"/>
        </w:rPr>
      </w:pPr>
      <w:r w:rsidRPr="00D62030">
        <w:rPr>
          <w:lang w:val="en-GB"/>
        </w:rPr>
        <w:t>This confirms you understand the topology before investigating.</w:t>
      </w:r>
    </w:p>
    <w:p w14:paraId="2E179A00" w14:textId="77777777" w:rsidR="00D62030" w:rsidRPr="00D62030" w:rsidRDefault="00D62030" w:rsidP="00D62030">
      <w:pPr>
        <w:spacing w:after="0"/>
        <w:rPr>
          <w:b/>
          <w:bCs/>
          <w:lang w:val="en-GB"/>
        </w:rPr>
      </w:pPr>
      <w:r w:rsidRPr="00D62030">
        <w:rPr>
          <w:b/>
          <w:bCs/>
          <w:lang w:val="en-GB"/>
        </w:rPr>
        <w:t>Step 2 — Check queue depths along the flow</w:t>
      </w:r>
    </w:p>
    <w:p w14:paraId="473716BA" w14:textId="77777777" w:rsidR="00D62030" w:rsidRDefault="00D62030" w:rsidP="00D62030">
      <w:pPr>
        <w:spacing w:after="0"/>
        <w:rPr>
          <w:lang w:val="en-GB"/>
        </w:rPr>
      </w:pPr>
    </w:p>
    <w:p w14:paraId="5A7BC7B7" w14:textId="370B4A88" w:rsidR="00D62030" w:rsidRPr="00D62030" w:rsidRDefault="00D62030" w:rsidP="00D62030">
      <w:pPr>
        <w:spacing w:after="0"/>
        <w:ind w:left="357"/>
        <w:rPr>
          <w:lang w:val="en-GB"/>
        </w:rPr>
      </w:pPr>
      <w:r w:rsidRPr="00D62030">
        <w:rPr>
          <w:lang w:val="en-GB"/>
        </w:rPr>
        <w:t>Enter the following prompt:</w:t>
      </w:r>
    </w:p>
    <w:p w14:paraId="59A9AFE4" w14:textId="5FCE5707" w:rsidR="00D62030" w:rsidRPr="00D62030" w:rsidRDefault="00D62030" w:rsidP="00D62030">
      <w:pPr>
        <w:spacing w:after="0"/>
        <w:ind w:left="357"/>
        <w:rPr>
          <w:rFonts w:ascii="Courier New" w:hAnsi="Courier New" w:cs="Courier New"/>
          <w:lang w:val="en-GB"/>
        </w:rPr>
      </w:pPr>
      <w:r>
        <w:rPr>
          <w:lang w:val="en-GB"/>
        </w:rPr>
        <w:br/>
      </w:r>
      <w:r w:rsidRPr="00D62030">
        <w:rPr>
          <w:rFonts w:ascii="Courier New" w:hAnsi="Courier New" w:cs="Courier New"/>
          <w:highlight w:val="lightGray"/>
          <w:lang w:val="en-GB"/>
        </w:rPr>
        <w:t>Check the depth of the transmission queue QMS2B on QMS2A. Are messages accumulating there?</w:t>
      </w:r>
    </w:p>
    <w:p w14:paraId="5DCD93B2" w14:textId="276FB6D0" w:rsidR="00D62030" w:rsidRPr="00D62030" w:rsidRDefault="00D62030" w:rsidP="00D62030">
      <w:pPr>
        <w:spacing w:after="0"/>
        <w:ind w:left="357"/>
        <w:rPr>
          <w:lang w:val="en-GB"/>
        </w:rPr>
      </w:pPr>
      <w:r>
        <w:rPr>
          <w:b/>
          <w:bCs/>
          <w:lang w:val="en-GB"/>
        </w:rPr>
        <w:br/>
      </w:r>
      <w:r w:rsidRPr="00D62030">
        <w:rPr>
          <w:b/>
          <w:bCs/>
          <w:lang w:val="en-GB"/>
        </w:rPr>
        <w:t>What to look for:</w:t>
      </w:r>
      <w:r w:rsidRPr="00D62030">
        <w:rPr>
          <w:lang w:val="en-GB"/>
        </w:rPr>
        <w:t> If messages are accumulating in the transmission queue, it indicates that they are not being forwarded to </w:t>
      </w:r>
      <w:r w:rsidRPr="00D62030">
        <w:rPr>
          <w:rFonts w:ascii="Courier New" w:hAnsi="Courier New" w:cs="Courier New"/>
          <w:b/>
          <w:bCs/>
          <w:lang w:val="en-GB"/>
        </w:rPr>
        <w:t>QMS2B</w:t>
      </w:r>
      <w:r w:rsidRPr="00D62030">
        <w:rPr>
          <w:lang w:val="en-GB"/>
        </w:rPr>
        <w:t> at the expected rate — pointing to a problem with the </w:t>
      </w:r>
      <w:r w:rsidRPr="00D62030">
        <w:rPr>
          <w:rFonts w:ascii="Courier New" w:hAnsi="Courier New" w:cs="Courier New"/>
          <w:b/>
          <w:bCs/>
          <w:lang w:val="en-GB"/>
        </w:rPr>
        <w:t>QMS2A.TO.QMS2B</w:t>
      </w:r>
      <w:r w:rsidRPr="00D62030">
        <w:rPr>
          <w:lang w:val="en-GB"/>
        </w:rPr>
        <w:t> channel.</w:t>
      </w:r>
    </w:p>
    <w:p w14:paraId="3917C431" w14:textId="77777777" w:rsidR="00D62030" w:rsidRDefault="00D62030" w:rsidP="00D62030">
      <w:pPr>
        <w:spacing w:after="0"/>
        <w:ind w:left="357"/>
        <w:rPr>
          <w:b/>
          <w:bCs/>
          <w:lang w:val="en-GB"/>
        </w:rPr>
      </w:pPr>
    </w:p>
    <w:p w14:paraId="703AF4EE" w14:textId="03C509DB" w:rsidR="00D62030" w:rsidRPr="00D62030" w:rsidRDefault="00D62030" w:rsidP="00D62030">
      <w:pPr>
        <w:spacing w:after="0"/>
        <w:ind w:left="357"/>
        <w:rPr>
          <w:b/>
          <w:bCs/>
          <w:lang w:val="en-GB"/>
        </w:rPr>
      </w:pPr>
      <w:r w:rsidRPr="00D62030">
        <w:rPr>
          <w:b/>
          <w:bCs/>
          <w:lang w:val="en-GB"/>
        </w:rPr>
        <w:t>Step 3 — Examine the channel</w:t>
      </w:r>
    </w:p>
    <w:p w14:paraId="79A5C5F5" w14:textId="77777777" w:rsidR="00D62030" w:rsidRDefault="00D62030" w:rsidP="00D62030">
      <w:pPr>
        <w:spacing w:after="0"/>
        <w:ind w:left="357"/>
        <w:rPr>
          <w:lang w:val="en-GB"/>
        </w:rPr>
      </w:pPr>
    </w:p>
    <w:p w14:paraId="20D32F32" w14:textId="09ED8F79" w:rsidR="00D62030" w:rsidRPr="00D62030" w:rsidRDefault="00D62030" w:rsidP="00D62030">
      <w:pPr>
        <w:spacing w:after="0"/>
        <w:ind w:left="357"/>
        <w:rPr>
          <w:lang w:val="en-GB"/>
        </w:rPr>
      </w:pPr>
      <w:r w:rsidRPr="00D62030">
        <w:rPr>
          <w:lang w:val="en-GB"/>
        </w:rPr>
        <w:t>Enter the following prompt:</w:t>
      </w:r>
    </w:p>
    <w:p w14:paraId="3CB638B6" w14:textId="77777777" w:rsidR="00D62030" w:rsidRDefault="00D62030" w:rsidP="00D62030">
      <w:pPr>
        <w:spacing w:after="0"/>
        <w:ind w:left="357"/>
        <w:rPr>
          <w:lang w:val="en-GB"/>
        </w:rPr>
      </w:pPr>
    </w:p>
    <w:p w14:paraId="60C657D2" w14:textId="67A84043" w:rsidR="00D62030" w:rsidRPr="00D62030" w:rsidRDefault="00D62030" w:rsidP="00D62030">
      <w:pPr>
        <w:spacing w:after="0"/>
        <w:ind w:left="357"/>
        <w:rPr>
          <w:rFonts w:ascii="Courier New" w:hAnsi="Courier New" w:cs="Courier New"/>
          <w:lang w:val="en-GB"/>
        </w:rPr>
      </w:pPr>
      <w:r w:rsidRPr="00D62030">
        <w:rPr>
          <w:rFonts w:ascii="Courier New" w:hAnsi="Courier New" w:cs="Courier New"/>
          <w:highlight w:val="lightGray"/>
          <w:lang w:val="en-GB"/>
        </w:rPr>
        <w:t>Give me detailed performance statistics for the QMS2A.TO.QMS2B channel on QMS2A, including network time and any performance metrics</w:t>
      </w:r>
    </w:p>
    <w:p w14:paraId="653C4108" w14:textId="77777777" w:rsidR="00D62030" w:rsidRDefault="00D62030" w:rsidP="00D62030">
      <w:pPr>
        <w:spacing w:after="0"/>
        <w:ind w:left="357"/>
        <w:rPr>
          <w:b/>
          <w:bCs/>
          <w:lang w:val="en-GB"/>
        </w:rPr>
      </w:pPr>
    </w:p>
    <w:p w14:paraId="3423F825" w14:textId="35AA66F3" w:rsidR="00D62030" w:rsidRPr="00D62030" w:rsidRDefault="00D62030" w:rsidP="00D62030">
      <w:pPr>
        <w:spacing w:after="0"/>
        <w:ind w:left="357"/>
        <w:rPr>
          <w:lang w:val="en-GB"/>
        </w:rPr>
      </w:pPr>
      <w:r w:rsidRPr="00D62030">
        <w:rPr>
          <w:b/>
          <w:bCs/>
          <w:lang w:val="en-GB"/>
        </w:rPr>
        <w:t>What to look for:</w:t>
      </w:r>
      <w:r w:rsidRPr="00D62030">
        <w:rPr>
          <w:lang w:val="en-GB"/>
        </w:rPr>
        <w:t> The agent should report the channel's current statistics. Pay particular attention to the </w:t>
      </w:r>
      <w:r w:rsidRPr="00D62030">
        <w:rPr>
          <w:b/>
          <w:bCs/>
          <w:lang w:val="en-GB"/>
        </w:rPr>
        <w:t>network time</w:t>
      </w:r>
      <w:r w:rsidRPr="00D62030">
        <w:rPr>
          <w:lang w:val="en-GB"/>
        </w:rPr>
        <w:t> (round-trip time) metric. A high network time indicates that the link between the two queue managers is slow — messages are waiting a long time for acknowledgements from </w:t>
      </w:r>
      <w:r w:rsidRPr="00D62030">
        <w:rPr>
          <w:rFonts w:ascii="Courier New" w:hAnsi="Courier New" w:cs="Courier New"/>
          <w:b/>
          <w:bCs/>
          <w:lang w:val="en-GB"/>
        </w:rPr>
        <w:t>QMS2B</w:t>
      </w:r>
      <w:r w:rsidRPr="00D62030">
        <w:rPr>
          <w:lang w:val="en-GB"/>
        </w:rPr>
        <w:t>.</w:t>
      </w:r>
    </w:p>
    <w:p w14:paraId="7E7CDD5B" w14:textId="77777777" w:rsidR="00D62030" w:rsidRDefault="00D62030" w:rsidP="00D62030">
      <w:pPr>
        <w:spacing w:after="0"/>
        <w:rPr>
          <w:b/>
          <w:bCs/>
          <w:lang w:val="en-GB"/>
        </w:rPr>
      </w:pPr>
    </w:p>
    <w:p w14:paraId="2F28E6B6" w14:textId="5397B80E" w:rsidR="00D62030" w:rsidRPr="00D62030" w:rsidRDefault="00D62030" w:rsidP="00D62030">
      <w:pPr>
        <w:spacing w:after="0"/>
        <w:rPr>
          <w:b/>
          <w:bCs/>
          <w:lang w:val="en-GB"/>
        </w:rPr>
      </w:pPr>
      <w:r w:rsidRPr="00D62030">
        <w:rPr>
          <w:b/>
          <w:bCs/>
          <w:lang w:val="en-GB"/>
        </w:rPr>
        <w:t>Step 4 — Confirm the root cause</w:t>
      </w:r>
    </w:p>
    <w:p w14:paraId="471D9B0F" w14:textId="77777777" w:rsidR="00D62030" w:rsidRDefault="00D62030" w:rsidP="00D62030">
      <w:pPr>
        <w:spacing w:after="0"/>
        <w:rPr>
          <w:lang w:val="en-GB"/>
        </w:rPr>
      </w:pPr>
    </w:p>
    <w:p w14:paraId="4F27B30D" w14:textId="1744D7F5" w:rsidR="00D62030" w:rsidRPr="00D62030" w:rsidRDefault="00D62030" w:rsidP="00D62030">
      <w:pPr>
        <w:spacing w:after="0"/>
        <w:rPr>
          <w:lang w:val="en-GB"/>
        </w:rPr>
      </w:pPr>
      <w:r w:rsidRPr="00D62030">
        <w:rPr>
          <w:lang w:val="en-GB"/>
        </w:rPr>
        <w:t>Enter the following prompt:</w:t>
      </w:r>
    </w:p>
    <w:p w14:paraId="4581048E" w14:textId="77777777" w:rsidR="00D62030" w:rsidRDefault="00D62030" w:rsidP="00D62030">
      <w:pPr>
        <w:spacing w:after="0"/>
        <w:rPr>
          <w:lang w:val="en-GB"/>
        </w:rPr>
      </w:pPr>
    </w:p>
    <w:p w14:paraId="410CD8E2" w14:textId="0C3B250F" w:rsidR="00D62030" w:rsidRPr="00D62030" w:rsidRDefault="00D62030" w:rsidP="00D62030">
      <w:pPr>
        <w:spacing w:after="0"/>
        <w:rPr>
          <w:rFonts w:ascii="Courier New" w:hAnsi="Courier New" w:cs="Courier New"/>
          <w:lang w:val="en-GB"/>
        </w:rPr>
      </w:pPr>
      <w:r w:rsidRPr="00D62030">
        <w:rPr>
          <w:rFonts w:ascii="Courier New" w:hAnsi="Courier New" w:cs="Courier New"/>
          <w:highlight w:val="lightGray"/>
          <w:lang w:val="en-GB"/>
        </w:rPr>
        <w:t>Is the network latency on the QMS2A.TO.QMS2B channel abnormally high?</w:t>
      </w:r>
    </w:p>
    <w:p w14:paraId="79F50F62" w14:textId="77777777" w:rsidR="00D62030" w:rsidRDefault="00D62030" w:rsidP="00D62030">
      <w:pPr>
        <w:spacing w:after="0"/>
        <w:rPr>
          <w:b/>
          <w:bCs/>
          <w:lang w:val="en-GB"/>
        </w:rPr>
      </w:pPr>
    </w:p>
    <w:p w14:paraId="24E923CE" w14:textId="48442966" w:rsidR="00D62030" w:rsidRPr="00D62030" w:rsidRDefault="00D62030" w:rsidP="00D62030">
      <w:pPr>
        <w:spacing w:after="0"/>
        <w:rPr>
          <w:lang w:val="en-GB"/>
        </w:rPr>
      </w:pPr>
      <w:r w:rsidRPr="00D62030">
        <w:rPr>
          <w:b/>
          <w:bCs/>
          <w:lang w:val="en-GB"/>
        </w:rPr>
        <w:t>What to look for:</w:t>
      </w:r>
      <w:r w:rsidRPr="00D62030">
        <w:rPr>
          <w:lang w:val="en-GB"/>
        </w:rPr>
        <w:t> The agent should confirm that the network round-trip time on </w:t>
      </w:r>
      <w:r w:rsidRPr="00D62030">
        <w:rPr>
          <w:rFonts w:ascii="Courier New" w:hAnsi="Courier New" w:cs="Courier New"/>
          <w:b/>
          <w:bCs/>
          <w:lang w:val="en-GB"/>
        </w:rPr>
        <w:t>QMS2A.TO.QMS2B</w:t>
      </w:r>
      <w:r w:rsidRPr="00D62030">
        <w:rPr>
          <w:lang w:val="en-GB"/>
        </w:rPr>
        <w:t> is significantly elevated — consistent with a slow network link between the two queue managers. This explains why prodApp1 is running slowly: the application is waiting for messages to traverse the inter-QM channel, and that channel is experiencing high latency.</w:t>
      </w:r>
    </w:p>
    <w:p w14:paraId="6E682DBD" w14:textId="77777777" w:rsidR="00D62030" w:rsidRDefault="00D62030" w:rsidP="00D62030">
      <w:pPr>
        <w:spacing w:after="0"/>
        <w:rPr>
          <w:b/>
          <w:bCs/>
          <w:lang w:val="en-GB"/>
        </w:rPr>
      </w:pPr>
    </w:p>
    <w:p w14:paraId="553EED0E" w14:textId="6A190A80" w:rsidR="00D62030" w:rsidRDefault="00D62030" w:rsidP="00D62030">
      <w:pPr>
        <w:spacing w:after="0"/>
        <w:rPr>
          <w:lang w:val="en-GB"/>
        </w:rPr>
      </w:pPr>
      <w:r w:rsidRPr="00D62030">
        <w:rPr>
          <w:b/>
          <w:bCs/>
          <w:lang w:val="en-GB"/>
        </w:rPr>
        <w:t>Root cause:</w:t>
      </w:r>
      <w:r w:rsidRPr="00D62030">
        <w:rPr>
          <w:lang w:val="en-GB"/>
        </w:rPr>
        <w:t> Slow network link on the </w:t>
      </w:r>
      <w:r w:rsidRPr="00D62030">
        <w:rPr>
          <w:rFonts w:ascii="Courier New" w:hAnsi="Courier New" w:cs="Courier New"/>
          <w:b/>
          <w:bCs/>
          <w:lang w:val="en-GB"/>
        </w:rPr>
        <w:t>QMS2A.TO.QMS2B</w:t>
      </w:r>
      <w:r w:rsidRPr="00D62030">
        <w:rPr>
          <w:lang w:val="en-GB"/>
        </w:rPr>
        <w:t> sender channel, causing high message delivery latency between </w:t>
      </w:r>
      <w:r w:rsidRPr="00D62030">
        <w:rPr>
          <w:rFonts w:ascii="Courier New" w:hAnsi="Courier New" w:cs="Courier New"/>
          <w:b/>
          <w:bCs/>
          <w:lang w:val="en-GB"/>
        </w:rPr>
        <w:t>QMS2A</w:t>
      </w:r>
      <w:r w:rsidRPr="00D62030">
        <w:rPr>
          <w:lang w:val="en-GB"/>
        </w:rPr>
        <w:t> and </w:t>
      </w:r>
      <w:r w:rsidRPr="00D62030">
        <w:rPr>
          <w:rFonts w:ascii="Courier New" w:hAnsi="Courier New" w:cs="Courier New"/>
          <w:b/>
          <w:bCs/>
          <w:lang w:val="en-GB"/>
        </w:rPr>
        <w:t>QMS2B</w:t>
      </w:r>
      <w:r w:rsidRPr="00D62030">
        <w:rPr>
          <w:lang w:val="en-GB"/>
        </w:rPr>
        <w:t> and consequent slowness in prodApp1.</w:t>
      </w:r>
    </w:p>
    <w:p w14:paraId="7A9DD33E" w14:textId="77777777" w:rsidR="00D62030" w:rsidRPr="00D62030" w:rsidRDefault="00D62030" w:rsidP="00D62030">
      <w:pPr>
        <w:spacing w:after="0"/>
        <w:rPr>
          <w:lang w:val="en-GB"/>
        </w:rPr>
      </w:pPr>
    </w:p>
    <w:p w14:paraId="7587B275" w14:textId="019892A8" w:rsidR="00D62030" w:rsidRPr="00D62030" w:rsidRDefault="00D62030" w:rsidP="00D62030">
      <w:pPr>
        <w:spacing w:after="0"/>
        <w:rPr>
          <w:b/>
          <w:bCs/>
          <w:lang w:val="en-GB"/>
        </w:rPr>
      </w:pPr>
      <w:r w:rsidRPr="00D62030">
        <w:rPr>
          <w:b/>
          <w:bCs/>
          <w:lang w:val="en-GB"/>
        </w:rPr>
        <w:t>Step 5 — Produce the root cause analysis</w:t>
      </w:r>
    </w:p>
    <w:p w14:paraId="795F5932" w14:textId="77777777" w:rsidR="00D62030" w:rsidRDefault="00D62030" w:rsidP="00D62030">
      <w:pPr>
        <w:spacing w:after="0"/>
        <w:rPr>
          <w:lang w:val="en-GB"/>
        </w:rPr>
      </w:pPr>
    </w:p>
    <w:p w14:paraId="71D61FAC" w14:textId="13BDF4A7" w:rsidR="00D62030" w:rsidRPr="00D62030" w:rsidRDefault="00D62030" w:rsidP="00D62030">
      <w:pPr>
        <w:spacing w:after="0"/>
        <w:ind w:left="357"/>
        <w:rPr>
          <w:lang w:val="en-GB"/>
        </w:rPr>
      </w:pPr>
      <w:r w:rsidRPr="00D62030">
        <w:rPr>
          <w:lang w:val="en-GB"/>
        </w:rPr>
        <w:t>Enter the following prompt:</w:t>
      </w:r>
    </w:p>
    <w:p w14:paraId="12AA7C25" w14:textId="77777777" w:rsidR="00D62030" w:rsidRDefault="00D62030" w:rsidP="00D62030">
      <w:pPr>
        <w:spacing w:after="0"/>
        <w:ind w:left="357"/>
        <w:rPr>
          <w:lang w:val="en-GB"/>
        </w:rPr>
      </w:pPr>
    </w:p>
    <w:p w14:paraId="3E89FC5A" w14:textId="59EDCBA6" w:rsidR="00D62030" w:rsidRPr="00D62030" w:rsidRDefault="00D62030" w:rsidP="00D62030">
      <w:pPr>
        <w:spacing w:after="0"/>
        <w:ind w:left="357"/>
        <w:rPr>
          <w:rFonts w:ascii="Courier New" w:hAnsi="Courier New" w:cs="Courier New"/>
          <w:lang w:val="en-GB"/>
        </w:rPr>
      </w:pPr>
      <w:r w:rsidRPr="00D62030">
        <w:rPr>
          <w:rFonts w:ascii="Courier New" w:hAnsi="Courier New" w:cs="Courier New"/>
          <w:highlight w:val="lightGray"/>
          <w:lang w:val="en-GB"/>
        </w:rPr>
        <w:t>Produce a root cause analysis for a slow prodApp1 caused by the QMS2A.TO.QMS2B channel. Include the evidence, the impact, and recommended next steps</w:t>
      </w:r>
    </w:p>
    <w:p w14:paraId="2FB9878D" w14:textId="77777777" w:rsidR="00D62030" w:rsidRDefault="00D62030" w:rsidP="00D62030">
      <w:pPr>
        <w:spacing w:after="0"/>
        <w:ind w:left="357"/>
        <w:rPr>
          <w:lang w:val="en-GB"/>
        </w:rPr>
      </w:pPr>
    </w:p>
    <w:p w14:paraId="4EA2CDB4" w14:textId="31694CF1" w:rsidR="00D62030" w:rsidRPr="00D62030" w:rsidRDefault="00D62030" w:rsidP="00D62030">
      <w:pPr>
        <w:spacing w:after="0"/>
        <w:ind w:left="357"/>
        <w:rPr>
          <w:lang w:val="en-GB"/>
        </w:rPr>
      </w:pPr>
      <w:r w:rsidRPr="00D62030">
        <w:rPr>
          <w:lang w:val="en-GB"/>
        </w:rPr>
        <w:t>Review the agent's output. It should form the basis of your response to ticket INC0043102.</w:t>
      </w:r>
    </w:p>
    <w:p w14:paraId="2C80BFAB" w14:textId="77777777" w:rsidR="00D62030" w:rsidRDefault="00D62030" w:rsidP="00D62030">
      <w:pPr>
        <w:spacing w:after="0"/>
        <w:rPr>
          <w:b/>
          <w:bCs/>
          <w:lang w:val="en-GB"/>
        </w:rPr>
      </w:pPr>
    </w:p>
    <w:p w14:paraId="45B791D6" w14:textId="7B92096E" w:rsidR="00D62030" w:rsidRPr="00D62030" w:rsidRDefault="00D62030" w:rsidP="00D62030">
      <w:pPr>
        <w:spacing w:after="0"/>
        <w:rPr>
          <w:lang w:val="en-GB"/>
        </w:rPr>
      </w:pPr>
      <w:r w:rsidRPr="00D62030">
        <w:rPr>
          <w:b/>
          <w:bCs/>
          <w:lang w:val="en-GB"/>
        </w:rPr>
        <w:t>Completed findings — Scenario 2:</w:t>
      </w:r>
    </w:p>
    <w:tbl>
      <w:tblPr>
        <w:tblW w:w="0" w:type="auto"/>
        <w:tblCellMar>
          <w:top w:w="15" w:type="dxa"/>
          <w:left w:w="15" w:type="dxa"/>
          <w:bottom w:w="15" w:type="dxa"/>
          <w:right w:w="15" w:type="dxa"/>
        </w:tblCellMar>
        <w:tblLook w:val="04A0" w:firstRow="1" w:lastRow="0" w:firstColumn="1" w:lastColumn="0" w:noHBand="0" w:noVBand="1"/>
      </w:tblPr>
      <w:tblGrid>
        <w:gridCol w:w="2249"/>
        <w:gridCol w:w="7831"/>
      </w:tblGrid>
      <w:tr w:rsidR="00D62030" w:rsidRPr="00D62030" w14:paraId="6B95A1D8" w14:textId="77777777">
        <w:trPr>
          <w:tblHeader/>
        </w:trPr>
        <w:tc>
          <w:tcPr>
            <w:tcW w:w="0" w:type="auto"/>
            <w:tcMar>
              <w:top w:w="75" w:type="dxa"/>
              <w:left w:w="150" w:type="dxa"/>
              <w:bottom w:w="75" w:type="dxa"/>
              <w:right w:w="150" w:type="dxa"/>
            </w:tcMar>
            <w:vAlign w:val="center"/>
            <w:hideMark/>
          </w:tcPr>
          <w:p w14:paraId="2E6297E9" w14:textId="77777777" w:rsidR="00D62030" w:rsidRPr="00D62030" w:rsidRDefault="00D62030" w:rsidP="00D62030">
            <w:pPr>
              <w:spacing w:after="0"/>
              <w:rPr>
                <w:b/>
                <w:bCs/>
                <w:lang w:val="en-GB"/>
              </w:rPr>
            </w:pPr>
            <w:r w:rsidRPr="00D62030">
              <w:rPr>
                <w:b/>
                <w:bCs/>
                <w:lang w:val="en-GB"/>
              </w:rPr>
              <w:t>Field</w:t>
            </w:r>
          </w:p>
        </w:tc>
        <w:tc>
          <w:tcPr>
            <w:tcW w:w="0" w:type="auto"/>
            <w:tcMar>
              <w:top w:w="75" w:type="dxa"/>
              <w:left w:w="150" w:type="dxa"/>
              <w:bottom w:w="75" w:type="dxa"/>
              <w:right w:w="150" w:type="dxa"/>
            </w:tcMar>
            <w:vAlign w:val="center"/>
            <w:hideMark/>
          </w:tcPr>
          <w:p w14:paraId="176A7EF8" w14:textId="77777777" w:rsidR="00D62030" w:rsidRPr="00D62030" w:rsidRDefault="00D62030" w:rsidP="00D62030">
            <w:pPr>
              <w:spacing w:after="0"/>
              <w:rPr>
                <w:b/>
                <w:bCs/>
                <w:lang w:val="en-GB"/>
              </w:rPr>
            </w:pPr>
            <w:r w:rsidRPr="00D62030">
              <w:rPr>
                <w:b/>
                <w:bCs/>
                <w:lang w:val="en-GB"/>
              </w:rPr>
              <w:t>Finding</w:t>
            </w:r>
          </w:p>
        </w:tc>
      </w:tr>
      <w:tr w:rsidR="00D62030" w:rsidRPr="00D62030" w14:paraId="356128A9" w14:textId="77777777">
        <w:tc>
          <w:tcPr>
            <w:tcW w:w="0" w:type="auto"/>
            <w:tcMar>
              <w:top w:w="75" w:type="dxa"/>
              <w:left w:w="150" w:type="dxa"/>
              <w:bottom w:w="75" w:type="dxa"/>
              <w:right w:w="150" w:type="dxa"/>
            </w:tcMar>
            <w:vAlign w:val="center"/>
            <w:hideMark/>
          </w:tcPr>
          <w:p w14:paraId="666ECCAF" w14:textId="77777777" w:rsidR="00D62030" w:rsidRPr="00D62030" w:rsidRDefault="00D62030" w:rsidP="00D62030">
            <w:pPr>
              <w:spacing w:after="0"/>
              <w:rPr>
                <w:lang w:val="en-GB"/>
              </w:rPr>
            </w:pPr>
            <w:r w:rsidRPr="00D62030">
              <w:rPr>
                <w:b/>
                <w:bCs/>
                <w:lang w:val="en-GB"/>
              </w:rPr>
              <w:t>Root cause</w:t>
            </w:r>
          </w:p>
        </w:tc>
        <w:tc>
          <w:tcPr>
            <w:tcW w:w="0" w:type="auto"/>
            <w:tcMar>
              <w:top w:w="75" w:type="dxa"/>
              <w:left w:w="150" w:type="dxa"/>
              <w:bottom w:w="75" w:type="dxa"/>
              <w:right w:w="150" w:type="dxa"/>
            </w:tcMar>
            <w:vAlign w:val="center"/>
            <w:hideMark/>
          </w:tcPr>
          <w:p w14:paraId="43AF4119" w14:textId="77777777" w:rsidR="00D62030" w:rsidRPr="00D62030" w:rsidRDefault="00D62030" w:rsidP="00D62030">
            <w:pPr>
              <w:spacing w:after="0"/>
              <w:rPr>
                <w:lang w:val="en-GB"/>
              </w:rPr>
            </w:pPr>
            <w:r w:rsidRPr="00D62030">
              <w:rPr>
                <w:lang w:val="en-GB"/>
              </w:rPr>
              <w:t>Excessive network latency on the </w:t>
            </w:r>
            <w:r w:rsidRPr="00D62030">
              <w:rPr>
                <w:rFonts w:ascii="Courier New" w:hAnsi="Courier New" w:cs="Courier New"/>
                <w:b/>
                <w:bCs/>
                <w:lang w:val="en-GB"/>
              </w:rPr>
              <w:t>QMS2A.TO.QMS2B SDR channel</w:t>
            </w:r>
          </w:p>
        </w:tc>
      </w:tr>
      <w:tr w:rsidR="00D62030" w:rsidRPr="00D62030" w14:paraId="0CF43553" w14:textId="77777777">
        <w:tc>
          <w:tcPr>
            <w:tcW w:w="0" w:type="auto"/>
            <w:tcMar>
              <w:top w:w="75" w:type="dxa"/>
              <w:left w:w="150" w:type="dxa"/>
              <w:bottom w:w="75" w:type="dxa"/>
              <w:right w:w="150" w:type="dxa"/>
            </w:tcMar>
            <w:vAlign w:val="center"/>
            <w:hideMark/>
          </w:tcPr>
          <w:p w14:paraId="6B61A74B" w14:textId="77777777" w:rsidR="00D62030" w:rsidRPr="00D62030" w:rsidRDefault="00D62030" w:rsidP="00D62030">
            <w:pPr>
              <w:spacing w:after="0"/>
              <w:rPr>
                <w:lang w:val="en-GB"/>
              </w:rPr>
            </w:pPr>
            <w:r w:rsidRPr="00D62030">
              <w:rPr>
                <w:b/>
                <w:bCs/>
                <w:lang w:val="en-GB"/>
              </w:rPr>
              <w:t>Affected component</w:t>
            </w:r>
          </w:p>
        </w:tc>
        <w:tc>
          <w:tcPr>
            <w:tcW w:w="0" w:type="auto"/>
            <w:tcMar>
              <w:top w:w="75" w:type="dxa"/>
              <w:left w:w="150" w:type="dxa"/>
              <w:bottom w:w="75" w:type="dxa"/>
              <w:right w:w="150" w:type="dxa"/>
            </w:tcMar>
            <w:vAlign w:val="center"/>
            <w:hideMark/>
          </w:tcPr>
          <w:p w14:paraId="1C5BE887" w14:textId="77777777" w:rsidR="00D62030" w:rsidRPr="00D62030" w:rsidRDefault="00D62030" w:rsidP="00D62030">
            <w:pPr>
              <w:spacing w:after="0"/>
              <w:rPr>
                <w:lang w:val="en-GB"/>
              </w:rPr>
            </w:pPr>
            <w:r w:rsidRPr="00D62030">
              <w:rPr>
                <w:rFonts w:ascii="Courier New" w:hAnsi="Courier New" w:cs="Courier New"/>
                <w:b/>
                <w:bCs/>
                <w:lang w:val="en-GB"/>
              </w:rPr>
              <w:t>QMS2A.TO.QMS2B</w:t>
            </w:r>
            <w:r w:rsidRPr="00D62030">
              <w:rPr>
                <w:lang w:val="en-GB"/>
              </w:rPr>
              <w:t> sender channel / network link between </w:t>
            </w:r>
            <w:r w:rsidRPr="00D62030">
              <w:rPr>
                <w:rFonts w:ascii="Courier New" w:hAnsi="Courier New" w:cs="Courier New"/>
                <w:b/>
                <w:bCs/>
                <w:lang w:val="en-GB"/>
              </w:rPr>
              <w:t>QMS2A</w:t>
            </w:r>
            <w:r w:rsidRPr="00D62030">
              <w:rPr>
                <w:lang w:val="en-GB"/>
              </w:rPr>
              <w:t> and </w:t>
            </w:r>
            <w:r w:rsidRPr="00D62030">
              <w:rPr>
                <w:rFonts w:ascii="Courier New" w:hAnsi="Courier New" w:cs="Courier New"/>
                <w:b/>
                <w:bCs/>
                <w:lang w:val="en-GB"/>
              </w:rPr>
              <w:t>QMS2B</w:t>
            </w:r>
          </w:p>
        </w:tc>
      </w:tr>
      <w:tr w:rsidR="00D62030" w:rsidRPr="00D62030" w14:paraId="586430F4" w14:textId="77777777">
        <w:tc>
          <w:tcPr>
            <w:tcW w:w="0" w:type="auto"/>
            <w:tcMar>
              <w:top w:w="75" w:type="dxa"/>
              <w:left w:w="150" w:type="dxa"/>
              <w:bottom w:w="75" w:type="dxa"/>
              <w:right w:w="150" w:type="dxa"/>
            </w:tcMar>
            <w:vAlign w:val="center"/>
            <w:hideMark/>
          </w:tcPr>
          <w:p w14:paraId="0FAE6010" w14:textId="77777777" w:rsidR="00D62030" w:rsidRPr="00D62030" w:rsidRDefault="00D62030" w:rsidP="00D62030">
            <w:pPr>
              <w:spacing w:after="0"/>
              <w:rPr>
                <w:lang w:val="en-GB"/>
              </w:rPr>
            </w:pPr>
            <w:r w:rsidRPr="00D62030">
              <w:rPr>
                <w:b/>
                <w:bCs/>
                <w:lang w:val="en-GB"/>
              </w:rPr>
              <w:t>Evidence</w:t>
            </w:r>
          </w:p>
        </w:tc>
        <w:tc>
          <w:tcPr>
            <w:tcW w:w="0" w:type="auto"/>
            <w:tcMar>
              <w:top w:w="75" w:type="dxa"/>
              <w:left w:w="150" w:type="dxa"/>
              <w:bottom w:w="75" w:type="dxa"/>
              <w:right w:w="150" w:type="dxa"/>
            </w:tcMar>
            <w:vAlign w:val="center"/>
            <w:hideMark/>
          </w:tcPr>
          <w:p w14:paraId="2FA7EE0D" w14:textId="77777777" w:rsidR="00D62030" w:rsidRPr="00D62030" w:rsidRDefault="00D62030" w:rsidP="00D62030">
            <w:pPr>
              <w:spacing w:after="0"/>
              <w:rPr>
                <w:lang w:val="en-GB"/>
              </w:rPr>
            </w:pPr>
            <w:r w:rsidRPr="00D62030">
              <w:rPr>
                <w:lang w:val="en-GB"/>
              </w:rPr>
              <w:t>Elevated network round-trip time on the channel; messages accumulating in the </w:t>
            </w:r>
            <w:r w:rsidRPr="00D62030">
              <w:rPr>
                <w:rFonts w:ascii="Courier New" w:hAnsi="Courier New" w:cs="Courier New"/>
                <w:b/>
                <w:bCs/>
                <w:lang w:val="en-GB"/>
              </w:rPr>
              <w:t>QMS2B</w:t>
            </w:r>
            <w:r w:rsidRPr="00D62030">
              <w:rPr>
                <w:lang w:val="en-GB"/>
              </w:rPr>
              <w:t> transmission queue on </w:t>
            </w:r>
            <w:r w:rsidRPr="00D62030">
              <w:rPr>
                <w:rFonts w:ascii="Courier New" w:hAnsi="Courier New" w:cs="Courier New"/>
                <w:b/>
                <w:bCs/>
                <w:lang w:val="en-GB"/>
              </w:rPr>
              <w:t>QMS2A</w:t>
            </w:r>
          </w:p>
        </w:tc>
      </w:tr>
      <w:tr w:rsidR="00D62030" w:rsidRPr="00D62030" w14:paraId="79C568C2" w14:textId="77777777">
        <w:tc>
          <w:tcPr>
            <w:tcW w:w="0" w:type="auto"/>
            <w:tcMar>
              <w:top w:w="75" w:type="dxa"/>
              <w:left w:w="150" w:type="dxa"/>
              <w:bottom w:w="75" w:type="dxa"/>
              <w:right w:w="150" w:type="dxa"/>
            </w:tcMar>
            <w:vAlign w:val="center"/>
            <w:hideMark/>
          </w:tcPr>
          <w:p w14:paraId="16B6DE61" w14:textId="77777777" w:rsidR="00D62030" w:rsidRPr="00D62030" w:rsidRDefault="00D62030" w:rsidP="00D62030">
            <w:pPr>
              <w:spacing w:after="0"/>
              <w:rPr>
                <w:lang w:val="en-GB"/>
              </w:rPr>
            </w:pPr>
            <w:r w:rsidRPr="00D62030">
              <w:rPr>
                <w:b/>
                <w:bCs/>
                <w:lang w:val="en-GB"/>
              </w:rPr>
              <w:t>Impact</w:t>
            </w:r>
          </w:p>
        </w:tc>
        <w:tc>
          <w:tcPr>
            <w:tcW w:w="0" w:type="auto"/>
            <w:tcMar>
              <w:top w:w="75" w:type="dxa"/>
              <w:left w:w="150" w:type="dxa"/>
              <w:bottom w:w="75" w:type="dxa"/>
              <w:right w:w="150" w:type="dxa"/>
            </w:tcMar>
            <w:vAlign w:val="center"/>
            <w:hideMark/>
          </w:tcPr>
          <w:p w14:paraId="007DEBA2" w14:textId="77777777" w:rsidR="00D62030" w:rsidRPr="00D62030" w:rsidRDefault="00D62030" w:rsidP="00D62030">
            <w:pPr>
              <w:spacing w:after="0"/>
              <w:rPr>
                <w:lang w:val="en-GB"/>
              </w:rPr>
            </w:pPr>
            <w:r w:rsidRPr="00D62030">
              <w:rPr>
                <w:lang w:val="en-GB"/>
              </w:rPr>
              <w:t>Messages destined for </w:t>
            </w:r>
            <w:r w:rsidRPr="00D62030">
              <w:rPr>
                <w:rFonts w:ascii="Courier New" w:hAnsi="Courier New" w:cs="Courier New"/>
                <w:b/>
                <w:bCs/>
                <w:lang w:val="en-GB"/>
              </w:rPr>
              <w:t>PRODAPP1.INPUT</w:t>
            </w:r>
            <w:r w:rsidRPr="00D62030">
              <w:rPr>
                <w:lang w:val="en-GB"/>
              </w:rPr>
              <w:t> on </w:t>
            </w:r>
            <w:r w:rsidRPr="00D62030">
              <w:rPr>
                <w:rFonts w:ascii="Courier New" w:hAnsi="Courier New" w:cs="Courier New"/>
                <w:b/>
                <w:bCs/>
                <w:lang w:val="en-GB"/>
              </w:rPr>
              <w:t>QMS2B</w:t>
            </w:r>
            <w:r w:rsidRPr="00D62030">
              <w:rPr>
                <w:lang w:val="en-GB"/>
              </w:rPr>
              <w:t> are delayed in transit, causing prodApp1 to run slowly</w:t>
            </w:r>
          </w:p>
        </w:tc>
      </w:tr>
      <w:tr w:rsidR="00D62030" w:rsidRPr="00D62030" w14:paraId="1E30D019" w14:textId="77777777">
        <w:tc>
          <w:tcPr>
            <w:tcW w:w="0" w:type="auto"/>
            <w:tcMar>
              <w:top w:w="75" w:type="dxa"/>
              <w:left w:w="150" w:type="dxa"/>
              <w:bottom w:w="75" w:type="dxa"/>
              <w:right w:w="150" w:type="dxa"/>
            </w:tcMar>
            <w:vAlign w:val="center"/>
            <w:hideMark/>
          </w:tcPr>
          <w:p w14:paraId="2550E28D" w14:textId="77777777" w:rsidR="00D62030" w:rsidRPr="00D62030" w:rsidRDefault="00D62030" w:rsidP="00D62030">
            <w:pPr>
              <w:spacing w:after="0"/>
              <w:rPr>
                <w:lang w:val="en-GB"/>
              </w:rPr>
            </w:pPr>
            <w:r w:rsidRPr="00D62030">
              <w:rPr>
                <w:b/>
                <w:bCs/>
                <w:lang w:val="en-GB"/>
              </w:rPr>
              <w:t>Recommended next steps</w:t>
            </w:r>
          </w:p>
        </w:tc>
        <w:tc>
          <w:tcPr>
            <w:tcW w:w="0" w:type="auto"/>
            <w:tcMar>
              <w:top w:w="75" w:type="dxa"/>
              <w:left w:w="150" w:type="dxa"/>
              <w:bottom w:w="75" w:type="dxa"/>
              <w:right w:w="150" w:type="dxa"/>
            </w:tcMar>
            <w:vAlign w:val="center"/>
            <w:hideMark/>
          </w:tcPr>
          <w:p w14:paraId="2B0FF4D8" w14:textId="77777777" w:rsidR="00D62030" w:rsidRPr="00D62030" w:rsidRDefault="00D62030" w:rsidP="00D62030">
            <w:pPr>
              <w:spacing w:after="0"/>
              <w:rPr>
                <w:lang w:val="en-GB"/>
              </w:rPr>
            </w:pPr>
            <w:r w:rsidRPr="00D62030">
              <w:rPr>
                <w:lang w:val="en-GB"/>
              </w:rPr>
              <w:t>Engage network team with specific channel performance data; investigate network path between the two queue manager hosts</w:t>
            </w:r>
          </w:p>
        </w:tc>
      </w:tr>
    </w:tbl>
    <w:p w14:paraId="03A778EE" w14:textId="77777777" w:rsidR="00D62030" w:rsidRPr="00D62030" w:rsidRDefault="00D62030" w:rsidP="00D62030">
      <w:pPr>
        <w:spacing w:after="0"/>
        <w:rPr>
          <w:lang w:val="en-GB"/>
        </w:rPr>
      </w:pPr>
    </w:p>
    <w:p w14:paraId="7FF17F83" w14:textId="77777777" w:rsidR="00D62030" w:rsidRDefault="00D62030" w:rsidP="0086265C">
      <w:pPr>
        <w:spacing w:after="0"/>
      </w:pPr>
    </w:p>
    <w:p w14:paraId="142D43B9" w14:textId="5D2C4087" w:rsidR="00D62030" w:rsidRDefault="00D62030" w:rsidP="00D62030">
      <w:pPr>
        <w:pStyle w:val="Heading1"/>
      </w:pPr>
      <w:bookmarkStart w:id="41" w:name="_Toc239775358"/>
      <w:r>
        <w:t>Feedback section</w:t>
      </w:r>
      <w:bookmarkEnd w:id="41"/>
    </w:p>
    <w:p w14:paraId="725DD633" w14:textId="77777777" w:rsidR="00D62030" w:rsidRDefault="00D62030" w:rsidP="00D62030">
      <w:pPr>
        <w:spacing w:after="0"/>
        <w:rPr>
          <w:lang w:val="en-GB"/>
        </w:rPr>
      </w:pPr>
      <w:r w:rsidRPr="00D62030">
        <w:rPr>
          <w:lang w:val="en-GB"/>
        </w:rPr>
        <w:t>We hope you enjoyed this lab and found the IBM MQ AI Agents useful. We would very much appreciate your feedback — it directly influences how this technology develops.</w:t>
      </w:r>
    </w:p>
    <w:p w14:paraId="2D4F354C" w14:textId="77777777" w:rsidR="00D62030" w:rsidRPr="00D62030" w:rsidRDefault="00D62030" w:rsidP="00D62030">
      <w:pPr>
        <w:spacing w:after="0"/>
        <w:rPr>
          <w:lang w:val="en-GB"/>
        </w:rPr>
      </w:pPr>
    </w:p>
    <w:p w14:paraId="3B6F96ED" w14:textId="77777777" w:rsidR="00D62030" w:rsidRDefault="00D62030" w:rsidP="00D62030">
      <w:pPr>
        <w:spacing w:after="0"/>
        <w:rPr>
          <w:lang w:val="en-GB"/>
        </w:rPr>
      </w:pPr>
      <w:r w:rsidRPr="00D62030">
        <w:rPr>
          <w:lang w:val="en-GB"/>
        </w:rPr>
        <w:t>If you have questions or would like to continue the conversation after the lab, please contact the instructor:</w:t>
      </w:r>
    </w:p>
    <w:p w14:paraId="24CA4DC3" w14:textId="77777777" w:rsidR="00D62030" w:rsidRPr="00D62030" w:rsidRDefault="00D62030" w:rsidP="00D62030">
      <w:pPr>
        <w:spacing w:after="0"/>
        <w:rPr>
          <w:lang w:val="en-GB"/>
        </w:rPr>
      </w:pPr>
    </w:p>
    <w:p w14:paraId="42FDE00F" w14:textId="77777777" w:rsidR="00D62030" w:rsidRPr="00D62030" w:rsidRDefault="00D62030">
      <w:pPr>
        <w:numPr>
          <w:ilvl w:val="0"/>
          <w:numId w:val="67"/>
        </w:numPr>
        <w:spacing w:after="0"/>
        <w:rPr>
          <w:lang w:val="en-GB"/>
        </w:rPr>
      </w:pPr>
      <w:r w:rsidRPr="00D62030">
        <w:rPr>
          <w:b/>
          <w:bCs/>
          <w:lang w:val="en-GB"/>
        </w:rPr>
        <w:t>Email:</w:t>
      </w:r>
      <w:r w:rsidRPr="00D62030">
        <w:rPr>
          <w:lang w:val="en-GB"/>
        </w:rPr>
        <w:t> </w:t>
      </w:r>
      <w:hyperlink r:id="rId30" w:history="1">
        <w:r w:rsidRPr="00D62030">
          <w:rPr>
            <w:rStyle w:val="Hyperlink"/>
            <w:lang w:val="en-GB"/>
          </w:rPr>
          <w:t>coppen@uk.ibm.com</w:t>
        </w:r>
      </w:hyperlink>
    </w:p>
    <w:p w14:paraId="208970C0" w14:textId="77777777" w:rsidR="00D62030" w:rsidRPr="00D62030" w:rsidRDefault="00D62030">
      <w:pPr>
        <w:numPr>
          <w:ilvl w:val="0"/>
          <w:numId w:val="67"/>
        </w:numPr>
        <w:spacing w:after="0"/>
        <w:rPr>
          <w:lang w:val="en-GB"/>
        </w:rPr>
      </w:pPr>
      <w:r w:rsidRPr="00D62030">
        <w:rPr>
          <w:b/>
          <w:bCs/>
          <w:lang w:val="en-GB"/>
        </w:rPr>
        <w:t>LinkedIn:</w:t>
      </w:r>
      <w:r w:rsidRPr="00D62030">
        <w:rPr>
          <w:lang w:val="en-GB"/>
        </w:rPr>
        <w:t> </w:t>
      </w:r>
      <w:hyperlink r:id="rId31" w:history="1">
        <w:r w:rsidRPr="00D62030">
          <w:rPr>
            <w:rStyle w:val="Hyperlink"/>
            <w:lang w:val="en-GB"/>
          </w:rPr>
          <w:t>www.linkedin.com/in/richard-coppen</w:t>
        </w:r>
      </w:hyperlink>
    </w:p>
    <w:p w14:paraId="0E549030" w14:textId="77777777" w:rsidR="00D62030" w:rsidRDefault="00D62030" w:rsidP="0086265C">
      <w:pPr>
        <w:spacing w:after="0"/>
      </w:pPr>
    </w:p>
    <w:p w14:paraId="6063A70D" w14:textId="32409B3A" w:rsidR="00D62030" w:rsidRDefault="00D62030" w:rsidP="00D62030">
      <w:pPr>
        <w:pStyle w:val="Heading1"/>
      </w:pPr>
      <w:bookmarkStart w:id="42" w:name="_Toc239775359"/>
      <w:r>
        <w:t>Getting help and troubleshooting</w:t>
      </w:r>
      <w:bookmarkEnd w:id="42"/>
    </w:p>
    <w:p w14:paraId="1994DD65" w14:textId="77777777" w:rsidR="00D62030" w:rsidRPr="00D62030" w:rsidRDefault="00D62030" w:rsidP="00D62030">
      <w:pPr>
        <w:spacing w:after="0"/>
        <w:rPr>
          <w:b/>
          <w:bCs/>
          <w:lang w:val="en-GB"/>
        </w:rPr>
      </w:pPr>
      <w:r w:rsidRPr="00D62030">
        <w:rPr>
          <w:b/>
          <w:bCs/>
          <w:lang w:val="en-GB"/>
        </w:rPr>
        <w:t>Reach out to the lab instructor</w:t>
      </w:r>
    </w:p>
    <w:p w14:paraId="46CF6927" w14:textId="77777777" w:rsidR="00D62030" w:rsidRDefault="00D62030" w:rsidP="00D62030">
      <w:pPr>
        <w:spacing w:after="0"/>
        <w:rPr>
          <w:lang w:val="en-GB"/>
        </w:rPr>
      </w:pPr>
    </w:p>
    <w:p w14:paraId="7EFE1DF7" w14:textId="415E176A" w:rsidR="00D62030" w:rsidRDefault="00D62030" w:rsidP="00D62030">
      <w:pPr>
        <w:spacing w:after="0"/>
        <w:rPr>
          <w:lang w:val="en-GB"/>
        </w:rPr>
      </w:pPr>
      <w:r w:rsidRPr="00D62030">
        <w:rPr>
          <w:lang w:val="en-GB"/>
        </w:rPr>
        <w:lastRenderedPageBreak/>
        <w:t>The instructor</w:t>
      </w:r>
      <w:r>
        <w:rPr>
          <w:lang w:val="en-GB"/>
        </w:rPr>
        <w:t>s will be available for help and support throughout the lab and available after the session for general Q&amp;A. If yo</w:t>
      </w:r>
      <w:r w:rsidR="00AE2E78">
        <w:rPr>
          <w:lang w:val="en-GB"/>
        </w:rPr>
        <w:t xml:space="preserve">u would </w:t>
      </w:r>
      <w:r>
        <w:rPr>
          <w:lang w:val="en-GB"/>
        </w:rPr>
        <w:t xml:space="preserve"> like to ask a question after the labs been completed, the instructors </w:t>
      </w:r>
      <w:r w:rsidRPr="00D62030">
        <w:rPr>
          <w:lang w:val="en-GB"/>
        </w:rPr>
        <w:t>can be contacted via email at </w:t>
      </w:r>
      <w:hyperlink r:id="rId32" w:history="1">
        <w:r w:rsidRPr="00D62030">
          <w:rPr>
            <w:rStyle w:val="Hyperlink"/>
            <w:lang w:val="en-GB"/>
          </w:rPr>
          <w:t>coppen@uk.ibm.com</w:t>
        </w:r>
      </w:hyperlink>
      <w:r w:rsidRPr="00D62030">
        <w:rPr>
          <w:lang w:val="en-GB"/>
        </w:rPr>
        <w:t>.</w:t>
      </w:r>
    </w:p>
    <w:p w14:paraId="69F23410" w14:textId="77777777" w:rsidR="00D62030" w:rsidRPr="00D62030" w:rsidRDefault="00D62030" w:rsidP="00D62030">
      <w:pPr>
        <w:spacing w:after="0"/>
        <w:rPr>
          <w:lang w:val="en-GB"/>
        </w:rPr>
      </w:pPr>
    </w:p>
    <w:p w14:paraId="75D0885C" w14:textId="77777777" w:rsidR="00D62030" w:rsidRPr="00D62030" w:rsidRDefault="00D62030" w:rsidP="00D62030">
      <w:pPr>
        <w:spacing w:after="0"/>
        <w:rPr>
          <w:b/>
          <w:bCs/>
          <w:lang w:val="en-GB"/>
        </w:rPr>
      </w:pPr>
      <w:r w:rsidRPr="00D62030">
        <w:rPr>
          <w:b/>
          <w:bCs/>
          <w:lang w:val="en-GB"/>
        </w:rPr>
        <w:t>Common troubleshooting tips</w:t>
      </w:r>
    </w:p>
    <w:p w14:paraId="38A724EA" w14:textId="77777777" w:rsidR="00D62030" w:rsidRDefault="00D62030" w:rsidP="00D62030">
      <w:pPr>
        <w:spacing w:after="0"/>
        <w:rPr>
          <w:b/>
          <w:bCs/>
          <w:lang w:val="en-GB"/>
        </w:rPr>
      </w:pPr>
    </w:p>
    <w:p w14:paraId="5C0C2662" w14:textId="459322B4" w:rsidR="00D62030" w:rsidRDefault="00D62030" w:rsidP="00D62030">
      <w:pPr>
        <w:spacing w:after="0"/>
        <w:rPr>
          <w:b/>
          <w:bCs/>
          <w:lang w:val="en-GB"/>
        </w:rPr>
      </w:pPr>
      <w:r w:rsidRPr="00D62030">
        <w:rPr>
          <w:b/>
          <w:bCs/>
          <w:lang w:val="en-GB"/>
        </w:rPr>
        <w:t>The AI Agents interface is not responding</w:t>
      </w:r>
    </w:p>
    <w:p w14:paraId="2E8E11DD" w14:textId="77777777" w:rsidR="00D62030" w:rsidRPr="00D62030" w:rsidRDefault="00D62030" w:rsidP="00D62030">
      <w:pPr>
        <w:spacing w:after="0"/>
        <w:rPr>
          <w:lang w:val="en-GB"/>
        </w:rPr>
      </w:pPr>
    </w:p>
    <w:p w14:paraId="59296C45" w14:textId="77777777" w:rsidR="00D62030" w:rsidRDefault="00D62030">
      <w:pPr>
        <w:numPr>
          <w:ilvl w:val="0"/>
          <w:numId w:val="68"/>
        </w:numPr>
        <w:spacing w:after="0"/>
        <w:rPr>
          <w:lang w:val="en-GB"/>
        </w:rPr>
      </w:pPr>
      <w:r w:rsidRPr="00D62030">
        <w:rPr>
          <w:lang w:val="en-GB"/>
        </w:rPr>
        <w:t>Refresh the browser tab.</w:t>
      </w:r>
    </w:p>
    <w:p w14:paraId="1E04BFDF" w14:textId="5C53D85B" w:rsidR="00F37AE9" w:rsidRPr="00D62030" w:rsidRDefault="00F37AE9">
      <w:pPr>
        <w:numPr>
          <w:ilvl w:val="0"/>
          <w:numId w:val="68"/>
        </w:numPr>
        <w:spacing w:after="0"/>
        <w:rPr>
          <w:lang w:val="en-GB"/>
        </w:rPr>
      </w:pPr>
      <w:r>
        <w:rPr>
          <w:lang w:val="en-GB"/>
        </w:rPr>
        <w:t>Restart the chat session.</w:t>
      </w:r>
    </w:p>
    <w:p w14:paraId="252B77C6" w14:textId="77777777" w:rsidR="00D62030" w:rsidRPr="00D62030" w:rsidRDefault="00D62030">
      <w:pPr>
        <w:numPr>
          <w:ilvl w:val="0"/>
          <w:numId w:val="68"/>
        </w:numPr>
        <w:spacing w:after="0"/>
        <w:rPr>
          <w:lang w:val="en-GB"/>
        </w:rPr>
      </w:pPr>
      <w:r w:rsidRPr="00D62030">
        <w:rPr>
          <w:lang w:val="en-GB"/>
        </w:rPr>
        <w:t>If the problem persists, check that the AI Agents service is running. Ask the lab instructor for assistance.</w:t>
      </w:r>
    </w:p>
    <w:p w14:paraId="52F8B555" w14:textId="77777777" w:rsidR="00D62030" w:rsidRDefault="00D62030" w:rsidP="00D62030">
      <w:pPr>
        <w:spacing w:after="0"/>
        <w:rPr>
          <w:b/>
          <w:bCs/>
          <w:lang w:val="en-GB"/>
        </w:rPr>
      </w:pPr>
    </w:p>
    <w:p w14:paraId="112596E9" w14:textId="77777777" w:rsidR="00D62030" w:rsidRDefault="00D62030" w:rsidP="00D62030">
      <w:pPr>
        <w:spacing w:after="0"/>
        <w:rPr>
          <w:b/>
          <w:bCs/>
          <w:lang w:val="en-GB"/>
        </w:rPr>
      </w:pPr>
    </w:p>
    <w:p w14:paraId="707312E4" w14:textId="2A516F3F" w:rsidR="00D62030" w:rsidRPr="00D62030" w:rsidRDefault="00D62030" w:rsidP="00D62030">
      <w:pPr>
        <w:spacing w:after="0"/>
        <w:rPr>
          <w:lang w:val="en-GB"/>
        </w:rPr>
      </w:pPr>
      <w:r w:rsidRPr="00D62030">
        <w:rPr>
          <w:b/>
          <w:bCs/>
          <w:lang w:val="en-GB"/>
        </w:rPr>
        <w:t>The agent returns an error when querying a queue manager</w:t>
      </w:r>
    </w:p>
    <w:p w14:paraId="09A897E3" w14:textId="77777777" w:rsidR="00D62030" w:rsidRPr="00D62030" w:rsidRDefault="00D62030">
      <w:pPr>
        <w:numPr>
          <w:ilvl w:val="0"/>
          <w:numId w:val="69"/>
        </w:numPr>
        <w:spacing w:after="0"/>
        <w:rPr>
          <w:lang w:val="en-GB"/>
        </w:rPr>
      </w:pPr>
      <w:r w:rsidRPr="00D62030">
        <w:rPr>
          <w:lang w:val="en-GB"/>
        </w:rPr>
        <w:t>Confirm you are using the exact queue manager name (names are case-sensitive): </w:t>
      </w:r>
      <w:r w:rsidRPr="00D62030">
        <w:rPr>
          <w:rFonts w:ascii="Courier New" w:hAnsi="Courier New" w:cs="Courier New"/>
          <w:b/>
          <w:bCs/>
          <w:lang w:val="en-GB"/>
        </w:rPr>
        <w:t>QMS1</w:t>
      </w:r>
      <w:r w:rsidRPr="00D62030">
        <w:rPr>
          <w:lang w:val="en-GB"/>
        </w:rPr>
        <w:t>, </w:t>
      </w:r>
      <w:r w:rsidRPr="00D62030">
        <w:rPr>
          <w:rFonts w:ascii="Courier New" w:hAnsi="Courier New" w:cs="Courier New"/>
          <w:b/>
          <w:bCs/>
          <w:lang w:val="en-GB"/>
        </w:rPr>
        <w:t>QMS2A</w:t>
      </w:r>
      <w:r w:rsidRPr="00D62030">
        <w:rPr>
          <w:lang w:val="en-GB"/>
        </w:rPr>
        <w:t>, </w:t>
      </w:r>
      <w:r w:rsidRPr="00D62030">
        <w:rPr>
          <w:rFonts w:ascii="Courier New" w:hAnsi="Courier New" w:cs="Courier New"/>
          <w:b/>
          <w:bCs/>
          <w:lang w:val="en-GB"/>
        </w:rPr>
        <w:t>QMS2B</w:t>
      </w:r>
      <w:r w:rsidRPr="00D62030">
        <w:rPr>
          <w:lang w:val="en-GB"/>
        </w:rPr>
        <w:t>.</w:t>
      </w:r>
    </w:p>
    <w:p w14:paraId="23D797E3" w14:textId="5B249319" w:rsidR="00D62030" w:rsidRDefault="00D62030">
      <w:pPr>
        <w:numPr>
          <w:ilvl w:val="0"/>
          <w:numId w:val="69"/>
        </w:numPr>
        <w:spacing w:after="0"/>
        <w:rPr>
          <w:lang w:val="en-GB"/>
        </w:rPr>
      </w:pPr>
      <w:r w:rsidRPr="00D62030">
        <w:rPr>
          <w:lang w:val="en-GB"/>
        </w:rPr>
        <w:t xml:space="preserve">Try rephrasing </w:t>
      </w:r>
      <w:r>
        <w:rPr>
          <w:lang w:val="en-GB"/>
        </w:rPr>
        <w:t xml:space="preserve">your prompt or breaking </w:t>
      </w:r>
      <w:r w:rsidRPr="00D62030">
        <w:rPr>
          <w:lang w:val="en-GB"/>
        </w:rPr>
        <w:t>your prompt</w:t>
      </w:r>
      <w:r>
        <w:rPr>
          <w:lang w:val="en-GB"/>
        </w:rPr>
        <w:t xml:space="preserve"> down into smaller prompts that build on each other</w:t>
      </w:r>
      <w:r w:rsidRPr="00D62030">
        <w:rPr>
          <w:lang w:val="en-GB"/>
        </w:rPr>
        <w:t xml:space="preserve">. </w:t>
      </w:r>
    </w:p>
    <w:p w14:paraId="269DD489" w14:textId="77777777" w:rsidR="00D62030" w:rsidRPr="00D62030" w:rsidRDefault="00D62030" w:rsidP="00D62030">
      <w:pPr>
        <w:spacing w:after="0"/>
        <w:rPr>
          <w:lang w:val="en-GB"/>
        </w:rPr>
      </w:pPr>
    </w:p>
    <w:p w14:paraId="20EAB0B0" w14:textId="77777777" w:rsidR="00D62030" w:rsidRPr="00D62030" w:rsidRDefault="00D62030" w:rsidP="00D62030">
      <w:pPr>
        <w:spacing w:after="0"/>
        <w:rPr>
          <w:lang w:val="en-GB"/>
        </w:rPr>
      </w:pPr>
      <w:r w:rsidRPr="00D62030">
        <w:rPr>
          <w:b/>
          <w:bCs/>
          <w:lang w:val="en-GB"/>
        </w:rPr>
        <w:t>The IBM MQ Console will not load</w:t>
      </w:r>
    </w:p>
    <w:p w14:paraId="668925E1" w14:textId="77777777" w:rsidR="00D62030" w:rsidRPr="00D62030" w:rsidRDefault="00D62030">
      <w:pPr>
        <w:numPr>
          <w:ilvl w:val="0"/>
          <w:numId w:val="70"/>
        </w:numPr>
        <w:spacing w:after="0"/>
        <w:rPr>
          <w:lang w:val="en-GB"/>
        </w:rPr>
      </w:pPr>
      <w:r w:rsidRPr="00D62030">
        <w:rPr>
          <w:lang w:val="en-GB"/>
        </w:rPr>
        <w:t>Ensure you have accepted the self-signed certificate warning in your browser.</w:t>
      </w:r>
    </w:p>
    <w:p w14:paraId="367F0FB1" w14:textId="7E7BAA88" w:rsidR="00D62030" w:rsidRPr="00D62030" w:rsidRDefault="00D62030">
      <w:pPr>
        <w:numPr>
          <w:ilvl w:val="0"/>
          <w:numId w:val="70"/>
        </w:numPr>
        <w:spacing w:after="0"/>
        <w:rPr>
          <w:lang w:val="en-GB"/>
        </w:rPr>
      </w:pPr>
      <w:r w:rsidRPr="00D62030">
        <w:rPr>
          <w:lang w:val="en-GB"/>
        </w:rPr>
        <w:t>Navigate directly to</w:t>
      </w:r>
      <w:r w:rsidR="002E1823">
        <w:rPr>
          <w:lang w:val="en-GB"/>
        </w:rPr>
        <w:t xml:space="preserve">: </w:t>
      </w:r>
      <w:hyperlink r:id="rId33" w:history="1">
        <w:r w:rsidR="002E1823" w:rsidRPr="00301C3C">
          <w:rPr>
            <w:rStyle w:val="Hyperlink"/>
          </w:rPr>
          <w:t>https://158.175.71.201:31414/ibmmq/console/</w:t>
        </w:r>
      </w:hyperlink>
    </w:p>
    <w:p w14:paraId="4389C2CE" w14:textId="3E39C7C5" w:rsidR="00D62030" w:rsidRPr="00D62030" w:rsidRDefault="00D62030">
      <w:pPr>
        <w:numPr>
          <w:ilvl w:val="0"/>
          <w:numId w:val="70"/>
        </w:numPr>
        <w:spacing w:after="0"/>
        <w:rPr>
          <w:lang w:val="en-GB"/>
        </w:rPr>
      </w:pPr>
      <w:r w:rsidRPr="00D62030">
        <w:rPr>
          <w:lang w:val="en-GB"/>
        </w:rPr>
        <w:t>Log in with username </w:t>
      </w:r>
      <w:r w:rsidR="002E1823" w:rsidRPr="002E1823">
        <w:rPr>
          <w:rFonts w:ascii="Courier New" w:hAnsi="Courier New" w:cs="Courier New"/>
          <w:highlight w:val="lightGray"/>
          <w:lang w:val="en-GB"/>
        </w:rPr>
        <w:t>mqreader</w:t>
      </w:r>
      <w:r w:rsidRPr="00D62030">
        <w:rPr>
          <w:lang w:val="en-GB"/>
        </w:rPr>
        <w:t> and password </w:t>
      </w:r>
      <w:r w:rsidR="002E1823" w:rsidRPr="002E1823">
        <w:rPr>
          <w:rFonts w:ascii="Courier New" w:hAnsi="Courier New" w:cs="Courier New"/>
          <w:highlight w:val="lightGray"/>
          <w:lang w:val="en-GB"/>
        </w:rPr>
        <w:t>mqreader</w:t>
      </w:r>
      <w:r w:rsidRPr="00D62030">
        <w:rPr>
          <w:lang w:val="en-GB"/>
        </w:rPr>
        <w:t>.</w:t>
      </w:r>
    </w:p>
    <w:p w14:paraId="4005A7E7" w14:textId="77777777" w:rsidR="002E1823" w:rsidRDefault="002E1823" w:rsidP="002E1823">
      <w:pPr>
        <w:spacing w:after="0"/>
        <w:rPr>
          <w:b/>
          <w:bCs/>
          <w:lang w:val="en-GB"/>
        </w:rPr>
      </w:pPr>
    </w:p>
    <w:p w14:paraId="170339F2" w14:textId="49B1AB4E" w:rsidR="00D62030" w:rsidRPr="00D62030" w:rsidRDefault="00D62030" w:rsidP="002E1823">
      <w:pPr>
        <w:spacing w:after="0"/>
        <w:rPr>
          <w:b/>
          <w:bCs/>
          <w:lang w:val="en-GB"/>
        </w:rPr>
      </w:pPr>
      <w:r w:rsidRPr="00D62030">
        <w:rPr>
          <w:b/>
          <w:bCs/>
          <w:lang w:val="en-GB"/>
        </w:rPr>
        <w:t>Getting help</w:t>
      </w:r>
    </w:p>
    <w:p w14:paraId="0F129211" w14:textId="77777777" w:rsidR="002E1823" w:rsidRDefault="002E1823" w:rsidP="00D62030">
      <w:pPr>
        <w:spacing w:after="0"/>
        <w:rPr>
          <w:lang w:val="en-GB"/>
        </w:rPr>
      </w:pPr>
    </w:p>
    <w:p w14:paraId="71D2BBF9" w14:textId="2F763A2A" w:rsidR="00D62030" w:rsidRPr="00D62030" w:rsidRDefault="00D62030" w:rsidP="00D62030">
      <w:pPr>
        <w:spacing w:after="0"/>
        <w:rPr>
          <w:lang w:val="en-GB"/>
        </w:rPr>
      </w:pPr>
      <w:r w:rsidRPr="00D62030">
        <w:rPr>
          <w:lang w:val="en-GB"/>
        </w:rPr>
        <w:t>If you experience a problem that is not covered above, please raise your hand and ask the lab instructor. For post-session support, email </w:t>
      </w:r>
      <w:hyperlink r:id="rId34" w:history="1">
        <w:r w:rsidRPr="00D62030">
          <w:rPr>
            <w:rStyle w:val="Hyperlink"/>
            <w:lang w:val="en-GB"/>
          </w:rPr>
          <w:t>coppen@uk.ibm.com</w:t>
        </w:r>
      </w:hyperlink>
    </w:p>
    <w:p w14:paraId="7F2F7B6C" w14:textId="77777777" w:rsidR="00D62030" w:rsidRDefault="00D62030" w:rsidP="0086265C">
      <w:pPr>
        <w:spacing w:after="0"/>
      </w:pPr>
    </w:p>
    <w:p w14:paraId="19D55B04" w14:textId="1B75DA14" w:rsidR="002E1823" w:rsidRDefault="002E1823" w:rsidP="002E1823">
      <w:pPr>
        <w:pStyle w:val="Heading1"/>
      </w:pPr>
      <w:bookmarkStart w:id="43" w:name="_Lab_reference_materials"/>
      <w:bookmarkStart w:id="44" w:name="_Toc239775360"/>
      <w:bookmarkEnd w:id="43"/>
      <w:r>
        <w:t>Lab reference materials</w:t>
      </w:r>
      <w:bookmarkEnd w:id="44"/>
    </w:p>
    <w:p w14:paraId="545D99FF" w14:textId="77777777" w:rsidR="002E1823" w:rsidRPr="002E1823" w:rsidRDefault="002E1823" w:rsidP="002E1823">
      <w:pPr>
        <w:spacing w:after="0"/>
        <w:rPr>
          <w:b/>
          <w:bCs/>
          <w:lang w:val="en-GB"/>
        </w:rPr>
      </w:pPr>
      <w:r w:rsidRPr="002E1823">
        <w:rPr>
          <w:b/>
          <w:bCs/>
          <w:lang w:val="en-GB"/>
        </w:rPr>
        <w:t>Answer key — Scenario 1 (</w:t>
      </w:r>
      <w:r w:rsidRPr="002E1823">
        <w:rPr>
          <w:rFonts w:ascii="Courier New" w:hAnsi="Courier New" w:cs="Courier New"/>
          <w:b/>
          <w:bCs/>
          <w:lang w:val="en-GB"/>
        </w:rPr>
        <w:t>QMS1</w:t>
      </w:r>
      <w:r w:rsidRPr="002E1823">
        <w:rPr>
          <w:b/>
          <w:bCs/>
          <w:lang w:val="en-GB"/>
        </w:rPr>
        <w:t>)</w:t>
      </w:r>
    </w:p>
    <w:p w14:paraId="2EF3ED7C" w14:textId="77777777" w:rsidR="002E1823" w:rsidRDefault="002E1823" w:rsidP="002E1823">
      <w:pPr>
        <w:spacing w:after="0"/>
        <w:rPr>
          <w:lang w:val="en-GB"/>
        </w:rPr>
      </w:pPr>
    </w:p>
    <w:p w14:paraId="25E9C074" w14:textId="49F3F467" w:rsidR="002E1823" w:rsidRPr="002E1823" w:rsidRDefault="002E1823" w:rsidP="002E1823">
      <w:pPr>
        <w:spacing w:after="0"/>
        <w:ind w:left="357"/>
        <w:rPr>
          <w:lang w:val="en-GB"/>
        </w:rPr>
      </w:pPr>
      <w:r w:rsidRPr="002E1823">
        <w:rPr>
          <w:lang w:val="en-GB"/>
        </w:rPr>
        <w:t>The three root causes for the queue capacity alerts on QMS1 are:</w:t>
      </w:r>
    </w:p>
    <w:p w14:paraId="1388DC70" w14:textId="6294CD5D" w:rsidR="002E1823" w:rsidRPr="002E1823" w:rsidRDefault="002E1823">
      <w:pPr>
        <w:numPr>
          <w:ilvl w:val="0"/>
          <w:numId w:val="71"/>
        </w:numPr>
        <w:tabs>
          <w:tab w:val="clear" w:pos="720"/>
          <w:tab w:val="num" w:pos="1077"/>
        </w:tabs>
        <w:spacing w:after="0"/>
        <w:ind w:left="1077"/>
        <w:rPr>
          <w:lang w:val="en-GB"/>
        </w:rPr>
      </w:pPr>
      <w:r w:rsidRPr="002E1823">
        <w:rPr>
          <w:rFonts w:ascii="Courier New" w:hAnsi="Courier New" w:cs="Courier New"/>
          <w:b/>
          <w:bCs/>
          <w:lang w:val="en-GB"/>
        </w:rPr>
        <w:t>ACME.APPDATA.QUEUE</w:t>
      </w:r>
      <w:r w:rsidRPr="002E1823">
        <w:rPr>
          <w:b/>
          <w:bCs/>
          <w:lang w:val="en-GB"/>
        </w:rPr>
        <w:t> is get-inhibited</w:t>
      </w:r>
      <w:r w:rsidRPr="002E1823">
        <w:rPr>
          <w:lang w:val="en-GB"/>
        </w:rPr>
        <w:t> (</w:t>
      </w:r>
      <w:r w:rsidRPr="007544CB">
        <w:rPr>
          <w:rFonts w:ascii="Courier New" w:hAnsi="Courier New" w:cs="Courier New"/>
          <w:b/>
          <w:bCs/>
          <w:lang w:val="en-GB"/>
        </w:rPr>
        <w:t>GET(INHIBITED)</w:t>
      </w:r>
      <w:r w:rsidRPr="002E1823">
        <w:rPr>
          <w:lang w:val="en-GB"/>
        </w:rPr>
        <w:t xml:space="preserve">). </w:t>
      </w:r>
      <w:r>
        <w:rPr>
          <w:lang w:val="en-GB"/>
        </w:rPr>
        <w:br/>
      </w:r>
      <w:r w:rsidRPr="002E1823">
        <w:rPr>
          <w:lang w:val="en-GB"/>
        </w:rPr>
        <w:t xml:space="preserve">No application can consume messages, so the queue fills up even with no active producers. </w:t>
      </w:r>
      <w:r>
        <w:rPr>
          <w:lang w:val="en-GB"/>
        </w:rPr>
        <w:br/>
      </w:r>
      <w:r w:rsidRPr="002E1823">
        <w:rPr>
          <w:lang w:val="en-GB"/>
        </w:rPr>
        <w:t>Fix: </w:t>
      </w:r>
      <w:r w:rsidRPr="002E1823">
        <w:rPr>
          <w:rFonts w:ascii="Courier New" w:hAnsi="Courier New" w:cs="Courier New"/>
          <w:lang w:val="en-GB"/>
        </w:rPr>
        <w:t>ALTER QLOCAL(ACME.APPDATA.QUEUE) GET(ENABLED)</w:t>
      </w:r>
      <w:r w:rsidRPr="002E1823">
        <w:rPr>
          <w:lang w:val="en-GB"/>
        </w:rPr>
        <w:t>.</w:t>
      </w:r>
    </w:p>
    <w:p w14:paraId="047D744E" w14:textId="271115B1" w:rsidR="002E1823" w:rsidRPr="002E1823" w:rsidRDefault="002E1823">
      <w:pPr>
        <w:numPr>
          <w:ilvl w:val="0"/>
          <w:numId w:val="71"/>
        </w:numPr>
        <w:tabs>
          <w:tab w:val="clear" w:pos="720"/>
          <w:tab w:val="num" w:pos="1077"/>
        </w:tabs>
        <w:spacing w:after="0"/>
        <w:ind w:left="1077"/>
        <w:rPr>
          <w:lang w:val="en-GB"/>
        </w:rPr>
      </w:pPr>
      <w:r w:rsidRPr="002E1823">
        <w:rPr>
          <w:rFonts w:ascii="Courier New" w:hAnsi="Courier New" w:cs="Courier New"/>
          <w:b/>
          <w:bCs/>
          <w:lang w:val="en-GB"/>
        </w:rPr>
        <w:t>AcmeAltProducer</w:t>
      </w:r>
      <w:r w:rsidRPr="002E1823">
        <w:rPr>
          <w:b/>
          <w:bCs/>
          <w:lang w:val="en-GB"/>
        </w:rPr>
        <w:t> is putting messages to </w:t>
      </w:r>
      <w:r w:rsidRPr="002E1823">
        <w:rPr>
          <w:rFonts w:ascii="Courier New" w:hAnsi="Courier New" w:cs="Courier New"/>
          <w:b/>
          <w:bCs/>
          <w:lang w:val="en-GB"/>
        </w:rPr>
        <w:t>ACME.COMMERCE.QUEUE</w:t>
      </w:r>
      <w:r w:rsidRPr="002E1823">
        <w:rPr>
          <w:b/>
          <w:bCs/>
          <w:lang w:val="en-GB"/>
        </w:rPr>
        <w:t> without committing transactions.</w:t>
      </w:r>
      <w:r w:rsidRPr="002E1823">
        <w:rPr>
          <w:lang w:val="en-GB"/>
        </w:rPr>
        <w:t> </w:t>
      </w:r>
      <w:r>
        <w:rPr>
          <w:lang w:val="en-GB"/>
        </w:rPr>
        <w:br/>
      </w:r>
      <w:r w:rsidRPr="002E1823">
        <w:rPr>
          <w:lang w:val="en-GB"/>
        </w:rPr>
        <w:t xml:space="preserve">Approximately 80% of the queue depth consists of uncommitted messages from this application. </w:t>
      </w:r>
      <w:r>
        <w:rPr>
          <w:lang w:val="en-GB"/>
        </w:rPr>
        <w:br/>
      </w:r>
      <w:r w:rsidRPr="002E1823">
        <w:rPr>
          <w:lang w:val="en-GB"/>
        </w:rPr>
        <w:t>Fix: engage the </w:t>
      </w:r>
      <w:r w:rsidRPr="002E1823">
        <w:rPr>
          <w:rFonts w:ascii="Courier New" w:hAnsi="Courier New" w:cs="Courier New"/>
          <w:lang w:val="en-GB"/>
        </w:rPr>
        <w:t>AcmeAltProducer</w:t>
      </w:r>
      <w:r w:rsidRPr="002E1823">
        <w:rPr>
          <w:lang w:val="en-GB"/>
        </w:rPr>
        <w:t> application team to investigate and correct the uncommitted transaction behaviour; disconnect the misbehaving application instance while the fix is applied.</w:t>
      </w:r>
    </w:p>
    <w:p w14:paraId="5BE38FFA" w14:textId="2C069FE3" w:rsidR="002E1823" w:rsidRPr="002E1823" w:rsidRDefault="002E1823">
      <w:pPr>
        <w:numPr>
          <w:ilvl w:val="0"/>
          <w:numId w:val="71"/>
        </w:numPr>
        <w:tabs>
          <w:tab w:val="clear" w:pos="720"/>
          <w:tab w:val="num" w:pos="1077"/>
        </w:tabs>
        <w:spacing w:after="0"/>
        <w:ind w:left="1077"/>
        <w:rPr>
          <w:lang w:val="en-GB"/>
        </w:rPr>
      </w:pPr>
      <w:r w:rsidRPr="002E1823">
        <w:rPr>
          <w:rFonts w:ascii="Courier New" w:hAnsi="Courier New" w:cs="Courier New"/>
          <w:b/>
          <w:bCs/>
          <w:lang w:val="en-GB"/>
        </w:rPr>
        <w:t>ACME.NOTIFICATION.QUEUE</w:t>
      </w:r>
      <w:r w:rsidRPr="002E1823">
        <w:rPr>
          <w:b/>
          <w:bCs/>
          <w:lang w:val="en-GB"/>
        </w:rPr>
        <w:t> has an insufficient </w:t>
      </w:r>
      <w:r w:rsidRPr="002E1823">
        <w:rPr>
          <w:rFonts w:ascii="Courier New" w:hAnsi="Courier New" w:cs="Courier New"/>
          <w:b/>
          <w:bCs/>
          <w:lang w:val="en-GB"/>
        </w:rPr>
        <w:t>MAXMSGL</w:t>
      </w:r>
      <w:r w:rsidRPr="002E1823">
        <w:rPr>
          <w:b/>
          <w:bCs/>
          <w:lang w:val="en-GB"/>
        </w:rPr>
        <w:t> setting.</w:t>
      </w:r>
      <w:r>
        <w:rPr>
          <w:lang w:val="en-GB"/>
        </w:rPr>
        <w:br/>
      </w:r>
      <w:r w:rsidRPr="002E1823">
        <w:rPr>
          <w:lang w:val="en-GB"/>
        </w:rPr>
        <w:t>Messages destined for </w:t>
      </w:r>
      <w:r w:rsidRPr="002E1823">
        <w:rPr>
          <w:rFonts w:ascii="Courier New" w:hAnsi="Courier New" w:cs="Courier New"/>
          <w:lang w:val="en-GB"/>
        </w:rPr>
        <w:t>ACME.NOTIFICATION.QUEUE</w:t>
      </w:r>
      <w:r w:rsidRPr="002E1823">
        <w:rPr>
          <w:lang w:val="en-GB"/>
        </w:rPr>
        <w:t> exceed the configured maximum message length and are therefore routed to </w:t>
      </w:r>
      <w:r w:rsidRPr="002E1823">
        <w:rPr>
          <w:rFonts w:ascii="Courier New" w:hAnsi="Courier New" w:cs="Courier New"/>
          <w:lang w:val="en-GB"/>
        </w:rPr>
        <w:t>SYSTEM.DEAD.QUEUE</w:t>
      </w:r>
      <w:r w:rsidRPr="002E1823">
        <w:rPr>
          <w:lang w:val="en-GB"/>
        </w:rPr>
        <w:t xml:space="preserve"> instead. </w:t>
      </w:r>
      <w:r>
        <w:rPr>
          <w:lang w:val="en-GB"/>
        </w:rPr>
        <w:br/>
      </w:r>
      <w:r w:rsidRPr="002E1823">
        <w:rPr>
          <w:lang w:val="en-GB"/>
        </w:rPr>
        <w:lastRenderedPageBreak/>
        <w:t>Fix: </w:t>
      </w:r>
      <w:r w:rsidRPr="002E1823">
        <w:rPr>
          <w:rFonts w:ascii="Courier New" w:hAnsi="Courier New" w:cs="Courier New"/>
          <w:lang w:val="en-GB"/>
        </w:rPr>
        <w:t>ALTER QLOCAL(ACME.NOTIFICATION.QUEUE) MAXMSGL(4194304)</w:t>
      </w:r>
      <w:r w:rsidRPr="002E1823">
        <w:rPr>
          <w:lang w:val="en-GB"/>
        </w:rPr>
        <w:t xml:space="preserve">. After fixing, the DLQ messages </w:t>
      </w:r>
      <w:r>
        <w:rPr>
          <w:lang w:val="en-GB"/>
        </w:rPr>
        <w:t>can be</w:t>
      </w:r>
      <w:r w:rsidRPr="002E1823">
        <w:rPr>
          <w:lang w:val="en-GB"/>
        </w:rPr>
        <w:t xml:space="preserve"> reprocessed.</w:t>
      </w:r>
    </w:p>
    <w:p w14:paraId="44175A23" w14:textId="38C31B7F" w:rsidR="002E1823" w:rsidRDefault="002E1823" w:rsidP="002E1823">
      <w:pPr>
        <w:spacing w:after="0"/>
        <w:ind w:left="357"/>
        <w:rPr>
          <w:lang w:val="en-GB"/>
        </w:rPr>
      </w:pPr>
      <w:r>
        <w:rPr>
          <w:b/>
          <w:bCs/>
          <w:lang w:val="en-GB"/>
        </w:rPr>
        <w:br/>
      </w:r>
      <w:r w:rsidRPr="002E1823">
        <w:rPr>
          <w:b/>
          <w:bCs/>
          <w:lang w:val="en-GB"/>
        </w:rPr>
        <w:t>Note:</w:t>
      </w:r>
      <w:r w:rsidRPr="002E1823">
        <w:rPr>
          <w:lang w:val="en-GB"/>
        </w:rPr>
        <w:t> </w:t>
      </w:r>
      <w:r w:rsidRPr="002E1823">
        <w:rPr>
          <w:rFonts w:ascii="Courier New" w:hAnsi="Courier New" w:cs="Courier New"/>
          <w:lang w:val="en-GB"/>
        </w:rPr>
        <w:t>ACME.COMMERCE.QUEUE</w:t>
      </w:r>
      <w:r w:rsidRPr="002E1823">
        <w:rPr>
          <w:lang w:val="en-GB"/>
        </w:rPr>
        <w:t xml:space="preserve"> is also get-inhibited. Students who identify this additional attribute of that queue as a contributing factor are correct — both GET(INHIBITED) and the uncommitted puts are contributing to </w:t>
      </w:r>
      <w:r>
        <w:rPr>
          <w:lang w:val="en-GB"/>
        </w:rPr>
        <w:t>a high queue</w:t>
      </w:r>
      <w:r w:rsidRPr="002E1823">
        <w:rPr>
          <w:lang w:val="en-GB"/>
        </w:rPr>
        <w:t xml:space="preserve"> depth.</w:t>
      </w:r>
    </w:p>
    <w:p w14:paraId="6F275CB3" w14:textId="77777777" w:rsidR="002E1823" w:rsidRPr="002E1823" w:rsidRDefault="002E1823" w:rsidP="002E1823">
      <w:pPr>
        <w:spacing w:after="0"/>
        <w:rPr>
          <w:lang w:val="en-GB"/>
        </w:rPr>
      </w:pPr>
    </w:p>
    <w:p w14:paraId="4EE9D545" w14:textId="77777777" w:rsidR="002E1823" w:rsidRPr="002E1823" w:rsidRDefault="002E1823" w:rsidP="002E1823">
      <w:pPr>
        <w:spacing w:after="0"/>
        <w:rPr>
          <w:b/>
          <w:bCs/>
          <w:lang w:val="en-GB"/>
        </w:rPr>
      </w:pPr>
      <w:r w:rsidRPr="002E1823">
        <w:rPr>
          <w:b/>
          <w:bCs/>
          <w:lang w:val="en-GB"/>
        </w:rPr>
        <w:t>Answer key — Scenario 2 (</w:t>
      </w:r>
      <w:r w:rsidRPr="002E1823">
        <w:rPr>
          <w:rFonts w:ascii="Courier New" w:hAnsi="Courier New" w:cs="Courier New"/>
          <w:b/>
          <w:bCs/>
          <w:lang w:val="en-GB"/>
        </w:rPr>
        <w:t>QMS2A / QMS2B</w:t>
      </w:r>
      <w:r w:rsidRPr="002E1823">
        <w:rPr>
          <w:b/>
          <w:bCs/>
          <w:lang w:val="en-GB"/>
        </w:rPr>
        <w:t>)</w:t>
      </w:r>
    </w:p>
    <w:p w14:paraId="16B30084" w14:textId="77777777" w:rsidR="007544CB" w:rsidRDefault="007544CB" w:rsidP="002E1823">
      <w:pPr>
        <w:spacing w:after="0"/>
        <w:rPr>
          <w:lang w:val="en-GB"/>
        </w:rPr>
      </w:pPr>
    </w:p>
    <w:p w14:paraId="7BA788C3" w14:textId="56625DBD" w:rsidR="002E1823" w:rsidRPr="002E1823" w:rsidRDefault="002E1823" w:rsidP="007544CB">
      <w:pPr>
        <w:spacing w:after="0"/>
        <w:ind w:left="357"/>
        <w:rPr>
          <w:lang w:val="en-GB"/>
        </w:rPr>
      </w:pPr>
      <w:r w:rsidRPr="002E1823">
        <w:rPr>
          <w:lang w:val="en-GB"/>
        </w:rPr>
        <w:t>The root cause of prodApp1 running slowly is:</w:t>
      </w:r>
    </w:p>
    <w:p w14:paraId="653692BB" w14:textId="4186C0ED" w:rsidR="002E1823" w:rsidRPr="007544CB" w:rsidRDefault="002E1823">
      <w:pPr>
        <w:numPr>
          <w:ilvl w:val="0"/>
          <w:numId w:val="72"/>
        </w:numPr>
        <w:tabs>
          <w:tab w:val="clear" w:pos="720"/>
          <w:tab w:val="num" w:pos="1077"/>
        </w:tabs>
        <w:spacing w:after="0"/>
        <w:ind w:left="1077"/>
        <w:rPr>
          <w:lang w:val="en-GB"/>
        </w:rPr>
      </w:pPr>
      <w:r w:rsidRPr="002E1823">
        <w:rPr>
          <w:b/>
          <w:bCs/>
          <w:lang w:val="en-GB"/>
        </w:rPr>
        <w:t>Slow network link on the </w:t>
      </w:r>
      <w:r w:rsidRPr="007544CB">
        <w:rPr>
          <w:rFonts w:ascii="Courier New" w:hAnsi="Courier New" w:cs="Courier New"/>
          <w:b/>
          <w:bCs/>
          <w:lang w:val="en-GB"/>
        </w:rPr>
        <w:t>QMS2A.TO.QMS2B </w:t>
      </w:r>
      <w:r w:rsidRPr="002E1823">
        <w:rPr>
          <w:b/>
          <w:bCs/>
          <w:lang w:val="en-GB"/>
        </w:rPr>
        <w:t>sender channel.</w:t>
      </w:r>
      <w:r w:rsidRPr="002E1823">
        <w:rPr>
          <w:lang w:val="en-GB"/>
        </w:rPr>
        <w:t> </w:t>
      </w:r>
      <w:r w:rsidR="007544CB">
        <w:rPr>
          <w:lang w:val="en-GB"/>
        </w:rPr>
        <w:br/>
      </w:r>
      <w:r w:rsidRPr="002E1823">
        <w:rPr>
          <w:lang w:val="en-GB"/>
        </w:rPr>
        <w:t>The network round-trip time (network time) for this channel is significantly elevated. Because </w:t>
      </w:r>
      <w:r w:rsidRPr="007544CB">
        <w:rPr>
          <w:rFonts w:ascii="Courier New" w:hAnsi="Courier New" w:cs="Courier New"/>
          <w:lang w:val="en-GB"/>
        </w:rPr>
        <w:t>prodApp1</w:t>
      </w:r>
      <w:r w:rsidRPr="002E1823">
        <w:rPr>
          <w:lang w:val="en-GB"/>
        </w:rPr>
        <w:t> puts messages to </w:t>
      </w:r>
      <w:r w:rsidRPr="007544CB">
        <w:rPr>
          <w:rFonts w:ascii="Courier New" w:hAnsi="Courier New" w:cs="Courier New"/>
          <w:b/>
          <w:bCs/>
          <w:lang w:val="en-GB"/>
        </w:rPr>
        <w:t>PRODAPP1.INPUT</w:t>
      </w:r>
      <w:r w:rsidRPr="002E1823">
        <w:rPr>
          <w:lang w:val="en-GB"/>
        </w:rPr>
        <w:t> on </w:t>
      </w:r>
      <w:r w:rsidRPr="007544CB">
        <w:rPr>
          <w:rFonts w:ascii="Courier New" w:hAnsi="Courier New" w:cs="Courier New"/>
          <w:b/>
          <w:bCs/>
          <w:lang w:val="en-GB"/>
        </w:rPr>
        <w:t>QMS2A</w:t>
      </w:r>
      <w:r w:rsidRPr="002E1823">
        <w:rPr>
          <w:lang w:val="en-GB"/>
        </w:rPr>
        <w:t>, which are forwarded via the </w:t>
      </w:r>
      <w:r w:rsidRPr="007544CB">
        <w:rPr>
          <w:rFonts w:ascii="Courier New" w:hAnsi="Courier New" w:cs="Courier New"/>
          <w:b/>
          <w:bCs/>
          <w:lang w:val="en-GB"/>
        </w:rPr>
        <w:t>QMS2A.TO.QMS2B</w:t>
      </w:r>
      <w:r w:rsidRPr="002E1823">
        <w:rPr>
          <w:lang w:val="en-GB"/>
        </w:rPr>
        <w:t> channel to </w:t>
      </w:r>
      <w:r w:rsidRPr="007544CB">
        <w:rPr>
          <w:rFonts w:ascii="Courier New" w:hAnsi="Courier New" w:cs="Courier New"/>
          <w:b/>
          <w:bCs/>
          <w:lang w:val="en-GB"/>
        </w:rPr>
        <w:t>PRODAPP1.INPUT</w:t>
      </w:r>
      <w:r w:rsidRPr="002E1823">
        <w:rPr>
          <w:lang w:val="en-GB"/>
        </w:rPr>
        <w:t> on </w:t>
      </w:r>
      <w:r w:rsidRPr="007544CB">
        <w:rPr>
          <w:rFonts w:ascii="Courier New" w:hAnsi="Courier New" w:cs="Courier New"/>
          <w:b/>
          <w:bCs/>
          <w:lang w:val="en-GB"/>
        </w:rPr>
        <w:t>QMS2B</w:t>
      </w:r>
      <w:r w:rsidRPr="002E1823">
        <w:rPr>
          <w:lang w:val="en-GB"/>
        </w:rPr>
        <w:t>, high channel latency directly impacts </w:t>
      </w:r>
      <w:r w:rsidRPr="007544CB">
        <w:rPr>
          <w:rFonts w:ascii="Courier New" w:hAnsi="Courier New" w:cs="Courier New"/>
          <w:b/>
          <w:bCs/>
          <w:lang w:val="en-GB"/>
        </w:rPr>
        <w:t>prodApp1</w:t>
      </w:r>
      <w:r w:rsidRPr="002E1823">
        <w:rPr>
          <w:lang w:val="en-GB"/>
        </w:rPr>
        <w:t xml:space="preserve">'s end-to-end response time. The network and application teams reported no application or network issues — however, the slow link exists specifically between the two queue manager hosts and was not captured by general network monitoring. </w:t>
      </w:r>
      <w:r w:rsidR="007544CB">
        <w:rPr>
          <w:lang w:val="en-GB"/>
        </w:rPr>
        <w:br/>
      </w:r>
      <w:r w:rsidRPr="007544CB">
        <w:rPr>
          <w:lang w:val="en-GB"/>
        </w:rPr>
        <w:t>Fix: engage the network team with the specific channel performance data (host names, ports, observed round-trip time) to investigate and remediate the slow path.</w:t>
      </w:r>
    </w:p>
    <w:p w14:paraId="554BD252" w14:textId="77777777" w:rsidR="007544CB" w:rsidRDefault="007544CB" w:rsidP="007544CB">
      <w:pPr>
        <w:spacing w:after="0"/>
        <w:rPr>
          <w:b/>
          <w:bCs/>
          <w:lang w:val="en-GB"/>
        </w:rPr>
      </w:pPr>
    </w:p>
    <w:p w14:paraId="79A7ED5E" w14:textId="69A40B21" w:rsidR="002E1823" w:rsidRPr="002E1823" w:rsidRDefault="002E1823" w:rsidP="007544CB">
      <w:pPr>
        <w:spacing w:after="0"/>
        <w:rPr>
          <w:b/>
          <w:bCs/>
          <w:lang w:val="en-GB"/>
        </w:rPr>
      </w:pPr>
      <w:r w:rsidRPr="002E1823">
        <w:rPr>
          <w:b/>
          <w:bCs/>
          <w:lang w:val="en-GB"/>
        </w:rPr>
        <w:t>Further reading and resources</w:t>
      </w:r>
    </w:p>
    <w:tbl>
      <w:tblPr>
        <w:tblW w:w="0" w:type="auto"/>
        <w:tblCellMar>
          <w:top w:w="15" w:type="dxa"/>
          <w:left w:w="15" w:type="dxa"/>
          <w:bottom w:w="15" w:type="dxa"/>
          <w:right w:w="15" w:type="dxa"/>
        </w:tblCellMar>
        <w:tblLook w:val="04A0" w:firstRow="1" w:lastRow="0" w:firstColumn="1" w:lastColumn="0" w:noHBand="0" w:noVBand="1"/>
      </w:tblPr>
      <w:tblGrid>
        <w:gridCol w:w="3552"/>
        <w:gridCol w:w="3677"/>
      </w:tblGrid>
      <w:tr w:rsidR="002E1823" w:rsidRPr="002E1823" w14:paraId="79988632" w14:textId="77777777">
        <w:trPr>
          <w:tblHeader/>
        </w:trPr>
        <w:tc>
          <w:tcPr>
            <w:tcW w:w="0" w:type="auto"/>
            <w:tcMar>
              <w:top w:w="75" w:type="dxa"/>
              <w:left w:w="150" w:type="dxa"/>
              <w:bottom w:w="75" w:type="dxa"/>
              <w:right w:w="150" w:type="dxa"/>
            </w:tcMar>
            <w:vAlign w:val="center"/>
            <w:hideMark/>
          </w:tcPr>
          <w:p w14:paraId="3A4A1C65" w14:textId="77777777" w:rsidR="002E1823" w:rsidRPr="002E1823" w:rsidRDefault="002E1823" w:rsidP="002E1823">
            <w:pPr>
              <w:spacing w:after="0"/>
              <w:rPr>
                <w:b/>
                <w:bCs/>
                <w:lang w:val="en-GB"/>
              </w:rPr>
            </w:pPr>
            <w:r w:rsidRPr="002E1823">
              <w:rPr>
                <w:b/>
                <w:bCs/>
                <w:lang w:val="en-GB"/>
              </w:rPr>
              <w:t>Resource</w:t>
            </w:r>
          </w:p>
        </w:tc>
        <w:tc>
          <w:tcPr>
            <w:tcW w:w="0" w:type="auto"/>
            <w:tcMar>
              <w:top w:w="75" w:type="dxa"/>
              <w:left w:w="150" w:type="dxa"/>
              <w:bottom w:w="75" w:type="dxa"/>
              <w:right w:w="150" w:type="dxa"/>
            </w:tcMar>
            <w:vAlign w:val="center"/>
            <w:hideMark/>
          </w:tcPr>
          <w:p w14:paraId="48302216" w14:textId="77777777" w:rsidR="002E1823" w:rsidRPr="002E1823" w:rsidRDefault="002E1823" w:rsidP="002E1823">
            <w:pPr>
              <w:spacing w:after="0"/>
              <w:rPr>
                <w:b/>
                <w:bCs/>
                <w:lang w:val="en-GB"/>
              </w:rPr>
            </w:pPr>
            <w:r w:rsidRPr="002E1823">
              <w:rPr>
                <w:b/>
                <w:bCs/>
                <w:lang w:val="en-GB"/>
              </w:rPr>
              <w:t>URL</w:t>
            </w:r>
          </w:p>
        </w:tc>
      </w:tr>
      <w:tr w:rsidR="002E1823" w:rsidRPr="002E1823" w14:paraId="4AEEA3F1" w14:textId="77777777">
        <w:tc>
          <w:tcPr>
            <w:tcW w:w="0" w:type="auto"/>
            <w:tcMar>
              <w:top w:w="75" w:type="dxa"/>
              <w:left w:w="150" w:type="dxa"/>
              <w:bottom w:w="75" w:type="dxa"/>
              <w:right w:w="150" w:type="dxa"/>
            </w:tcMar>
            <w:vAlign w:val="center"/>
            <w:hideMark/>
          </w:tcPr>
          <w:p w14:paraId="6B61350E" w14:textId="77777777" w:rsidR="002E1823" w:rsidRPr="002E1823" w:rsidRDefault="002E1823" w:rsidP="002E1823">
            <w:pPr>
              <w:spacing w:after="0"/>
              <w:rPr>
                <w:lang w:val="en-GB"/>
              </w:rPr>
            </w:pPr>
            <w:r w:rsidRPr="002E1823">
              <w:rPr>
                <w:lang w:val="en-GB"/>
              </w:rPr>
              <w:t>IBM MQ documentation</w:t>
            </w:r>
          </w:p>
        </w:tc>
        <w:tc>
          <w:tcPr>
            <w:tcW w:w="0" w:type="auto"/>
            <w:tcMar>
              <w:top w:w="75" w:type="dxa"/>
              <w:left w:w="150" w:type="dxa"/>
              <w:bottom w:w="75" w:type="dxa"/>
              <w:right w:w="150" w:type="dxa"/>
            </w:tcMar>
            <w:vAlign w:val="center"/>
            <w:hideMark/>
          </w:tcPr>
          <w:p w14:paraId="0B3D54E6" w14:textId="77777777" w:rsidR="002E1823" w:rsidRPr="002E1823" w:rsidRDefault="002E1823" w:rsidP="002E1823">
            <w:pPr>
              <w:spacing w:after="0"/>
              <w:rPr>
                <w:lang w:val="en-GB"/>
              </w:rPr>
            </w:pPr>
            <w:hyperlink r:id="rId35" w:history="1">
              <w:r w:rsidRPr="002E1823">
                <w:rPr>
                  <w:rStyle w:val="Hyperlink"/>
                  <w:lang w:val="en-GB"/>
                </w:rPr>
                <w:t>https://ibm.biz/mq-docs</w:t>
              </w:r>
            </w:hyperlink>
          </w:p>
        </w:tc>
      </w:tr>
      <w:tr w:rsidR="002E1823" w:rsidRPr="002E1823" w14:paraId="010E88C0" w14:textId="77777777">
        <w:tc>
          <w:tcPr>
            <w:tcW w:w="0" w:type="auto"/>
            <w:tcMar>
              <w:top w:w="75" w:type="dxa"/>
              <w:left w:w="150" w:type="dxa"/>
              <w:bottom w:w="75" w:type="dxa"/>
              <w:right w:w="150" w:type="dxa"/>
            </w:tcMar>
            <w:vAlign w:val="center"/>
            <w:hideMark/>
          </w:tcPr>
          <w:p w14:paraId="40142AB8" w14:textId="77777777" w:rsidR="002E1823" w:rsidRPr="002E1823" w:rsidRDefault="002E1823" w:rsidP="002E1823">
            <w:pPr>
              <w:spacing w:after="0"/>
              <w:rPr>
                <w:lang w:val="en-GB"/>
              </w:rPr>
            </w:pPr>
            <w:r w:rsidRPr="002E1823">
              <w:rPr>
                <w:lang w:val="en-GB"/>
              </w:rPr>
              <w:t>IBM MQ developer learning</w:t>
            </w:r>
          </w:p>
        </w:tc>
        <w:tc>
          <w:tcPr>
            <w:tcW w:w="0" w:type="auto"/>
            <w:tcMar>
              <w:top w:w="75" w:type="dxa"/>
              <w:left w:w="150" w:type="dxa"/>
              <w:bottom w:w="75" w:type="dxa"/>
              <w:right w:w="150" w:type="dxa"/>
            </w:tcMar>
            <w:vAlign w:val="center"/>
            <w:hideMark/>
          </w:tcPr>
          <w:p w14:paraId="60B7AA56" w14:textId="77777777" w:rsidR="002E1823" w:rsidRPr="002E1823" w:rsidRDefault="002E1823" w:rsidP="002E1823">
            <w:pPr>
              <w:spacing w:after="0"/>
              <w:rPr>
                <w:lang w:val="en-GB"/>
              </w:rPr>
            </w:pPr>
            <w:hyperlink r:id="rId36" w:history="1">
              <w:r w:rsidRPr="002E1823">
                <w:rPr>
                  <w:rStyle w:val="Hyperlink"/>
                  <w:lang w:val="en-GB"/>
                </w:rPr>
                <w:t>https://ibm.biz/learn-mq</w:t>
              </w:r>
            </w:hyperlink>
          </w:p>
        </w:tc>
      </w:tr>
      <w:tr w:rsidR="002E1823" w:rsidRPr="002E1823" w14:paraId="128194AC" w14:textId="77777777">
        <w:tc>
          <w:tcPr>
            <w:tcW w:w="0" w:type="auto"/>
            <w:tcMar>
              <w:top w:w="75" w:type="dxa"/>
              <w:left w:w="150" w:type="dxa"/>
              <w:bottom w:w="75" w:type="dxa"/>
              <w:right w:w="150" w:type="dxa"/>
            </w:tcMar>
            <w:vAlign w:val="center"/>
            <w:hideMark/>
          </w:tcPr>
          <w:p w14:paraId="25A0E99F" w14:textId="77777777" w:rsidR="002E1823" w:rsidRPr="002E1823" w:rsidRDefault="002E1823" w:rsidP="002E1823">
            <w:pPr>
              <w:spacing w:after="0"/>
              <w:rPr>
                <w:lang w:val="en-GB"/>
              </w:rPr>
            </w:pPr>
            <w:r w:rsidRPr="002E1823">
              <w:rPr>
                <w:lang w:val="en-GB"/>
              </w:rPr>
              <w:t>IBM MQ developer patterns</w:t>
            </w:r>
          </w:p>
        </w:tc>
        <w:tc>
          <w:tcPr>
            <w:tcW w:w="0" w:type="auto"/>
            <w:tcMar>
              <w:top w:w="75" w:type="dxa"/>
              <w:left w:w="150" w:type="dxa"/>
              <w:bottom w:w="75" w:type="dxa"/>
              <w:right w:w="150" w:type="dxa"/>
            </w:tcMar>
            <w:vAlign w:val="center"/>
            <w:hideMark/>
          </w:tcPr>
          <w:p w14:paraId="292F3143" w14:textId="77777777" w:rsidR="002E1823" w:rsidRPr="002E1823" w:rsidRDefault="002E1823" w:rsidP="002E1823">
            <w:pPr>
              <w:spacing w:after="0"/>
              <w:rPr>
                <w:lang w:val="en-GB"/>
              </w:rPr>
            </w:pPr>
            <w:hyperlink r:id="rId37" w:history="1">
              <w:r w:rsidRPr="002E1823">
                <w:rPr>
                  <w:rStyle w:val="Hyperlink"/>
                  <w:lang w:val="en-GB"/>
                </w:rPr>
                <w:t>https://ibm.biz/mq-dev-patterns</w:t>
              </w:r>
            </w:hyperlink>
          </w:p>
        </w:tc>
      </w:tr>
      <w:tr w:rsidR="002E1823" w:rsidRPr="002E1823" w14:paraId="0F1E6C59" w14:textId="77777777">
        <w:tc>
          <w:tcPr>
            <w:tcW w:w="0" w:type="auto"/>
            <w:tcMar>
              <w:top w:w="75" w:type="dxa"/>
              <w:left w:w="150" w:type="dxa"/>
              <w:bottom w:w="75" w:type="dxa"/>
              <w:right w:w="150" w:type="dxa"/>
            </w:tcMar>
            <w:vAlign w:val="center"/>
            <w:hideMark/>
          </w:tcPr>
          <w:p w14:paraId="10314498" w14:textId="77777777" w:rsidR="002E1823" w:rsidRPr="002E1823" w:rsidRDefault="002E1823" w:rsidP="002E1823">
            <w:pPr>
              <w:spacing w:after="0"/>
              <w:rPr>
                <w:lang w:val="en-GB"/>
              </w:rPr>
            </w:pPr>
            <w:r w:rsidRPr="002E1823">
              <w:rPr>
                <w:lang w:val="en-GB"/>
              </w:rPr>
              <w:t>IBM MQ YouTube playlist</w:t>
            </w:r>
          </w:p>
        </w:tc>
        <w:tc>
          <w:tcPr>
            <w:tcW w:w="0" w:type="auto"/>
            <w:tcMar>
              <w:top w:w="75" w:type="dxa"/>
              <w:left w:w="150" w:type="dxa"/>
              <w:bottom w:w="75" w:type="dxa"/>
              <w:right w:w="150" w:type="dxa"/>
            </w:tcMar>
            <w:vAlign w:val="center"/>
            <w:hideMark/>
          </w:tcPr>
          <w:p w14:paraId="4D213C98" w14:textId="77777777" w:rsidR="002E1823" w:rsidRPr="002E1823" w:rsidRDefault="002E1823" w:rsidP="002E1823">
            <w:pPr>
              <w:spacing w:after="0"/>
              <w:rPr>
                <w:lang w:val="en-GB"/>
              </w:rPr>
            </w:pPr>
            <w:hyperlink r:id="rId38" w:history="1">
              <w:r w:rsidRPr="002E1823">
                <w:rPr>
                  <w:rStyle w:val="Hyperlink"/>
                  <w:lang w:val="en-GB"/>
                </w:rPr>
                <w:t>https://ibm.biz/mq-playlist</w:t>
              </w:r>
            </w:hyperlink>
          </w:p>
        </w:tc>
      </w:tr>
      <w:tr w:rsidR="002E1823" w:rsidRPr="002E1823" w14:paraId="56244FE9" w14:textId="77777777">
        <w:tc>
          <w:tcPr>
            <w:tcW w:w="0" w:type="auto"/>
            <w:tcMar>
              <w:top w:w="75" w:type="dxa"/>
              <w:left w:w="150" w:type="dxa"/>
              <w:bottom w:w="75" w:type="dxa"/>
              <w:right w:w="150" w:type="dxa"/>
            </w:tcMar>
            <w:vAlign w:val="center"/>
            <w:hideMark/>
          </w:tcPr>
          <w:p w14:paraId="1D2F5B64" w14:textId="77777777" w:rsidR="002E1823" w:rsidRPr="002E1823" w:rsidRDefault="002E1823" w:rsidP="002E1823">
            <w:pPr>
              <w:spacing w:after="0"/>
              <w:rPr>
                <w:lang w:val="en-GB"/>
              </w:rPr>
            </w:pPr>
            <w:r w:rsidRPr="002E1823">
              <w:rPr>
                <w:lang w:val="en-GB"/>
              </w:rPr>
              <w:t>IBM MQ advanced topics playlist</w:t>
            </w:r>
          </w:p>
        </w:tc>
        <w:tc>
          <w:tcPr>
            <w:tcW w:w="0" w:type="auto"/>
            <w:tcMar>
              <w:top w:w="75" w:type="dxa"/>
              <w:left w:w="150" w:type="dxa"/>
              <w:bottom w:w="75" w:type="dxa"/>
              <w:right w:w="150" w:type="dxa"/>
            </w:tcMar>
            <w:vAlign w:val="center"/>
            <w:hideMark/>
          </w:tcPr>
          <w:p w14:paraId="3CD1C2A0" w14:textId="77777777" w:rsidR="002E1823" w:rsidRPr="002E1823" w:rsidRDefault="002E1823" w:rsidP="002E1823">
            <w:pPr>
              <w:spacing w:after="0"/>
              <w:rPr>
                <w:lang w:val="en-GB"/>
              </w:rPr>
            </w:pPr>
            <w:hyperlink r:id="rId39" w:history="1">
              <w:r w:rsidRPr="002E1823">
                <w:rPr>
                  <w:rStyle w:val="Hyperlink"/>
                  <w:lang w:val="en-GB"/>
                </w:rPr>
                <w:t>https://ibm.biz/mq-playlist-advanced</w:t>
              </w:r>
            </w:hyperlink>
          </w:p>
        </w:tc>
      </w:tr>
      <w:tr w:rsidR="002E1823" w:rsidRPr="002E1823" w14:paraId="0E20DEB3" w14:textId="77777777">
        <w:tc>
          <w:tcPr>
            <w:tcW w:w="0" w:type="auto"/>
            <w:tcMar>
              <w:top w:w="75" w:type="dxa"/>
              <w:left w:w="150" w:type="dxa"/>
              <w:bottom w:w="75" w:type="dxa"/>
              <w:right w:w="150" w:type="dxa"/>
            </w:tcMar>
            <w:vAlign w:val="center"/>
            <w:hideMark/>
          </w:tcPr>
          <w:p w14:paraId="4A1A8B0A" w14:textId="77777777" w:rsidR="002E1823" w:rsidRPr="002E1823" w:rsidRDefault="002E1823" w:rsidP="002E1823">
            <w:pPr>
              <w:spacing w:after="0"/>
              <w:rPr>
                <w:lang w:val="en-GB"/>
              </w:rPr>
            </w:pPr>
            <w:r w:rsidRPr="002E1823">
              <w:rPr>
                <w:lang w:val="en-GB"/>
              </w:rPr>
              <w:t>IBM MQ Developer Essentials badge</w:t>
            </w:r>
          </w:p>
        </w:tc>
        <w:tc>
          <w:tcPr>
            <w:tcW w:w="0" w:type="auto"/>
            <w:tcMar>
              <w:top w:w="75" w:type="dxa"/>
              <w:left w:w="150" w:type="dxa"/>
              <w:bottom w:w="75" w:type="dxa"/>
              <w:right w:w="150" w:type="dxa"/>
            </w:tcMar>
            <w:vAlign w:val="center"/>
            <w:hideMark/>
          </w:tcPr>
          <w:p w14:paraId="7754DFF6" w14:textId="77777777" w:rsidR="002E1823" w:rsidRPr="002E1823" w:rsidRDefault="002E1823" w:rsidP="002E1823">
            <w:pPr>
              <w:spacing w:after="0"/>
              <w:rPr>
                <w:lang w:val="en-GB"/>
              </w:rPr>
            </w:pPr>
            <w:hyperlink r:id="rId40" w:history="1">
              <w:r w:rsidRPr="002E1823">
                <w:rPr>
                  <w:rStyle w:val="Hyperlink"/>
                  <w:lang w:val="en-GB"/>
                </w:rPr>
                <w:t>https://ibm.biz/mq-badge</w:t>
              </w:r>
            </w:hyperlink>
          </w:p>
        </w:tc>
      </w:tr>
      <w:bookmarkEnd w:id="10"/>
    </w:tbl>
    <w:p w14:paraId="2FD911CF" w14:textId="77777777" w:rsidR="00F82E7A" w:rsidRPr="007F1842" w:rsidRDefault="00F82E7A" w:rsidP="007F1842"/>
    <w:sectPr w:rsidR="00F82E7A" w:rsidRPr="007F1842" w:rsidSect="00E527FD">
      <w:headerReference w:type="even" r:id="rId41"/>
      <w:headerReference w:type="default" r:id="rId42"/>
      <w:footerReference w:type="even" r:id="rId43"/>
      <w:footerReference w:type="default" r:id="rId44"/>
      <w:headerReference w:type="first" r:id="rId45"/>
      <w:footerReference w:type="first" r:id="rId46"/>
      <w:pgSz w:w="12240" w:h="15840"/>
      <w:pgMar w:top="1440" w:right="1080" w:bottom="1440" w:left="1080" w:header="720" w:footer="720" w:gutter="0"/>
      <w:pgBorders w:display="notFirstPage" w:offsetFrom="page">
        <w:top w:val="single" w:sz="12" w:space="24" w:color="E0E0E0"/>
        <w:left w:val="single" w:sz="12" w:space="24" w:color="E0E0E0"/>
        <w:bottom w:val="single" w:sz="12" w:space="24" w:color="E0E0E0"/>
        <w:right w:val="single" w:sz="12" w:space="24" w:color="E0E0E0"/>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AEC975D" w14:textId="77777777" w:rsidR="001C20B4" w:rsidRDefault="001C20B4" w:rsidP="003A3FDD">
      <w:r>
        <w:separator/>
      </w:r>
    </w:p>
  </w:endnote>
  <w:endnote w:type="continuationSeparator" w:id="0">
    <w:p w14:paraId="27CACA97" w14:textId="77777777" w:rsidR="001C20B4" w:rsidRDefault="001C20B4" w:rsidP="003A3F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embedRegular r:id="rId1" w:fontKey="{708C34A7-3360-034E-A4E6-F1AA7D51E349}"/>
  </w:font>
  <w:font w:name="Times New Roman">
    <w:panose1 w:val="02020603050405020304"/>
    <w:charset w:val="00"/>
    <w:family w:val="roman"/>
    <w:pitch w:val="variable"/>
    <w:sig w:usb0="E0002EFF" w:usb1="C000785B" w:usb2="00000009" w:usb3="00000000" w:csb0="000001FF" w:csb1="00000000"/>
    <w:embedRegular r:id="rId2" w:fontKey="{66C9C9D3-8232-C047-AE0B-785A0BD040AE}"/>
    <w:embedBold r:id="rId3" w:fontKey="{3E40AA32-51F4-0C4C-A558-71DAB77A849E}"/>
    <w:embedItalic r:id="rId4" w:fontKey="{CE2A8364-AE28-FA4F-9F5B-021688A3BC5D}"/>
  </w:font>
  <w:font w:name="Courier New">
    <w:panose1 w:val="02070309020205020404"/>
    <w:charset w:val="00"/>
    <w:family w:val="modern"/>
    <w:pitch w:val="fixed"/>
    <w:sig w:usb0="E0002EFF" w:usb1="C0007843" w:usb2="00000009" w:usb3="00000000" w:csb0="000001FF" w:csb1="00000000"/>
    <w:embedRegular r:id="rId5" w:fontKey="{3B3ACDF5-6257-DA48-9B99-E18F724E983B}"/>
    <w:embedBold r:id="rId6" w:fontKey="{F25D7497-657F-C640-AE2C-1998171EC038}"/>
  </w:font>
  <w:font w:name="Wingdings">
    <w:panose1 w:val="05000000000000000000"/>
    <w:charset w:val="4D"/>
    <w:family w:val="decorative"/>
    <w:pitch w:val="variable"/>
    <w:sig w:usb0="00000003" w:usb1="00000000" w:usb2="00000000" w:usb3="00000000" w:csb0="80000001" w:csb1="00000000"/>
    <w:embedRegular r:id="rId7" w:fontKey="{E18376DF-1BD7-3842-ACFB-478C07BC35EB}"/>
  </w:font>
  <w:font w:name="IBM Plex Sans">
    <w:panose1 w:val="020B0503050203000203"/>
    <w:charset w:val="00"/>
    <w:family w:val="swiss"/>
    <w:pitch w:val="variable"/>
    <w:sig w:usb0="A00002EF" w:usb1="5000207B" w:usb2="00000000" w:usb3="00000000" w:csb0="0000019F" w:csb1="00000000"/>
    <w:embedRegular r:id="rId8" w:fontKey="{AAA359C1-A26A-AC4B-ABAF-B96522FF3328}"/>
    <w:embedBold r:id="rId9" w:fontKey="{3EE10BA3-E2E5-B044-8B52-80B41568E347}"/>
    <w:embedItalic r:id="rId10" w:fontKey="{A262AC6C-7013-E147-9E80-4A3054461055}"/>
  </w:font>
  <w:font w:name="Arial">
    <w:panose1 w:val="020B0604020202020204"/>
    <w:charset w:val="00"/>
    <w:family w:val="swiss"/>
    <w:pitch w:val="variable"/>
    <w:sig w:usb0="E0002AFF" w:usb1="C0007843" w:usb2="00000009" w:usb3="00000000" w:csb0="000001FF" w:csb1="00000000"/>
    <w:embedRegular r:id="rId11" w:fontKey="{7144CAB2-A64F-A949-B6DD-2D6A32750ABE}"/>
    <w:embedBold r:id="rId12" w:fontKey="{500E54C8-D3B2-B940-8818-565D8557FD2D}"/>
  </w:font>
  <w:font w:name="PMingLiU">
    <w:altName w:val="新細明體"/>
    <w:panose1 w:val="02020500000000000000"/>
    <w:charset w:val="88"/>
    <w:family w:val="roman"/>
    <w:pitch w:val="variable"/>
    <w:sig w:usb0="A00002FF" w:usb1="28CFFCFA" w:usb2="00000016" w:usb3="00000000" w:csb0="00100001" w:csb1="00000000"/>
  </w:font>
  <w:font w:name="SimHei">
    <w:altName w:val="黑体"/>
    <w:panose1 w:val="02010609060101010101"/>
    <w:charset w:val="86"/>
    <w:family w:val="modern"/>
    <w:pitch w:val="fixed"/>
    <w:sig w:usb0="800002BF" w:usb1="38CF7CFA" w:usb2="00000016" w:usb3="00000000" w:csb0="00040001" w:csb1="00000000"/>
  </w:font>
  <w:font w:name="Times New Roman (Headings CS)">
    <w:altName w:val="Times New Roman"/>
    <w:panose1 w:val="020B0604020202020204"/>
    <w:charset w:val="00"/>
    <w:family w:val="roman"/>
    <w:pitch w:val="default"/>
  </w:font>
  <w:font w:name="IBM Plex Sans SmBld">
    <w:altName w:val="Calibri"/>
    <w:panose1 w:val="020B0604020202020204"/>
    <w:charset w:val="00"/>
    <w:family w:val="swiss"/>
    <w:notTrueType/>
    <w:pitch w:val="variable"/>
    <w:sig w:usb0="A00002EF" w:usb1="5000203B" w:usb2="00000000" w:usb3="00000000" w:csb0="0000019F" w:csb1="00000000"/>
  </w:font>
  <w:font w:name="IBM Plex Mono">
    <w:panose1 w:val="020B0509050203000203"/>
    <w:charset w:val="4D"/>
    <w:family w:val="modern"/>
    <w:pitch w:val="fixed"/>
    <w:sig w:usb0="A000026F" w:usb1="5000207B" w:usb2="00000000" w:usb3="00000000" w:csb0="00000197" w:csb1="00000000"/>
    <w:embedRegular r:id="rId16" w:fontKey="{DAC07983-5B2E-AC4F-8AA6-C28DD84D673B}"/>
  </w:font>
  <w:font w:name="IBM Plex Sans Light">
    <w:panose1 w:val="020B0403050203000203"/>
    <w:charset w:val="00"/>
    <w:family w:val="swiss"/>
    <w:pitch w:val="variable"/>
    <w:sig w:usb0="A00002EF" w:usb1="5000207B" w:usb2="00000000" w:usb3="00000000" w:csb0="0000019F" w:csb1="00000000"/>
    <w:embedRegular r:id="rId17" w:fontKey="{9A2421B8-D201-4044-964F-51D860A0537A}"/>
    <w:embedBold r:id="rId18" w:fontKey="{C0C1D987-34A9-284B-8936-4147CA849DD2}"/>
  </w:font>
  <w:font w:name="IBMPlexSans-Light">
    <w:altName w:val="Calibri"/>
    <w:panose1 w:val="020B0604020202020204"/>
    <w:charset w:val="00"/>
    <w:family w:val="swiss"/>
    <w:notTrueType/>
    <w:pitch w:val="variable"/>
    <w:sig w:usb0="A00002EF" w:usb1="5000203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IBM Plex Mono Light">
    <w:panose1 w:val="020B0409050203000203"/>
    <w:charset w:val="4D"/>
    <w:family w:val="modern"/>
    <w:pitch w:val="fixed"/>
    <w:sig w:usb0="A000026F" w:usb1="5000207B" w:usb2="00000000" w:usb3="00000000" w:csb0="00000197" w:csb1="00000000"/>
    <w:embedRegular r:id="rId20" w:fontKey="{8EAAF053-9537-B846-AECC-A271FE0E46A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69717209"/>
      <w:docPartObj>
        <w:docPartGallery w:val="Page Numbers (Bottom of Page)"/>
        <w:docPartUnique/>
      </w:docPartObj>
    </w:sdtPr>
    <w:sdtContent>
      <w:p w14:paraId="45EE060E" w14:textId="42654695" w:rsidR="004E7B38" w:rsidRDefault="004E7B38" w:rsidP="0076746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2077BDA" w14:textId="77777777" w:rsidR="004840B5" w:rsidRDefault="004840B5" w:rsidP="004E7B3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sz w:val="16"/>
        <w:szCs w:val="20"/>
      </w:rPr>
      <w:id w:val="-992402219"/>
      <w:docPartObj>
        <w:docPartGallery w:val="Page Numbers (Bottom of Page)"/>
        <w:docPartUnique/>
      </w:docPartObj>
    </w:sdtPr>
    <w:sdtContent>
      <w:p w14:paraId="077C2D38" w14:textId="3D985369" w:rsidR="004E7B38" w:rsidRPr="00A56DB7" w:rsidRDefault="004E7B38" w:rsidP="00E527FD">
        <w:pPr>
          <w:pStyle w:val="Footer"/>
          <w:framePr w:wrap="none" w:vAnchor="text" w:hAnchor="page" w:x="11048" w:y="268"/>
          <w:rPr>
            <w:rStyle w:val="PageNumber"/>
            <w:sz w:val="16"/>
            <w:szCs w:val="20"/>
          </w:rPr>
        </w:pPr>
        <w:r w:rsidRPr="00A56DB7">
          <w:rPr>
            <w:rStyle w:val="PageNumber"/>
            <w:sz w:val="16"/>
            <w:szCs w:val="20"/>
          </w:rPr>
          <w:fldChar w:fldCharType="begin"/>
        </w:r>
        <w:r w:rsidRPr="00A56DB7">
          <w:rPr>
            <w:rStyle w:val="PageNumber"/>
            <w:sz w:val="16"/>
            <w:szCs w:val="20"/>
          </w:rPr>
          <w:instrText xml:space="preserve"> PAGE </w:instrText>
        </w:r>
        <w:r w:rsidRPr="00A56DB7">
          <w:rPr>
            <w:rStyle w:val="PageNumber"/>
            <w:sz w:val="16"/>
            <w:szCs w:val="20"/>
          </w:rPr>
          <w:fldChar w:fldCharType="separate"/>
        </w:r>
        <w:r w:rsidRPr="00A56DB7">
          <w:rPr>
            <w:rStyle w:val="PageNumber"/>
            <w:noProof/>
            <w:sz w:val="16"/>
            <w:szCs w:val="20"/>
          </w:rPr>
          <w:t>1</w:t>
        </w:r>
        <w:r w:rsidRPr="00A56DB7">
          <w:rPr>
            <w:rStyle w:val="PageNumber"/>
            <w:sz w:val="16"/>
            <w:szCs w:val="20"/>
          </w:rPr>
          <w:fldChar w:fldCharType="end"/>
        </w:r>
      </w:p>
    </w:sdtContent>
  </w:sdt>
  <w:p w14:paraId="7D5998E1" w14:textId="0E386314" w:rsidR="00FB5FAA" w:rsidRPr="00470205" w:rsidRDefault="00843F83" w:rsidP="004E7B38">
    <w:pPr>
      <w:pStyle w:val="Footer"/>
      <w:ind w:right="360"/>
      <w:rPr>
        <w:szCs w:val="20"/>
      </w:rPr>
    </w:pPr>
    <w:r w:rsidRPr="00843F83">
      <w:rPr>
        <w:noProof/>
        <w:szCs w:val="20"/>
      </w:rPr>
      <mc:AlternateContent>
        <mc:Choice Requires="wps">
          <w:drawing>
            <wp:anchor distT="45720" distB="45720" distL="114300" distR="114300" simplePos="0" relativeHeight="251663360" behindDoc="0" locked="0" layoutInCell="1" allowOverlap="1" wp14:anchorId="48701B0A" wp14:editId="78563E1B">
              <wp:simplePos x="0" y="0"/>
              <wp:positionH relativeFrom="column">
                <wp:posOffset>-112056</wp:posOffset>
              </wp:positionH>
              <wp:positionV relativeFrom="paragraph">
                <wp:posOffset>119218</wp:posOffset>
              </wp:positionV>
              <wp:extent cx="3618230" cy="246380"/>
              <wp:effectExtent l="0" t="0" r="1270" b="12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8230" cy="246380"/>
                      </a:xfrm>
                      <a:prstGeom prst="rect">
                        <a:avLst/>
                      </a:prstGeom>
                      <a:solidFill>
                        <a:srgbClr val="FFFFFF"/>
                      </a:solidFill>
                      <a:ln w="9525">
                        <a:noFill/>
                        <a:miter lim="800000"/>
                        <a:headEnd/>
                        <a:tailEnd/>
                      </a:ln>
                    </wps:spPr>
                    <wps:txbx>
                      <w:txbxContent>
                        <w:p w14:paraId="37E28F8B" w14:textId="15506FDE" w:rsidR="00843F83" w:rsidRPr="00A56DB7" w:rsidRDefault="00843F83" w:rsidP="00843F83">
                          <w:pPr>
                            <w:pStyle w:val="Footer"/>
                            <w:rPr>
                              <w:sz w:val="18"/>
                              <w:szCs w:val="22"/>
                            </w:rPr>
                          </w:pPr>
                          <w:r w:rsidRPr="00A56DB7">
                            <w:rPr>
                              <w:sz w:val="16"/>
                              <w:szCs w:val="16"/>
                              <w:lang w:val="de-DE"/>
                            </w:rPr>
                            <w:t>© 202</w:t>
                          </w:r>
                          <w:r w:rsidR="006F5842">
                            <w:rPr>
                              <w:sz w:val="16"/>
                              <w:szCs w:val="16"/>
                              <w:lang w:val="de-DE"/>
                            </w:rPr>
                            <w:t>6</w:t>
                          </w:r>
                          <w:r w:rsidRPr="00A56DB7">
                            <w:rPr>
                              <w:sz w:val="16"/>
                              <w:szCs w:val="16"/>
                              <w:lang w:val="de-DE"/>
                            </w:rPr>
                            <w:t xml:space="preserve"> IBM Corporation                                                                                                                        </w:t>
                          </w:r>
                        </w:p>
                        <w:p w14:paraId="1637AF42" w14:textId="7C379234" w:rsidR="00843F83" w:rsidRPr="00A56DB7" w:rsidRDefault="00843F83">
                          <w:pPr>
                            <w:rPr>
                              <w:sz w:val="18"/>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8701B0A" id="_x0000_t202" coordsize="21600,21600" o:spt="202" path="m,l,21600r21600,l21600,xe">
              <v:stroke joinstyle="miter"/>
              <v:path gradientshapeok="t" o:connecttype="rect"/>
            </v:shapetype>
            <v:shape id="Text Box 2" o:spid="_x0000_s1028" type="#_x0000_t202" style="position:absolute;margin-left:-8.8pt;margin-top:9.4pt;width:284.9pt;height:19.4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" stroked="f">
              <v:textbox>
                <w:txbxContent>
                  <w:p w14:paraId="37E28F8B" w14:textId="15506FDE" w:rsidR="00843F83" w:rsidRPr="00A56DB7" w:rsidRDefault="00843F83" w:rsidP="00843F83">
                    <w:pPr>
                      <w:pStyle w:val="Footer"/>
                      <w:rPr>
                        <w:sz w:val="18"/>
                        <w:szCs w:val="22"/>
                      </w:rPr>
                    </w:pPr>
                    <w:r w:rsidRPr="00A56DB7">
                      <w:rPr>
                        <w:sz w:val="16"/>
                        <w:szCs w:val="16"/>
                        <w:lang w:val="de-DE"/>
                      </w:rPr>
                      <w:t>© 202</w:t>
                    </w:r>
                    <w:r w:rsidR="006F5842">
                      <w:rPr>
                        <w:sz w:val="16"/>
                        <w:szCs w:val="16"/>
                        <w:lang w:val="de-DE"/>
                      </w:rPr>
                      <w:t>6</w:t>
                    </w:r>
                    <w:r w:rsidRPr="00A56DB7">
                      <w:rPr>
                        <w:sz w:val="16"/>
                        <w:szCs w:val="16"/>
                        <w:lang w:val="de-DE"/>
                      </w:rPr>
                      <w:t xml:space="preserve"> IBM Corporation                                                                                                                        </w:t>
                    </w:r>
                  </w:p>
                  <w:p w14:paraId="1637AF42" w14:textId="7C379234" w:rsidR="00843F83" w:rsidRPr="00A56DB7" w:rsidRDefault="00843F83">
                    <w:pPr>
                      <w:rPr>
                        <w:sz w:val="18"/>
                        <w:szCs w:val="22"/>
                      </w:rPr>
                    </w:pPr>
                  </w:p>
                </w:txbxContent>
              </v:textbox>
              <w10:wrap type="square"/>
            </v:shape>
          </w:pict>
        </mc:Fallback>
      </mc:AlternateContent>
    </w:r>
    <w:r w:rsidR="00FB5FAA" w:rsidRPr="00470205">
      <w:rPr>
        <w:szCs w:val="2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B7E84E" w14:textId="2610B33F" w:rsidR="00273403" w:rsidRDefault="00273403">
    <w:pPr>
      <w:pStyle w:val="Footer"/>
    </w:pPr>
  </w:p>
  <w:p w14:paraId="3C7B8C23" w14:textId="77777777" w:rsidR="00617BB5" w:rsidRDefault="00617BB5">
    <w:pPr>
      <w:pStyle w:val="Footer"/>
    </w:pPr>
  </w:p>
  <w:p w14:paraId="48AD113B" w14:textId="77777777" w:rsidR="00617BB5" w:rsidRDefault="00617BB5">
    <w:pPr>
      <w:pStyle w:val="Footer"/>
    </w:pPr>
  </w:p>
  <w:p w14:paraId="2EAB153B" w14:textId="5692D651" w:rsidR="00617BB5" w:rsidRDefault="00617BB5">
    <w:pPr>
      <w:pStyle w:val="Footer"/>
    </w:pPr>
  </w:p>
  <w:p w14:paraId="4995DE63" w14:textId="34F82641" w:rsidR="004E7B38" w:rsidRPr="004D5B8A" w:rsidRDefault="004E7B38" w:rsidP="004D5B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5527561" w14:textId="77777777" w:rsidR="001C20B4" w:rsidRDefault="001C20B4" w:rsidP="003A3FDD">
      <w:r>
        <w:separator/>
      </w:r>
    </w:p>
  </w:footnote>
  <w:footnote w:type="continuationSeparator" w:id="0">
    <w:p w14:paraId="31C7776A" w14:textId="77777777" w:rsidR="001C20B4" w:rsidRDefault="001C20B4" w:rsidP="003A3F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C25C1B" w14:textId="77777777" w:rsidR="006F5842" w:rsidRDefault="006F584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F72EBE" w14:textId="5D86BEBE" w:rsidR="00AE428F" w:rsidRDefault="00E2748F">
    <w:pPr>
      <w:pStyle w:val="Header"/>
    </w:pPr>
    <w:r>
      <w:t>MQ Summit 2026 – IBM MQ AI Agents Lab</w:t>
    </w:r>
  </w:p>
  <w:p w14:paraId="78C61A94" w14:textId="77777777" w:rsidR="00AE428F" w:rsidRDefault="00AE428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9FFA98" w14:textId="77777777" w:rsidR="006F5842" w:rsidRDefault="006F58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ED4279"/>
    <w:multiLevelType w:val="multilevel"/>
    <w:tmpl w:val="DB504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4352D"/>
    <w:multiLevelType w:val="multilevel"/>
    <w:tmpl w:val="A0185162"/>
    <w:styleLink w:val="CurrentList35"/>
    <w:lvl w:ilvl="0">
      <w:start w:val="27"/>
      <w:numFmt w:val="decimal"/>
      <w:lvlText w:val="%1."/>
      <w:lvlJc w:val="left"/>
      <w:pPr>
        <w:ind w:left="720" w:hanging="360"/>
      </w:pPr>
      <w:rPr>
        <w:rFonts w:hint="default"/>
        <w:b w:val="0"/>
        <w:bCs w:val="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5025040"/>
    <w:multiLevelType w:val="multilevel"/>
    <w:tmpl w:val="9448017A"/>
    <w:lvl w:ilvl="0">
      <w:start w:val="1"/>
      <w:numFmt w:val="decimal"/>
      <w:lvlText w:val="%1."/>
      <w:lvlJc w:val="left"/>
      <w:pPr>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B352C"/>
    <w:multiLevelType w:val="hybridMultilevel"/>
    <w:tmpl w:val="820A50F0"/>
    <w:lvl w:ilvl="0" w:tplc="500EAAF8">
      <w:start w:val="3"/>
      <w:numFmt w:val="bullet"/>
      <w:lvlText w:val="-"/>
      <w:lvlJc w:val="left"/>
      <w:pPr>
        <w:ind w:left="720" w:hanging="360"/>
      </w:pPr>
      <w:rPr>
        <w:rFonts w:ascii="IBM Plex Sans" w:eastAsia="Times New Roman" w:hAnsi="IBM Plex San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7C660B2"/>
    <w:multiLevelType w:val="multilevel"/>
    <w:tmpl w:val="9CFE3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026D73"/>
    <w:multiLevelType w:val="multilevel"/>
    <w:tmpl w:val="8CA659FE"/>
    <w:styleLink w:val="CurrentList8"/>
    <w:lvl w:ilvl="0">
      <w:start w:val="13"/>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86134CB"/>
    <w:multiLevelType w:val="multilevel"/>
    <w:tmpl w:val="CAC6CC4C"/>
    <w:styleLink w:val="CurrentList12"/>
    <w:lvl w:ilvl="0">
      <w:start w:val="13"/>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9E82DC2"/>
    <w:multiLevelType w:val="multilevel"/>
    <w:tmpl w:val="EEF25B3A"/>
    <w:styleLink w:val="CurrentList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0BBF47E1"/>
    <w:multiLevelType w:val="multilevel"/>
    <w:tmpl w:val="77AEB64A"/>
    <w:styleLink w:val="CurrentList23"/>
    <w:lvl w:ilvl="0">
      <w:start w:val="3"/>
      <w:numFmt w:val="decimal"/>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C4742CD"/>
    <w:multiLevelType w:val="multilevel"/>
    <w:tmpl w:val="A1968C2E"/>
    <w:styleLink w:val="CurrentList19"/>
    <w:lvl w:ilvl="0">
      <w:start w:val="10"/>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0D6D3F6E"/>
    <w:multiLevelType w:val="multilevel"/>
    <w:tmpl w:val="950EA7FC"/>
    <w:styleLink w:val="CurrentList13"/>
    <w:lvl w:ilvl="0">
      <w:start w:val="3"/>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0EB67CF0"/>
    <w:multiLevelType w:val="hybridMultilevel"/>
    <w:tmpl w:val="C0503E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292292D"/>
    <w:multiLevelType w:val="multilevel"/>
    <w:tmpl w:val="D6484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600BBD"/>
    <w:multiLevelType w:val="multilevel"/>
    <w:tmpl w:val="8D36BCAA"/>
    <w:styleLink w:val="CurrentList17"/>
    <w:lvl w:ilvl="0">
      <w:start w:val="4"/>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5064D6A"/>
    <w:multiLevelType w:val="multilevel"/>
    <w:tmpl w:val="EAB026A4"/>
    <w:styleLink w:val="CurrentList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9B74A31"/>
    <w:multiLevelType w:val="multilevel"/>
    <w:tmpl w:val="0B6A3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236450"/>
    <w:multiLevelType w:val="multilevel"/>
    <w:tmpl w:val="3A066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241C52"/>
    <w:multiLevelType w:val="multilevel"/>
    <w:tmpl w:val="7242B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1F1D64"/>
    <w:multiLevelType w:val="multilevel"/>
    <w:tmpl w:val="BD1421CC"/>
    <w:styleLink w:val="CurrentList26"/>
    <w:lvl w:ilvl="0">
      <w:start w:val="1"/>
      <w:numFmt w:val="decimal"/>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1B48537E"/>
    <w:multiLevelType w:val="multilevel"/>
    <w:tmpl w:val="91C82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C6B6F05"/>
    <w:multiLevelType w:val="multilevel"/>
    <w:tmpl w:val="E8AA7396"/>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1C965DC8"/>
    <w:multiLevelType w:val="multilevel"/>
    <w:tmpl w:val="F176C1F4"/>
    <w:styleLink w:val="CurrentList40"/>
    <w:lvl w:ilvl="0">
      <w:start w:val="12"/>
      <w:numFmt w:val="decimal"/>
      <w:lvlText w:val="%1."/>
      <w:lvlJc w:val="left"/>
      <w:pPr>
        <w:ind w:left="1440" w:hanging="360"/>
      </w:pPr>
      <w:rPr>
        <w:rFonts w:hint="default"/>
        <w:lang w:val="en-US" w:eastAsia="en-US" w:bidi="ar-SA"/>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2" w15:restartNumberingAfterBreak="0">
    <w:nsid w:val="1F8021A7"/>
    <w:multiLevelType w:val="multilevel"/>
    <w:tmpl w:val="90D00F26"/>
    <w:styleLink w:val="CurrentList31"/>
    <w:lvl w:ilvl="0">
      <w:start w:val="1"/>
      <w:numFmt w:val="decimal"/>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21B440FE"/>
    <w:multiLevelType w:val="hybridMultilevel"/>
    <w:tmpl w:val="2A101344"/>
    <w:lvl w:ilvl="0" w:tplc="500EAAF8">
      <w:start w:val="3"/>
      <w:numFmt w:val="bullet"/>
      <w:lvlText w:val="-"/>
      <w:lvlJc w:val="left"/>
      <w:pPr>
        <w:ind w:left="720" w:hanging="360"/>
      </w:pPr>
      <w:rPr>
        <w:rFonts w:ascii="IBM Plex Sans" w:eastAsia="Times New Roman" w:hAnsi="IBM Plex San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25271305"/>
    <w:multiLevelType w:val="multilevel"/>
    <w:tmpl w:val="75665A86"/>
    <w:styleLink w:val="CurrentList24"/>
    <w:lvl w:ilvl="0">
      <w:start w:val="3"/>
      <w:numFmt w:val="decimal"/>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273C6B05"/>
    <w:multiLevelType w:val="multilevel"/>
    <w:tmpl w:val="21168BF2"/>
    <w:styleLink w:val="CurrentList22"/>
    <w:lvl w:ilvl="0">
      <w:start w:val="3"/>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2B13292F"/>
    <w:multiLevelType w:val="multilevel"/>
    <w:tmpl w:val="AC50162C"/>
    <w:styleLink w:val="CurrentList27"/>
    <w:lvl w:ilvl="0">
      <w:start w:val="33"/>
      <w:numFmt w:val="decimal"/>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2D4314B7"/>
    <w:multiLevelType w:val="multilevel"/>
    <w:tmpl w:val="F6B0699E"/>
    <w:styleLink w:val="CurrentList4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2D664C38"/>
    <w:multiLevelType w:val="multilevel"/>
    <w:tmpl w:val="68E6CF5C"/>
    <w:styleLink w:val="CurrentList11"/>
    <w:lvl w:ilvl="0">
      <w:start w:val="13"/>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30A0391C"/>
    <w:multiLevelType w:val="multilevel"/>
    <w:tmpl w:val="6B341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0B5766"/>
    <w:multiLevelType w:val="multilevel"/>
    <w:tmpl w:val="00C8625A"/>
    <w:lvl w:ilvl="0">
      <w:start w:val="1"/>
      <w:numFmt w:val="decimal"/>
      <w:pStyle w:val="Heading1"/>
      <w:lvlText w:val="%1"/>
      <w:lvlJc w:val="left"/>
      <w:pPr>
        <w:ind w:left="792" w:hanging="432"/>
      </w:pPr>
    </w:lvl>
    <w:lvl w:ilvl="1">
      <w:start w:val="1"/>
      <w:numFmt w:val="decimal"/>
      <w:pStyle w:val="Heading2"/>
      <w:lvlText w:val="%1.%2"/>
      <w:lvlJc w:val="left"/>
      <w:pPr>
        <w:ind w:left="936" w:hanging="576"/>
      </w:pPr>
    </w:lvl>
    <w:lvl w:ilvl="2">
      <w:start w:val="1"/>
      <w:numFmt w:val="decimal"/>
      <w:pStyle w:val="Heading3"/>
      <w:lvlText w:val="%1.%2.%3"/>
      <w:lvlJc w:val="left"/>
      <w:pPr>
        <w:ind w:left="1080" w:hanging="720"/>
      </w:pPr>
    </w:lvl>
    <w:lvl w:ilvl="3">
      <w:start w:val="1"/>
      <w:numFmt w:val="decimal"/>
      <w:pStyle w:val="Heading4"/>
      <w:lvlText w:val="%1.%2.%3.%4"/>
      <w:lvlJc w:val="left"/>
      <w:pPr>
        <w:ind w:left="1224" w:hanging="864"/>
      </w:pPr>
    </w:lvl>
    <w:lvl w:ilvl="4">
      <w:start w:val="1"/>
      <w:numFmt w:val="decimal"/>
      <w:pStyle w:val="Heading5"/>
      <w:lvlText w:val="%1.%2.%3.%4.%5"/>
      <w:lvlJc w:val="left"/>
      <w:pPr>
        <w:ind w:left="1368" w:hanging="1008"/>
      </w:pPr>
    </w:lvl>
    <w:lvl w:ilvl="5">
      <w:start w:val="1"/>
      <w:numFmt w:val="decimal"/>
      <w:pStyle w:val="Heading6"/>
      <w:lvlText w:val="%1.%2.%3.%4.%5.%6"/>
      <w:lvlJc w:val="left"/>
      <w:pPr>
        <w:ind w:left="1512" w:hanging="1152"/>
      </w:pPr>
    </w:lvl>
    <w:lvl w:ilvl="6">
      <w:start w:val="1"/>
      <w:numFmt w:val="decimal"/>
      <w:pStyle w:val="Heading7"/>
      <w:lvlText w:val="%1.%2.%3.%4.%5.%6.%7"/>
      <w:lvlJc w:val="left"/>
      <w:pPr>
        <w:ind w:left="1656" w:hanging="1296"/>
      </w:pPr>
    </w:lvl>
    <w:lvl w:ilvl="7">
      <w:start w:val="1"/>
      <w:numFmt w:val="decimal"/>
      <w:pStyle w:val="Heading8"/>
      <w:lvlText w:val="%1.%2.%3.%4.%5.%6.%7.%8"/>
      <w:lvlJc w:val="left"/>
      <w:pPr>
        <w:ind w:left="1800" w:hanging="1440"/>
      </w:pPr>
    </w:lvl>
    <w:lvl w:ilvl="8">
      <w:start w:val="1"/>
      <w:numFmt w:val="decimal"/>
      <w:pStyle w:val="Heading9"/>
      <w:lvlText w:val="%1.%2.%3.%4.%5.%6.%7.%8.%9"/>
      <w:lvlJc w:val="left"/>
      <w:pPr>
        <w:ind w:left="1944" w:hanging="1584"/>
      </w:pPr>
    </w:lvl>
  </w:abstractNum>
  <w:abstractNum w:abstractNumId="31" w15:restartNumberingAfterBreak="0">
    <w:nsid w:val="33450910"/>
    <w:multiLevelType w:val="multilevel"/>
    <w:tmpl w:val="DD28C60E"/>
    <w:styleLink w:val="CurrentList42"/>
    <w:lvl w:ilvl="0">
      <w:start w:val="12"/>
      <w:numFmt w:val="decimal"/>
      <w:lvlText w:val="%1."/>
      <w:lvlJc w:val="left"/>
      <w:pPr>
        <w:ind w:left="1440" w:hanging="360"/>
      </w:pPr>
      <w:rPr>
        <w:rFonts w:hint="default"/>
        <w:lang w:val="en-US" w:eastAsia="en-US" w:bidi="ar-SA"/>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2" w15:restartNumberingAfterBreak="0">
    <w:nsid w:val="33C12453"/>
    <w:multiLevelType w:val="multilevel"/>
    <w:tmpl w:val="6DEC4EC2"/>
    <w:styleLink w:val="CurrentList37"/>
    <w:lvl w:ilvl="0">
      <w:start w:val="27"/>
      <w:numFmt w:val="decimal"/>
      <w:lvlText w:val="%1."/>
      <w:lvlJc w:val="left"/>
      <w:pPr>
        <w:ind w:left="720" w:hanging="360"/>
      </w:pPr>
      <w:rPr>
        <w:rFonts w:hint="default"/>
        <w:b w:val="0"/>
        <w:bCs w:val="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34032478"/>
    <w:multiLevelType w:val="multilevel"/>
    <w:tmpl w:val="E9108EE4"/>
    <w:styleLink w:val="CurrentList41"/>
    <w:lvl w:ilvl="0">
      <w:start w:val="12"/>
      <w:numFmt w:val="decimal"/>
      <w:lvlText w:val="%1."/>
      <w:lvlJc w:val="left"/>
      <w:pPr>
        <w:ind w:left="1440" w:hanging="360"/>
      </w:pPr>
      <w:rPr>
        <w:rFonts w:hint="default"/>
        <w:lang w:val="en-US" w:eastAsia="en-US" w:bidi="ar-SA"/>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4" w15:restartNumberingAfterBreak="0">
    <w:nsid w:val="35B80696"/>
    <w:multiLevelType w:val="multilevel"/>
    <w:tmpl w:val="A5228F94"/>
    <w:styleLink w:val="CurrentList28"/>
    <w:lvl w:ilvl="0">
      <w:start w:val="33"/>
      <w:numFmt w:val="decimal"/>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3B1723EE"/>
    <w:multiLevelType w:val="multilevel"/>
    <w:tmpl w:val="D25EEDDE"/>
    <w:styleLink w:val="CurrentList39"/>
    <w:lvl w:ilvl="0">
      <w:start w:val="18"/>
      <w:numFmt w:val="decimal"/>
      <w:lvlText w:val="%1."/>
      <w:lvlJc w:val="left"/>
      <w:pPr>
        <w:ind w:left="1440" w:hanging="360"/>
      </w:pPr>
      <w:rPr>
        <w:rFonts w:hint="default"/>
        <w:lang w:val="en-US" w:eastAsia="en-US" w:bidi="ar-SA"/>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6" w15:restartNumberingAfterBreak="0">
    <w:nsid w:val="3C195863"/>
    <w:multiLevelType w:val="hybridMultilevel"/>
    <w:tmpl w:val="4C887AA6"/>
    <w:lvl w:ilvl="0" w:tplc="0809000F">
      <w:start w:val="1"/>
      <w:numFmt w:val="decimal"/>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37" w15:restartNumberingAfterBreak="0">
    <w:nsid w:val="3D7A40FB"/>
    <w:multiLevelType w:val="multilevel"/>
    <w:tmpl w:val="A3AC76A0"/>
    <w:styleLink w:val="CurrentList49"/>
    <w:lvl w:ilvl="0">
      <w:start w:val="1"/>
      <w:numFmt w:val="decimal"/>
      <w:lvlText w:val="%1."/>
      <w:lvlJc w:val="left"/>
      <w:pPr>
        <w:ind w:left="0" w:hanging="360"/>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864" w:hanging="504"/>
      </w:pPr>
      <w:rPr>
        <w:rFonts w:hint="default"/>
      </w:rPr>
    </w:lvl>
    <w:lvl w:ilvl="3">
      <w:start w:val="1"/>
      <w:numFmt w:val="decimal"/>
      <w:lvlText w:val="%1.%2.%3.%4."/>
      <w:lvlJc w:val="left"/>
      <w:pPr>
        <w:ind w:left="1368" w:hanging="648"/>
      </w:pPr>
      <w:rPr>
        <w:rFonts w:hint="default"/>
      </w:rPr>
    </w:lvl>
    <w:lvl w:ilvl="4">
      <w:start w:val="1"/>
      <w:numFmt w:val="decimal"/>
      <w:lvlText w:val="%1.%2.%3.%4.%5."/>
      <w:lvlJc w:val="left"/>
      <w:pPr>
        <w:ind w:left="1872" w:hanging="792"/>
      </w:pPr>
      <w:rPr>
        <w:rFonts w:hint="default"/>
      </w:rPr>
    </w:lvl>
    <w:lvl w:ilvl="5">
      <w:start w:val="1"/>
      <w:numFmt w:val="decimal"/>
      <w:lvlText w:val="%1.%2.%3.%4.%5.%6."/>
      <w:lvlJc w:val="left"/>
      <w:pPr>
        <w:ind w:left="2376" w:hanging="936"/>
      </w:pPr>
      <w:rPr>
        <w:rFonts w:hint="default"/>
      </w:rPr>
    </w:lvl>
    <w:lvl w:ilvl="6">
      <w:start w:val="1"/>
      <w:numFmt w:val="decimal"/>
      <w:lvlText w:val="%1.%2.%3.%4.%5.%6.%7."/>
      <w:lvlJc w:val="left"/>
      <w:pPr>
        <w:ind w:left="2880" w:hanging="1080"/>
      </w:pPr>
      <w:rPr>
        <w:rFonts w:hint="default"/>
      </w:rPr>
    </w:lvl>
    <w:lvl w:ilvl="7">
      <w:start w:val="1"/>
      <w:numFmt w:val="decimal"/>
      <w:lvlText w:val="%1.%2.%3.%4.%5.%6.%7.%8."/>
      <w:lvlJc w:val="left"/>
      <w:pPr>
        <w:ind w:left="3384" w:hanging="1224"/>
      </w:pPr>
      <w:rPr>
        <w:rFonts w:hint="default"/>
      </w:rPr>
    </w:lvl>
    <w:lvl w:ilvl="8">
      <w:start w:val="1"/>
      <w:numFmt w:val="decimal"/>
      <w:lvlText w:val="%1.%2.%3.%4.%5.%6.%7.%8.%9."/>
      <w:lvlJc w:val="left"/>
      <w:pPr>
        <w:ind w:left="3960" w:hanging="1440"/>
      </w:pPr>
      <w:rPr>
        <w:rFonts w:hint="default"/>
      </w:rPr>
    </w:lvl>
  </w:abstractNum>
  <w:abstractNum w:abstractNumId="38" w15:restartNumberingAfterBreak="0">
    <w:nsid w:val="3F7D6C21"/>
    <w:multiLevelType w:val="multilevel"/>
    <w:tmpl w:val="D2A80B86"/>
    <w:styleLink w:val="CurrentList20"/>
    <w:lvl w:ilvl="0">
      <w:start w:val="10"/>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3FF44203"/>
    <w:multiLevelType w:val="multilevel"/>
    <w:tmpl w:val="6BB693BA"/>
    <w:styleLink w:val="CurrentList38"/>
    <w:lvl w:ilvl="0">
      <w:start w:val="1"/>
      <w:numFmt w:val="decimal"/>
      <w:lvlText w:val="%1."/>
      <w:lvlJc w:val="left"/>
      <w:pPr>
        <w:ind w:left="1440" w:hanging="360"/>
      </w:pPr>
      <w:rPr>
        <w:rFonts w:hint="default"/>
        <w:lang w:val="en-US" w:eastAsia="en-US" w:bidi="ar-SA"/>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0" w15:restartNumberingAfterBreak="0">
    <w:nsid w:val="426F63BC"/>
    <w:multiLevelType w:val="multilevel"/>
    <w:tmpl w:val="C1BCF0A6"/>
    <w:styleLink w:val="CurrentList3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44721BE1"/>
    <w:multiLevelType w:val="multilevel"/>
    <w:tmpl w:val="4E3E26EC"/>
    <w:styleLink w:val="CurrentList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45B162C9"/>
    <w:multiLevelType w:val="multilevel"/>
    <w:tmpl w:val="13808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67A7538"/>
    <w:multiLevelType w:val="multilevel"/>
    <w:tmpl w:val="889C4A58"/>
    <w:styleLink w:val="CurrentList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46F84E2E"/>
    <w:multiLevelType w:val="multilevel"/>
    <w:tmpl w:val="AE347326"/>
    <w:styleLink w:val="CurrentList16"/>
    <w:lvl w:ilvl="0">
      <w:start w:val="3"/>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48971721"/>
    <w:multiLevelType w:val="multilevel"/>
    <w:tmpl w:val="B1F6A6FC"/>
    <w:styleLink w:val="CurrentList6"/>
    <w:lvl w:ilvl="0">
      <w:start w:val="1"/>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6" w15:restartNumberingAfterBreak="0">
    <w:nsid w:val="48AF2565"/>
    <w:multiLevelType w:val="multilevel"/>
    <w:tmpl w:val="0409001D"/>
    <w:styleLink w:val="CurrentList5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7" w15:restartNumberingAfterBreak="0">
    <w:nsid w:val="49353714"/>
    <w:multiLevelType w:val="multilevel"/>
    <w:tmpl w:val="8D4E8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A014625"/>
    <w:multiLevelType w:val="multilevel"/>
    <w:tmpl w:val="D3E0D8B2"/>
    <w:styleLink w:val="CurrentList43"/>
    <w:lvl w:ilvl="0">
      <w:start w:val="1"/>
      <w:numFmt w:val="decimal"/>
      <w:lvlText w:val="%1."/>
      <w:lvlJc w:val="left"/>
      <w:pPr>
        <w:ind w:left="1440" w:hanging="360"/>
      </w:pPr>
      <w:rPr>
        <w:rFonts w:hint="default"/>
        <w:b w:val="0"/>
        <w:bCs w:val="0"/>
      </w:rPr>
    </w:lvl>
    <w:lvl w:ilvl="1">
      <w:numFmt w:val="bullet"/>
      <w:lvlText w:val="•"/>
      <w:lvlJc w:val="left"/>
      <w:pPr>
        <w:ind w:left="720" w:hanging="360"/>
      </w:pPr>
      <w:rPr>
        <w:rFonts w:hint="default"/>
        <w:lang w:val="en-US" w:eastAsia="en-US" w:bidi="ar-SA"/>
      </w:rPr>
    </w:lvl>
    <w:lvl w:ilvl="2">
      <w:numFmt w:val="bullet"/>
      <w:lvlText w:val="•"/>
      <w:lvlJc w:val="left"/>
      <w:pPr>
        <w:ind w:left="720" w:hanging="360"/>
      </w:pPr>
      <w:rPr>
        <w:rFonts w:hint="default"/>
        <w:lang w:val="en-US" w:eastAsia="en-US" w:bidi="ar-SA"/>
      </w:rPr>
    </w:lvl>
    <w:lvl w:ilvl="3">
      <w:start w:val="1"/>
      <w:numFmt w:val="bullet"/>
      <w:lvlText w:val="o"/>
      <w:lvlJc w:val="left"/>
      <w:pPr>
        <w:ind w:left="1440" w:hanging="360"/>
      </w:pPr>
      <w:rPr>
        <w:rFonts w:ascii="Courier New" w:hAnsi="Courier New" w:cs="Courier New"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4A1C687D"/>
    <w:multiLevelType w:val="multilevel"/>
    <w:tmpl w:val="870A24C4"/>
    <w:styleLink w:val="CurrentList34"/>
    <w:lvl w:ilvl="0">
      <w:start w:val="1"/>
      <w:numFmt w:val="decimal"/>
      <w:lvlText w:val="%1."/>
      <w:lvlJc w:val="left"/>
      <w:pPr>
        <w:ind w:left="720" w:hanging="360"/>
      </w:pPr>
      <w:rPr>
        <w:rFonts w:hint="default"/>
        <w:b w:val="0"/>
        <w:bCs w:val="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0" w15:restartNumberingAfterBreak="0">
    <w:nsid w:val="4B6F3694"/>
    <w:multiLevelType w:val="multilevel"/>
    <w:tmpl w:val="3C0E7618"/>
    <w:styleLink w:val="CurrentList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4D6C74C5"/>
    <w:multiLevelType w:val="multilevel"/>
    <w:tmpl w:val="CE8E93CA"/>
    <w:styleLink w:val="CurrentList9"/>
    <w:lvl w:ilvl="0">
      <w:start w:val="13"/>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4EFB371E"/>
    <w:multiLevelType w:val="hybridMultilevel"/>
    <w:tmpl w:val="ACD055E8"/>
    <w:lvl w:ilvl="0" w:tplc="4ABEC27C">
      <w:numFmt w:val="bullet"/>
      <w:lvlText w:val="-"/>
      <w:lvlJc w:val="left"/>
      <w:pPr>
        <w:ind w:left="717" w:hanging="360"/>
      </w:pPr>
      <w:rPr>
        <w:rFonts w:ascii="IBM Plex Sans" w:eastAsia="Times New Roman" w:hAnsi="IBM Plex Sans" w:cs="Times New Roman" w:hint="default"/>
      </w:rPr>
    </w:lvl>
    <w:lvl w:ilvl="1" w:tplc="08090003" w:tentative="1">
      <w:start w:val="1"/>
      <w:numFmt w:val="bullet"/>
      <w:lvlText w:val="o"/>
      <w:lvlJc w:val="left"/>
      <w:pPr>
        <w:ind w:left="1437" w:hanging="360"/>
      </w:pPr>
      <w:rPr>
        <w:rFonts w:ascii="Courier New" w:hAnsi="Courier New" w:cs="Courier New" w:hint="default"/>
      </w:rPr>
    </w:lvl>
    <w:lvl w:ilvl="2" w:tplc="08090005" w:tentative="1">
      <w:start w:val="1"/>
      <w:numFmt w:val="bullet"/>
      <w:lvlText w:val=""/>
      <w:lvlJc w:val="left"/>
      <w:pPr>
        <w:ind w:left="2157" w:hanging="360"/>
      </w:pPr>
      <w:rPr>
        <w:rFonts w:ascii="Wingdings" w:hAnsi="Wingdings" w:hint="default"/>
      </w:rPr>
    </w:lvl>
    <w:lvl w:ilvl="3" w:tplc="08090001" w:tentative="1">
      <w:start w:val="1"/>
      <w:numFmt w:val="bullet"/>
      <w:lvlText w:val=""/>
      <w:lvlJc w:val="left"/>
      <w:pPr>
        <w:ind w:left="2877" w:hanging="360"/>
      </w:pPr>
      <w:rPr>
        <w:rFonts w:ascii="Symbol" w:hAnsi="Symbol" w:hint="default"/>
      </w:rPr>
    </w:lvl>
    <w:lvl w:ilvl="4" w:tplc="08090003" w:tentative="1">
      <w:start w:val="1"/>
      <w:numFmt w:val="bullet"/>
      <w:lvlText w:val="o"/>
      <w:lvlJc w:val="left"/>
      <w:pPr>
        <w:ind w:left="3597" w:hanging="360"/>
      </w:pPr>
      <w:rPr>
        <w:rFonts w:ascii="Courier New" w:hAnsi="Courier New" w:cs="Courier New" w:hint="default"/>
      </w:rPr>
    </w:lvl>
    <w:lvl w:ilvl="5" w:tplc="08090005" w:tentative="1">
      <w:start w:val="1"/>
      <w:numFmt w:val="bullet"/>
      <w:lvlText w:val=""/>
      <w:lvlJc w:val="left"/>
      <w:pPr>
        <w:ind w:left="4317" w:hanging="360"/>
      </w:pPr>
      <w:rPr>
        <w:rFonts w:ascii="Wingdings" w:hAnsi="Wingdings" w:hint="default"/>
      </w:rPr>
    </w:lvl>
    <w:lvl w:ilvl="6" w:tplc="08090001" w:tentative="1">
      <w:start w:val="1"/>
      <w:numFmt w:val="bullet"/>
      <w:lvlText w:val=""/>
      <w:lvlJc w:val="left"/>
      <w:pPr>
        <w:ind w:left="5037" w:hanging="360"/>
      </w:pPr>
      <w:rPr>
        <w:rFonts w:ascii="Symbol" w:hAnsi="Symbol" w:hint="default"/>
      </w:rPr>
    </w:lvl>
    <w:lvl w:ilvl="7" w:tplc="08090003" w:tentative="1">
      <w:start w:val="1"/>
      <w:numFmt w:val="bullet"/>
      <w:lvlText w:val="o"/>
      <w:lvlJc w:val="left"/>
      <w:pPr>
        <w:ind w:left="5757" w:hanging="360"/>
      </w:pPr>
      <w:rPr>
        <w:rFonts w:ascii="Courier New" w:hAnsi="Courier New" w:cs="Courier New" w:hint="default"/>
      </w:rPr>
    </w:lvl>
    <w:lvl w:ilvl="8" w:tplc="08090005" w:tentative="1">
      <w:start w:val="1"/>
      <w:numFmt w:val="bullet"/>
      <w:lvlText w:val=""/>
      <w:lvlJc w:val="left"/>
      <w:pPr>
        <w:ind w:left="6477" w:hanging="360"/>
      </w:pPr>
      <w:rPr>
        <w:rFonts w:ascii="Wingdings" w:hAnsi="Wingdings" w:hint="default"/>
      </w:rPr>
    </w:lvl>
  </w:abstractNum>
  <w:abstractNum w:abstractNumId="53" w15:restartNumberingAfterBreak="0">
    <w:nsid w:val="56A12AF0"/>
    <w:multiLevelType w:val="multilevel"/>
    <w:tmpl w:val="446C6114"/>
    <w:styleLink w:val="CurrentList10"/>
    <w:lvl w:ilvl="0">
      <w:start w:val="13"/>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58126500"/>
    <w:multiLevelType w:val="multilevel"/>
    <w:tmpl w:val="1D521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B1E586E"/>
    <w:multiLevelType w:val="multilevel"/>
    <w:tmpl w:val="B3B6CFE0"/>
    <w:styleLink w:val="CurrentList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5B773246"/>
    <w:multiLevelType w:val="multilevel"/>
    <w:tmpl w:val="78FE0414"/>
    <w:lvl w:ilvl="0">
      <w:start w:val="1"/>
      <w:numFmt w:val="bullet"/>
      <w:lvlText w:val=""/>
      <w:lvlJc w:val="left"/>
      <w:pPr>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E164114"/>
    <w:multiLevelType w:val="multilevel"/>
    <w:tmpl w:val="F4B698DA"/>
    <w:styleLink w:val="CurrentList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8" w15:restartNumberingAfterBreak="0">
    <w:nsid w:val="5E577C03"/>
    <w:multiLevelType w:val="multilevel"/>
    <w:tmpl w:val="565A5144"/>
    <w:styleLink w:val="CurrentList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15:restartNumberingAfterBreak="0">
    <w:nsid w:val="5ED729E2"/>
    <w:multiLevelType w:val="multilevel"/>
    <w:tmpl w:val="141CC626"/>
    <w:styleLink w:val="CurrentList29"/>
    <w:lvl w:ilvl="0">
      <w:start w:val="1"/>
      <w:numFmt w:val="decimal"/>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 w15:restartNumberingAfterBreak="0">
    <w:nsid w:val="5EE77F22"/>
    <w:multiLevelType w:val="multilevel"/>
    <w:tmpl w:val="0544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2CD158A"/>
    <w:multiLevelType w:val="hybridMultilevel"/>
    <w:tmpl w:val="1FA8BEEC"/>
    <w:lvl w:ilvl="0" w:tplc="4ABEC27C">
      <w:numFmt w:val="bullet"/>
      <w:lvlText w:val="-"/>
      <w:lvlJc w:val="left"/>
      <w:pPr>
        <w:ind w:left="1077" w:hanging="360"/>
      </w:pPr>
      <w:rPr>
        <w:rFonts w:ascii="IBM Plex Sans" w:eastAsia="Times New Roman" w:hAnsi="IBM Plex Sans"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2" w15:restartNumberingAfterBreak="0">
    <w:nsid w:val="63CC559E"/>
    <w:multiLevelType w:val="multilevel"/>
    <w:tmpl w:val="CF8A7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51A6A5F"/>
    <w:multiLevelType w:val="multilevel"/>
    <w:tmpl w:val="D944B996"/>
    <w:styleLink w:val="CurrentList1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67381C6B"/>
    <w:multiLevelType w:val="multilevel"/>
    <w:tmpl w:val="F4B698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88B705C"/>
    <w:multiLevelType w:val="multilevel"/>
    <w:tmpl w:val="014E5FF0"/>
    <w:styleLink w:val="CurrentList32"/>
    <w:lvl w:ilvl="0">
      <w:start w:val="11"/>
      <w:numFmt w:val="decimal"/>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15:restartNumberingAfterBreak="0">
    <w:nsid w:val="6AF5798D"/>
    <w:multiLevelType w:val="multilevel"/>
    <w:tmpl w:val="AA20FA98"/>
    <w:styleLink w:val="CurrentList21"/>
    <w:lvl w:ilvl="0">
      <w:start w:val="10"/>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 w15:restartNumberingAfterBreak="0">
    <w:nsid w:val="6C9A132D"/>
    <w:multiLevelType w:val="multilevel"/>
    <w:tmpl w:val="00E4A726"/>
    <w:styleLink w:val="CurrentList25"/>
    <w:lvl w:ilvl="0">
      <w:start w:val="1"/>
      <w:numFmt w:val="decimal"/>
      <w:lvlText w:val="%1."/>
      <w:lvlJc w:val="left"/>
      <w:pPr>
        <w:ind w:left="1074" w:hanging="360"/>
      </w:pPr>
    </w:lvl>
    <w:lvl w:ilvl="1">
      <w:start w:val="1"/>
      <w:numFmt w:val="lowerLetter"/>
      <w:lvlText w:val="%2."/>
      <w:lvlJc w:val="left"/>
      <w:pPr>
        <w:ind w:left="1794" w:hanging="360"/>
      </w:pPr>
    </w:lvl>
    <w:lvl w:ilvl="2">
      <w:start w:val="1"/>
      <w:numFmt w:val="lowerRoman"/>
      <w:lvlText w:val="%3."/>
      <w:lvlJc w:val="right"/>
      <w:pPr>
        <w:ind w:left="2514" w:hanging="180"/>
      </w:pPr>
    </w:lvl>
    <w:lvl w:ilvl="3">
      <w:start w:val="1"/>
      <w:numFmt w:val="decimal"/>
      <w:lvlText w:val="%4."/>
      <w:lvlJc w:val="left"/>
      <w:pPr>
        <w:ind w:left="3234" w:hanging="360"/>
      </w:pPr>
    </w:lvl>
    <w:lvl w:ilvl="4">
      <w:start w:val="1"/>
      <w:numFmt w:val="lowerLetter"/>
      <w:lvlText w:val="%5."/>
      <w:lvlJc w:val="left"/>
      <w:pPr>
        <w:ind w:left="3954" w:hanging="360"/>
      </w:pPr>
    </w:lvl>
    <w:lvl w:ilvl="5">
      <w:start w:val="1"/>
      <w:numFmt w:val="lowerRoman"/>
      <w:lvlText w:val="%6."/>
      <w:lvlJc w:val="right"/>
      <w:pPr>
        <w:ind w:left="4674" w:hanging="180"/>
      </w:pPr>
    </w:lvl>
    <w:lvl w:ilvl="6">
      <w:start w:val="1"/>
      <w:numFmt w:val="decimal"/>
      <w:lvlText w:val="%7."/>
      <w:lvlJc w:val="left"/>
      <w:pPr>
        <w:ind w:left="5394" w:hanging="360"/>
      </w:pPr>
    </w:lvl>
    <w:lvl w:ilvl="7">
      <w:start w:val="1"/>
      <w:numFmt w:val="lowerLetter"/>
      <w:lvlText w:val="%8."/>
      <w:lvlJc w:val="left"/>
      <w:pPr>
        <w:ind w:left="6114" w:hanging="360"/>
      </w:pPr>
    </w:lvl>
    <w:lvl w:ilvl="8">
      <w:start w:val="1"/>
      <w:numFmt w:val="lowerRoman"/>
      <w:lvlText w:val="%9."/>
      <w:lvlJc w:val="right"/>
      <w:pPr>
        <w:ind w:left="6834" w:hanging="180"/>
      </w:pPr>
    </w:lvl>
  </w:abstractNum>
  <w:abstractNum w:abstractNumId="68" w15:restartNumberingAfterBreak="0">
    <w:nsid w:val="6CAF386C"/>
    <w:multiLevelType w:val="multilevel"/>
    <w:tmpl w:val="A726C5BE"/>
    <w:styleLink w:val="CurrentList45"/>
    <w:lvl w:ilvl="0">
      <w:start w:val="5"/>
      <w:numFmt w:val="decimal"/>
      <w:lvlText w:val="%1."/>
      <w:lvlJc w:val="left"/>
      <w:pPr>
        <w:ind w:left="1440" w:hanging="360"/>
      </w:pPr>
      <w:rPr>
        <w:rFonts w:hint="default"/>
        <w:b w:val="0"/>
        <w:bCs w:val="0"/>
      </w:rPr>
    </w:lvl>
    <w:lvl w:ilvl="1">
      <w:numFmt w:val="bullet"/>
      <w:lvlText w:val="•"/>
      <w:lvlJc w:val="left"/>
      <w:pPr>
        <w:ind w:left="720" w:hanging="360"/>
      </w:pPr>
      <w:rPr>
        <w:rFonts w:hint="default"/>
        <w:lang w:val="en-US" w:eastAsia="en-US" w:bidi="ar-SA"/>
      </w:rPr>
    </w:lvl>
    <w:lvl w:ilvl="2">
      <w:numFmt w:val="bullet"/>
      <w:lvlText w:val="•"/>
      <w:lvlJc w:val="left"/>
      <w:pPr>
        <w:ind w:left="720" w:hanging="360"/>
      </w:pPr>
      <w:rPr>
        <w:rFonts w:hint="default"/>
        <w:lang w:val="en-US" w:eastAsia="en-US" w:bidi="ar-SA"/>
      </w:rPr>
    </w:lvl>
    <w:lvl w:ilvl="3">
      <w:start w:val="1"/>
      <w:numFmt w:val="bullet"/>
      <w:lvlText w:val="o"/>
      <w:lvlJc w:val="left"/>
      <w:pPr>
        <w:ind w:left="1440" w:hanging="360"/>
      </w:pPr>
      <w:rPr>
        <w:rFonts w:ascii="Courier New" w:hAnsi="Courier New" w:cs="Courier New"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9" w15:restartNumberingAfterBreak="0">
    <w:nsid w:val="6D1A3F67"/>
    <w:multiLevelType w:val="multilevel"/>
    <w:tmpl w:val="9448017A"/>
    <w:lvl w:ilvl="0">
      <w:start w:val="1"/>
      <w:numFmt w:val="decimal"/>
      <w:lvlText w:val="%1."/>
      <w:lvlJc w:val="left"/>
      <w:pPr>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DF23006"/>
    <w:multiLevelType w:val="multilevel"/>
    <w:tmpl w:val="4328C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ECB2F74"/>
    <w:multiLevelType w:val="multilevel"/>
    <w:tmpl w:val="455C3D3A"/>
    <w:styleLink w:val="CurrentList44"/>
    <w:lvl w:ilvl="0">
      <w:start w:val="5"/>
      <w:numFmt w:val="decimal"/>
      <w:lvlText w:val="%1."/>
      <w:lvlJc w:val="left"/>
      <w:pPr>
        <w:ind w:left="1440" w:hanging="360"/>
      </w:pPr>
      <w:rPr>
        <w:rFonts w:hint="default"/>
        <w:b w:val="0"/>
        <w:bCs w:val="0"/>
      </w:rPr>
    </w:lvl>
    <w:lvl w:ilvl="1">
      <w:numFmt w:val="bullet"/>
      <w:lvlText w:val="•"/>
      <w:lvlJc w:val="left"/>
      <w:pPr>
        <w:ind w:left="720" w:hanging="360"/>
      </w:pPr>
      <w:rPr>
        <w:rFonts w:hint="default"/>
        <w:lang w:val="en-US" w:eastAsia="en-US" w:bidi="ar-SA"/>
      </w:rPr>
    </w:lvl>
    <w:lvl w:ilvl="2">
      <w:numFmt w:val="bullet"/>
      <w:lvlText w:val="•"/>
      <w:lvlJc w:val="left"/>
      <w:pPr>
        <w:ind w:left="720" w:hanging="360"/>
      </w:pPr>
      <w:rPr>
        <w:rFonts w:hint="default"/>
        <w:lang w:val="en-US" w:eastAsia="en-US" w:bidi="ar-SA"/>
      </w:rPr>
    </w:lvl>
    <w:lvl w:ilvl="3">
      <w:start w:val="1"/>
      <w:numFmt w:val="bullet"/>
      <w:lvlText w:val="o"/>
      <w:lvlJc w:val="left"/>
      <w:pPr>
        <w:ind w:left="1440" w:hanging="360"/>
      </w:pPr>
      <w:rPr>
        <w:rFonts w:ascii="Courier New" w:hAnsi="Courier New" w:cs="Courier New"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2" w15:restartNumberingAfterBreak="0">
    <w:nsid w:val="70023A5A"/>
    <w:multiLevelType w:val="hybridMultilevel"/>
    <w:tmpl w:val="2F0065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71D96A1B"/>
    <w:multiLevelType w:val="multilevel"/>
    <w:tmpl w:val="80A6C6FC"/>
    <w:styleLink w:val="CurrentList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4" w15:restartNumberingAfterBreak="0">
    <w:nsid w:val="7296391F"/>
    <w:multiLevelType w:val="hybridMultilevel"/>
    <w:tmpl w:val="7F8CC0C0"/>
    <w:lvl w:ilvl="0" w:tplc="0F18556A">
      <w:numFmt w:val="bullet"/>
      <w:pStyle w:val="Bulletlist"/>
      <w:lvlText w:val="•"/>
      <w:lvlJc w:val="left"/>
      <w:pPr>
        <w:ind w:left="100" w:hanging="360"/>
      </w:pPr>
      <w:rPr>
        <w:rFonts w:ascii="Arial" w:eastAsia="Arial" w:hAnsi="Arial" w:cs="Arial" w:hint="default"/>
        <w:b w:val="0"/>
        <w:bCs w:val="0"/>
        <w:i w:val="0"/>
        <w:iCs w:val="0"/>
        <w:spacing w:val="0"/>
        <w:w w:val="131"/>
        <w:sz w:val="22"/>
        <w:szCs w:val="22"/>
        <w:lang w:val="en-US" w:eastAsia="en-US" w:bidi="ar-SA"/>
      </w:rPr>
    </w:lvl>
    <w:lvl w:ilvl="1" w:tplc="5F9C640A">
      <w:numFmt w:val="bullet"/>
      <w:lvlText w:val="•"/>
      <w:lvlJc w:val="left"/>
      <w:pPr>
        <w:ind w:left="1118" w:hanging="360"/>
      </w:pPr>
      <w:rPr>
        <w:rFonts w:hint="default"/>
        <w:lang w:val="en-US" w:eastAsia="en-US" w:bidi="ar-SA"/>
      </w:rPr>
    </w:lvl>
    <w:lvl w:ilvl="2" w:tplc="570AABD0">
      <w:numFmt w:val="bullet"/>
      <w:lvlText w:val="•"/>
      <w:lvlJc w:val="left"/>
      <w:pPr>
        <w:ind w:left="2136" w:hanging="360"/>
      </w:pPr>
      <w:rPr>
        <w:rFonts w:hint="default"/>
        <w:lang w:val="en-US" w:eastAsia="en-US" w:bidi="ar-SA"/>
      </w:rPr>
    </w:lvl>
    <w:lvl w:ilvl="3" w:tplc="FAA8AF1E">
      <w:numFmt w:val="bullet"/>
      <w:lvlText w:val="•"/>
      <w:lvlJc w:val="left"/>
      <w:pPr>
        <w:ind w:left="3154" w:hanging="360"/>
      </w:pPr>
      <w:rPr>
        <w:rFonts w:hint="default"/>
        <w:lang w:val="en-US" w:eastAsia="en-US" w:bidi="ar-SA"/>
      </w:rPr>
    </w:lvl>
    <w:lvl w:ilvl="4" w:tplc="9104E856">
      <w:numFmt w:val="bullet"/>
      <w:lvlText w:val="•"/>
      <w:lvlJc w:val="left"/>
      <w:pPr>
        <w:ind w:left="4172" w:hanging="360"/>
      </w:pPr>
      <w:rPr>
        <w:rFonts w:hint="default"/>
        <w:lang w:val="en-US" w:eastAsia="en-US" w:bidi="ar-SA"/>
      </w:rPr>
    </w:lvl>
    <w:lvl w:ilvl="5" w:tplc="B0D0CDD6">
      <w:numFmt w:val="bullet"/>
      <w:lvlText w:val="•"/>
      <w:lvlJc w:val="left"/>
      <w:pPr>
        <w:ind w:left="5190" w:hanging="360"/>
      </w:pPr>
      <w:rPr>
        <w:rFonts w:hint="default"/>
        <w:lang w:val="en-US" w:eastAsia="en-US" w:bidi="ar-SA"/>
      </w:rPr>
    </w:lvl>
    <w:lvl w:ilvl="6" w:tplc="46BE60B8">
      <w:numFmt w:val="bullet"/>
      <w:lvlText w:val="•"/>
      <w:lvlJc w:val="left"/>
      <w:pPr>
        <w:ind w:left="6208" w:hanging="360"/>
      </w:pPr>
      <w:rPr>
        <w:rFonts w:hint="default"/>
        <w:lang w:val="en-US" w:eastAsia="en-US" w:bidi="ar-SA"/>
      </w:rPr>
    </w:lvl>
    <w:lvl w:ilvl="7" w:tplc="FFE6B7DA">
      <w:numFmt w:val="bullet"/>
      <w:lvlText w:val="•"/>
      <w:lvlJc w:val="left"/>
      <w:pPr>
        <w:ind w:left="7226" w:hanging="360"/>
      </w:pPr>
      <w:rPr>
        <w:rFonts w:hint="default"/>
        <w:lang w:val="en-US" w:eastAsia="en-US" w:bidi="ar-SA"/>
      </w:rPr>
    </w:lvl>
    <w:lvl w:ilvl="8" w:tplc="D6283B7C">
      <w:numFmt w:val="bullet"/>
      <w:lvlText w:val="•"/>
      <w:lvlJc w:val="left"/>
      <w:pPr>
        <w:ind w:left="8244" w:hanging="360"/>
      </w:pPr>
      <w:rPr>
        <w:rFonts w:hint="default"/>
        <w:lang w:val="en-US" w:eastAsia="en-US" w:bidi="ar-SA"/>
      </w:rPr>
    </w:lvl>
  </w:abstractNum>
  <w:abstractNum w:abstractNumId="75" w15:restartNumberingAfterBreak="0">
    <w:nsid w:val="7564522C"/>
    <w:multiLevelType w:val="hybridMultilevel"/>
    <w:tmpl w:val="DC0426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76AE4559"/>
    <w:multiLevelType w:val="multilevel"/>
    <w:tmpl w:val="4BB61620"/>
    <w:styleLink w:val="CurrentList30"/>
    <w:lvl w:ilvl="0">
      <w:start w:val="1"/>
      <w:numFmt w:val="decimal"/>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7" w15:restartNumberingAfterBreak="0">
    <w:nsid w:val="799635D4"/>
    <w:multiLevelType w:val="multilevel"/>
    <w:tmpl w:val="F3606CD4"/>
    <w:styleLink w:val="CurrentList36"/>
    <w:lvl w:ilvl="0">
      <w:start w:val="27"/>
      <w:numFmt w:val="decimal"/>
      <w:lvlText w:val="%1."/>
      <w:lvlJc w:val="left"/>
      <w:pPr>
        <w:ind w:left="720" w:hanging="360"/>
      </w:pPr>
      <w:rPr>
        <w:rFonts w:hint="default"/>
        <w:b w:val="0"/>
        <w:bCs w:val="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8" w15:restartNumberingAfterBreak="0">
    <w:nsid w:val="7BAD6E14"/>
    <w:multiLevelType w:val="multilevel"/>
    <w:tmpl w:val="684ED2D4"/>
    <w:styleLink w:val="CurrentList48"/>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79" w15:restartNumberingAfterBreak="0">
    <w:nsid w:val="7D377DF8"/>
    <w:multiLevelType w:val="multilevel"/>
    <w:tmpl w:val="A5A4FAB0"/>
    <w:styleLink w:val="CurrentList14"/>
    <w:lvl w:ilvl="0">
      <w:start w:val="4"/>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06577933">
    <w:abstractNumId w:val="20"/>
  </w:num>
  <w:num w:numId="2" w16cid:durableId="977759086">
    <w:abstractNumId w:val="55"/>
  </w:num>
  <w:num w:numId="3" w16cid:durableId="1731804455">
    <w:abstractNumId w:val="73"/>
  </w:num>
  <w:num w:numId="4" w16cid:durableId="1171726034">
    <w:abstractNumId w:val="43"/>
  </w:num>
  <w:num w:numId="5" w16cid:durableId="662776655">
    <w:abstractNumId w:val="7"/>
  </w:num>
  <w:num w:numId="6" w16cid:durableId="2102607405">
    <w:abstractNumId w:val="45"/>
  </w:num>
  <w:num w:numId="7" w16cid:durableId="1082293520">
    <w:abstractNumId w:val="41"/>
  </w:num>
  <w:num w:numId="8" w16cid:durableId="777673902">
    <w:abstractNumId w:val="5"/>
  </w:num>
  <w:num w:numId="9" w16cid:durableId="162085274">
    <w:abstractNumId w:val="51"/>
  </w:num>
  <w:num w:numId="10" w16cid:durableId="1934236572">
    <w:abstractNumId w:val="53"/>
  </w:num>
  <w:num w:numId="11" w16cid:durableId="1363046862">
    <w:abstractNumId w:val="28"/>
  </w:num>
  <w:num w:numId="12" w16cid:durableId="290133949">
    <w:abstractNumId w:val="6"/>
  </w:num>
  <w:num w:numId="13" w16cid:durableId="291910666">
    <w:abstractNumId w:val="10"/>
  </w:num>
  <w:num w:numId="14" w16cid:durableId="2050375403">
    <w:abstractNumId w:val="79"/>
  </w:num>
  <w:num w:numId="15" w16cid:durableId="176163332">
    <w:abstractNumId w:val="63"/>
  </w:num>
  <w:num w:numId="16" w16cid:durableId="1914580156">
    <w:abstractNumId w:val="44"/>
  </w:num>
  <w:num w:numId="17" w16cid:durableId="183054809">
    <w:abstractNumId w:val="13"/>
  </w:num>
  <w:num w:numId="18" w16cid:durableId="1153327952">
    <w:abstractNumId w:val="58"/>
  </w:num>
  <w:num w:numId="19" w16cid:durableId="1646356834">
    <w:abstractNumId w:val="9"/>
  </w:num>
  <w:num w:numId="20" w16cid:durableId="1905678430">
    <w:abstractNumId w:val="38"/>
  </w:num>
  <w:num w:numId="21" w16cid:durableId="1990401146">
    <w:abstractNumId w:val="66"/>
  </w:num>
  <w:num w:numId="22" w16cid:durableId="1997371125">
    <w:abstractNumId w:val="25"/>
  </w:num>
  <w:num w:numId="23" w16cid:durableId="1038579357">
    <w:abstractNumId w:val="8"/>
  </w:num>
  <w:num w:numId="24" w16cid:durableId="1715538723">
    <w:abstractNumId w:val="24"/>
  </w:num>
  <w:num w:numId="25" w16cid:durableId="1649362855">
    <w:abstractNumId w:val="74"/>
  </w:num>
  <w:num w:numId="26" w16cid:durableId="1347562452">
    <w:abstractNumId w:val="67"/>
  </w:num>
  <w:num w:numId="27" w16cid:durableId="1082334085">
    <w:abstractNumId w:val="18"/>
  </w:num>
  <w:num w:numId="28" w16cid:durableId="875318231">
    <w:abstractNumId w:val="26"/>
  </w:num>
  <w:num w:numId="29" w16cid:durableId="1421415382">
    <w:abstractNumId w:val="34"/>
  </w:num>
  <w:num w:numId="30" w16cid:durableId="201795919">
    <w:abstractNumId w:val="59"/>
  </w:num>
  <w:num w:numId="31" w16cid:durableId="410928395">
    <w:abstractNumId w:val="76"/>
  </w:num>
  <w:num w:numId="32" w16cid:durableId="1118451072">
    <w:abstractNumId w:val="22"/>
  </w:num>
  <w:num w:numId="33" w16cid:durableId="931397868">
    <w:abstractNumId w:val="65"/>
  </w:num>
  <w:num w:numId="34" w16cid:durableId="1800611353">
    <w:abstractNumId w:val="40"/>
  </w:num>
  <w:num w:numId="35" w16cid:durableId="1161039873">
    <w:abstractNumId w:val="49"/>
  </w:num>
  <w:num w:numId="36" w16cid:durableId="752237634">
    <w:abstractNumId w:val="1"/>
  </w:num>
  <w:num w:numId="37" w16cid:durableId="828865990">
    <w:abstractNumId w:val="77"/>
  </w:num>
  <w:num w:numId="38" w16cid:durableId="843320112">
    <w:abstractNumId w:val="32"/>
  </w:num>
  <w:num w:numId="39" w16cid:durableId="1039159538">
    <w:abstractNumId w:val="39"/>
  </w:num>
  <w:num w:numId="40" w16cid:durableId="366492472">
    <w:abstractNumId w:val="35"/>
  </w:num>
  <w:num w:numId="41" w16cid:durableId="84882242">
    <w:abstractNumId w:val="21"/>
  </w:num>
  <w:num w:numId="42" w16cid:durableId="966280687">
    <w:abstractNumId w:val="33"/>
  </w:num>
  <w:num w:numId="43" w16cid:durableId="1829129614">
    <w:abstractNumId w:val="31"/>
  </w:num>
  <w:num w:numId="44" w16cid:durableId="1218589402">
    <w:abstractNumId w:val="48"/>
  </w:num>
  <w:num w:numId="45" w16cid:durableId="1108499498">
    <w:abstractNumId w:val="71"/>
  </w:num>
  <w:num w:numId="46" w16cid:durableId="1237587982">
    <w:abstractNumId w:val="68"/>
  </w:num>
  <w:num w:numId="47" w16cid:durableId="799616551">
    <w:abstractNumId w:val="14"/>
  </w:num>
  <w:num w:numId="48" w16cid:durableId="1784154118">
    <w:abstractNumId w:val="27"/>
  </w:num>
  <w:num w:numId="49" w16cid:durableId="1391416766">
    <w:abstractNumId w:val="78"/>
  </w:num>
  <w:num w:numId="50" w16cid:durableId="299582709">
    <w:abstractNumId w:val="37"/>
  </w:num>
  <w:num w:numId="51" w16cid:durableId="1609851477">
    <w:abstractNumId w:val="30"/>
  </w:num>
  <w:num w:numId="52" w16cid:durableId="458227928">
    <w:abstractNumId w:val="50"/>
  </w:num>
  <w:num w:numId="53" w16cid:durableId="648247959">
    <w:abstractNumId w:val="46"/>
  </w:num>
  <w:num w:numId="54" w16cid:durableId="1967925664">
    <w:abstractNumId w:val="17"/>
  </w:num>
  <w:num w:numId="55" w16cid:durableId="703285295">
    <w:abstractNumId w:val="4"/>
  </w:num>
  <w:num w:numId="56" w16cid:durableId="765157178">
    <w:abstractNumId w:val="0"/>
  </w:num>
  <w:num w:numId="57" w16cid:durableId="1943033153">
    <w:abstractNumId w:val="2"/>
  </w:num>
  <w:num w:numId="58" w16cid:durableId="1712802444">
    <w:abstractNumId w:val="11"/>
  </w:num>
  <w:num w:numId="59" w16cid:durableId="1853952006">
    <w:abstractNumId w:val="75"/>
  </w:num>
  <w:num w:numId="60" w16cid:durableId="1199775611">
    <w:abstractNumId w:val="72"/>
  </w:num>
  <w:num w:numId="61" w16cid:durableId="1928036241">
    <w:abstractNumId w:val="15"/>
  </w:num>
  <w:num w:numId="62" w16cid:durableId="82383271">
    <w:abstractNumId w:val="69"/>
  </w:num>
  <w:num w:numId="63" w16cid:durableId="1545094199">
    <w:abstractNumId w:val="42"/>
  </w:num>
  <w:num w:numId="64" w16cid:durableId="1879051185">
    <w:abstractNumId w:val="16"/>
  </w:num>
  <w:num w:numId="65" w16cid:durableId="444882641">
    <w:abstractNumId w:val="62"/>
  </w:num>
  <w:num w:numId="66" w16cid:durableId="445731995">
    <w:abstractNumId w:val="60"/>
  </w:num>
  <w:num w:numId="67" w16cid:durableId="859590628">
    <w:abstractNumId w:val="12"/>
  </w:num>
  <w:num w:numId="68" w16cid:durableId="1888947691">
    <w:abstractNumId w:val="19"/>
  </w:num>
  <w:num w:numId="69" w16cid:durableId="1866484035">
    <w:abstractNumId w:val="70"/>
  </w:num>
  <w:num w:numId="70" w16cid:durableId="747003049">
    <w:abstractNumId w:val="47"/>
  </w:num>
  <w:num w:numId="71" w16cid:durableId="1161695517">
    <w:abstractNumId w:val="54"/>
  </w:num>
  <w:num w:numId="72" w16cid:durableId="775172378">
    <w:abstractNumId w:val="29"/>
  </w:num>
  <w:num w:numId="73" w16cid:durableId="879585037">
    <w:abstractNumId w:val="64"/>
  </w:num>
  <w:num w:numId="74" w16cid:durableId="1842692855">
    <w:abstractNumId w:val="57"/>
  </w:num>
  <w:num w:numId="75" w16cid:durableId="1708482037">
    <w:abstractNumId w:val="56"/>
  </w:num>
  <w:num w:numId="76" w16cid:durableId="1645620764">
    <w:abstractNumId w:val="52"/>
  </w:num>
  <w:num w:numId="77" w16cid:durableId="417092407">
    <w:abstractNumId w:val="36"/>
  </w:num>
  <w:num w:numId="78" w16cid:durableId="1231620835">
    <w:abstractNumId w:val="61"/>
  </w:num>
  <w:num w:numId="79" w16cid:durableId="984089116">
    <w:abstractNumId w:val="3"/>
  </w:num>
  <w:num w:numId="80" w16cid:durableId="1150438151">
    <w:abstractNumId w:val="23"/>
  </w:num>
  <w:numIdMacAtCleanup w:val="75"/>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displayBackgroundShape/>
  <w:embedTrueTypeFonts/>
  <w:defaultTabStop w:val="357"/>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CD7"/>
    <w:rsid w:val="000000D4"/>
    <w:rsid w:val="000007AC"/>
    <w:rsid w:val="00000A95"/>
    <w:rsid w:val="00002C53"/>
    <w:rsid w:val="00003A3A"/>
    <w:rsid w:val="00004602"/>
    <w:rsid w:val="00004770"/>
    <w:rsid w:val="00005579"/>
    <w:rsid w:val="00005FB5"/>
    <w:rsid w:val="00006F4D"/>
    <w:rsid w:val="000070A9"/>
    <w:rsid w:val="0001155D"/>
    <w:rsid w:val="00012400"/>
    <w:rsid w:val="00012ADE"/>
    <w:rsid w:val="00013C21"/>
    <w:rsid w:val="00014523"/>
    <w:rsid w:val="00014ADD"/>
    <w:rsid w:val="00015171"/>
    <w:rsid w:val="00015BC8"/>
    <w:rsid w:val="0001605A"/>
    <w:rsid w:val="000173B5"/>
    <w:rsid w:val="00017DB0"/>
    <w:rsid w:val="00020AA2"/>
    <w:rsid w:val="0002236C"/>
    <w:rsid w:val="00022AD4"/>
    <w:rsid w:val="000230F4"/>
    <w:rsid w:val="000235E8"/>
    <w:rsid w:val="00025584"/>
    <w:rsid w:val="000266EC"/>
    <w:rsid w:val="00027B41"/>
    <w:rsid w:val="000308CF"/>
    <w:rsid w:val="00034B8D"/>
    <w:rsid w:val="00035862"/>
    <w:rsid w:val="00035FDA"/>
    <w:rsid w:val="00036554"/>
    <w:rsid w:val="00037428"/>
    <w:rsid w:val="00037F29"/>
    <w:rsid w:val="00041A08"/>
    <w:rsid w:val="00041C88"/>
    <w:rsid w:val="00042B83"/>
    <w:rsid w:val="000433F5"/>
    <w:rsid w:val="00046F56"/>
    <w:rsid w:val="00047884"/>
    <w:rsid w:val="00047C31"/>
    <w:rsid w:val="00051445"/>
    <w:rsid w:val="000535F0"/>
    <w:rsid w:val="00054D29"/>
    <w:rsid w:val="00055283"/>
    <w:rsid w:val="000553BC"/>
    <w:rsid w:val="000557EA"/>
    <w:rsid w:val="00055DBA"/>
    <w:rsid w:val="00060329"/>
    <w:rsid w:val="000605F8"/>
    <w:rsid w:val="0006176D"/>
    <w:rsid w:val="00062ECA"/>
    <w:rsid w:val="000648BC"/>
    <w:rsid w:val="00064FD3"/>
    <w:rsid w:val="0006594A"/>
    <w:rsid w:val="00065F6E"/>
    <w:rsid w:val="00067900"/>
    <w:rsid w:val="00070067"/>
    <w:rsid w:val="00073A58"/>
    <w:rsid w:val="00073FF0"/>
    <w:rsid w:val="0007788B"/>
    <w:rsid w:val="00077AB4"/>
    <w:rsid w:val="00077BCC"/>
    <w:rsid w:val="000808FC"/>
    <w:rsid w:val="00081BAF"/>
    <w:rsid w:val="00083C3A"/>
    <w:rsid w:val="00085830"/>
    <w:rsid w:val="00087800"/>
    <w:rsid w:val="000905DF"/>
    <w:rsid w:val="00093666"/>
    <w:rsid w:val="00093B39"/>
    <w:rsid w:val="00095020"/>
    <w:rsid w:val="00095E65"/>
    <w:rsid w:val="00095F60"/>
    <w:rsid w:val="0009601B"/>
    <w:rsid w:val="0009642D"/>
    <w:rsid w:val="000966EA"/>
    <w:rsid w:val="00096D17"/>
    <w:rsid w:val="00097A48"/>
    <w:rsid w:val="000A13B1"/>
    <w:rsid w:val="000A242E"/>
    <w:rsid w:val="000A29EB"/>
    <w:rsid w:val="000A2C64"/>
    <w:rsid w:val="000A363D"/>
    <w:rsid w:val="000A38BA"/>
    <w:rsid w:val="000A509A"/>
    <w:rsid w:val="000A6149"/>
    <w:rsid w:val="000A637F"/>
    <w:rsid w:val="000A719C"/>
    <w:rsid w:val="000B034F"/>
    <w:rsid w:val="000B0DBB"/>
    <w:rsid w:val="000B1EAC"/>
    <w:rsid w:val="000B26E7"/>
    <w:rsid w:val="000B4B0F"/>
    <w:rsid w:val="000B5AB0"/>
    <w:rsid w:val="000B6D02"/>
    <w:rsid w:val="000B7DAA"/>
    <w:rsid w:val="000B7FE9"/>
    <w:rsid w:val="000C0082"/>
    <w:rsid w:val="000C01C2"/>
    <w:rsid w:val="000C0396"/>
    <w:rsid w:val="000C3CE0"/>
    <w:rsid w:val="000C4292"/>
    <w:rsid w:val="000C4F11"/>
    <w:rsid w:val="000C6102"/>
    <w:rsid w:val="000C6E07"/>
    <w:rsid w:val="000C7724"/>
    <w:rsid w:val="000D0182"/>
    <w:rsid w:val="000D096E"/>
    <w:rsid w:val="000D0AFB"/>
    <w:rsid w:val="000D136E"/>
    <w:rsid w:val="000D1DCC"/>
    <w:rsid w:val="000D3C9C"/>
    <w:rsid w:val="000D3E17"/>
    <w:rsid w:val="000D3FA1"/>
    <w:rsid w:val="000D4505"/>
    <w:rsid w:val="000D46A9"/>
    <w:rsid w:val="000D5B10"/>
    <w:rsid w:val="000D5E1E"/>
    <w:rsid w:val="000D65B2"/>
    <w:rsid w:val="000E036C"/>
    <w:rsid w:val="000E2617"/>
    <w:rsid w:val="000E2904"/>
    <w:rsid w:val="000E2A6B"/>
    <w:rsid w:val="000E30BE"/>
    <w:rsid w:val="000E38FD"/>
    <w:rsid w:val="000E3E85"/>
    <w:rsid w:val="000E5618"/>
    <w:rsid w:val="000E5725"/>
    <w:rsid w:val="000E5E19"/>
    <w:rsid w:val="000E7353"/>
    <w:rsid w:val="000F0974"/>
    <w:rsid w:val="000F098A"/>
    <w:rsid w:val="000F2D69"/>
    <w:rsid w:val="000F43BF"/>
    <w:rsid w:val="000F608D"/>
    <w:rsid w:val="000F63AA"/>
    <w:rsid w:val="000F7EFE"/>
    <w:rsid w:val="00101417"/>
    <w:rsid w:val="0010346E"/>
    <w:rsid w:val="00103EFB"/>
    <w:rsid w:val="00104201"/>
    <w:rsid w:val="001043DE"/>
    <w:rsid w:val="001051FB"/>
    <w:rsid w:val="00105DB0"/>
    <w:rsid w:val="00107514"/>
    <w:rsid w:val="00110DC8"/>
    <w:rsid w:val="00112265"/>
    <w:rsid w:val="001124AF"/>
    <w:rsid w:val="001126D8"/>
    <w:rsid w:val="00113AE4"/>
    <w:rsid w:val="00113EB6"/>
    <w:rsid w:val="00115BEB"/>
    <w:rsid w:val="00117EC6"/>
    <w:rsid w:val="001203CB"/>
    <w:rsid w:val="001217C9"/>
    <w:rsid w:val="00121F06"/>
    <w:rsid w:val="0012301E"/>
    <w:rsid w:val="00124CD4"/>
    <w:rsid w:val="00124E9E"/>
    <w:rsid w:val="00125127"/>
    <w:rsid w:val="00125160"/>
    <w:rsid w:val="00125730"/>
    <w:rsid w:val="00131A49"/>
    <w:rsid w:val="00131D6C"/>
    <w:rsid w:val="00132B97"/>
    <w:rsid w:val="00132E7E"/>
    <w:rsid w:val="0013629F"/>
    <w:rsid w:val="00136C1E"/>
    <w:rsid w:val="00141913"/>
    <w:rsid w:val="001420F9"/>
    <w:rsid w:val="00145BBE"/>
    <w:rsid w:val="001464A6"/>
    <w:rsid w:val="00146F6F"/>
    <w:rsid w:val="0014771C"/>
    <w:rsid w:val="00147D89"/>
    <w:rsid w:val="00150500"/>
    <w:rsid w:val="00150C7B"/>
    <w:rsid w:val="001518A8"/>
    <w:rsid w:val="0015385A"/>
    <w:rsid w:val="0015465E"/>
    <w:rsid w:val="001559B5"/>
    <w:rsid w:val="001571CA"/>
    <w:rsid w:val="00157B4D"/>
    <w:rsid w:val="00165223"/>
    <w:rsid w:val="00165D3C"/>
    <w:rsid w:val="00166B0F"/>
    <w:rsid w:val="0017017B"/>
    <w:rsid w:val="00172E97"/>
    <w:rsid w:val="0017454E"/>
    <w:rsid w:val="00177C1F"/>
    <w:rsid w:val="00177C7B"/>
    <w:rsid w:val="001803A3"/>
    <w:rsid w:val="00180428"/>
    <w:rsid w:val="001807EE"/>
    <w:rsid w:val="001819FB"/>
    <w:rsid w:val="00181F07"/>
    <w:rsid w:val="00182679"/>
    <w:rsid w:val="00182894"/>
    <w:rsid w:val="00182FF4"/>
    <w:rsid w:val="001830E8"/>
    <w:rsid w:val="001834AB"/>
    <w:rsid w:val="00184305"/>
    <w:rsid w:val="00184D86"/>
    <w:rsid w:val="001854F3"/>
    <w:rsid w:val="00186A31"/>
    <w:rsid w:val="001875D8"/>
    <w:rsid w:val="00187CE9"/>
    <w:rsid w:val="00187FBB"/>
    <w:rsid w:val="00191B80"/>
    <w:rsid w:val="00192B0E"/>
    <w:rsid w:val="00193C3D"/>
    <w:rsid w:val="001942C3"/>
    <w:rsid w:val="00194386"/>
    <w:rsid w:val="0019450A"/>
    <w:rsid w:val="0019468B"/>
    <w:rsid w:val="00194EDD"/>
    <w:rsid w:val="00196BCE"/>
    <w:rsid w:val="00196E09"/>
    <w:rsid w:val="001978AE"/>
    <w:rsid w:val="001A0880"/>
    <w:rsid w:val="001A204B"/>
    <w:rsid w:val="001A3CB5"/>
    <w:rsid w:val="001A66C0"/>
    <w:rsid w:val="001A6926"/>
    <w:rsid w:val="001A7601"/>
    <w:rsid w:val="001B1A67"/>
    <w:rsid w:val="001B2BB2"/>
    <w:rsid w:val="001B35A3"/>
    <w:rsid w:val="001B4488"/>
    <w:rsid w:val="001B4B45"/>
    <w:rsid w:val="001B4BA2"/>
    <w:rsid w:val="001B6F61"/>
    <w:rsid w:val="001B75AA"/>
    <w:rsid w:val="001B7AA0"/>
    <w:rsid w:val="001B7BDE"/>
    <w:rsid w:val="001B7E6C"/>
    <w:rsid w:val="001C0C2E"/>
    <w:rsid w:val="001C19D6"/>
    <w:rsid w:val="001C1A80"/>
    <w:rsid w:val="001C20B4"/>
    <w:rsid w:val="001C5456"/>
    <w:rsid w:val="001C6381"/>
    <w:rsid w:val="001D03A1"/>
    <w:rsid w:val="001D1570"/>
    <w:rsid w:val="001D3304"/>
    <w:rsid w:val="001D5530"/>
    <w:rsid w:val="001D67C4"/>
    <w:rsid w:val="001D71FA"/>
    <w:rsid w:val="001E05CC"/>
    <w:rsid w:val="001E0C5A"/>
    <w:rsid w:val="001E29ED"/>
    <w:rsid w:val="001E3CCE"/>
    <w:rsid w:val="001E5329"/>
    <w:rsid w:val="001E5B57"/>
    <w:rsid w:val="001E5CA4"/>
    <w:rsid w:val="001E6A45"/>
    <w:rsid w:val="001E7E01"/>
    <w:rsid w:val="001F026C"/>
    <w:rsid w:val="001F02BA"/>
    <w:rsid w:val="001F23A9"/>
    <w:rsid w:val="001F6F0A"/>
    <w:rsid w:val="00200712"/>
    <w:rsid w:val="0020301A"/>
    <w:rsid w:val="00204173"/>
    <w:rsid w:val="00204A6C"/>
    <w:rsid w:val="00206642"/>
    <w:rsid w:val="00207303"/>
    <w:rsid w:val="002076DE"/>
    <w:rsid w:val="00210F90"/>
    <w:rsid w:val="00211B2F"/>
    <w:rsid w:val="0021247C"/>
    <w:rsid w:val="002129E5"/>
    <w:rsid w:val="00212A38"/>
    <w:rsid w:val="00212C3B"/>
    <w:rsid w:val="00214E9A"/>
    <w:rsid w:val="00214F18"/>
    <w:rsid w:val="00215C26"/>
    <w:rsid w:val="00215E49"/>
    <w:rsid w:val="002200AC"/>
    <w:rsid w:val="00221237"/>
    <w:rsid w:val="002221C3"/>
    <w:rsid w:val="0022274E"/>
    <w:rsid w:val="00222ACE"/>
    <w:rsid w:val="00222C30"/>
    <w:rsid w:val="002236EF"/>
    <w:rsid w:val="00224F7E"/>
    <w:rsid w:val="002254A5"/>
    <w:rsid w:val="00225EBE"/>
    <w:rsid w:val="00226CB0"/>
    <w:rsid w:val="00227B75"/>
    <w:rsid w:val="002306E0"/>
    <w:rsid w:val="00231129"/>
    <w:rsid w:val="00231452"/>
    <w:rsid w:val="00232E3E"/>
    <w:rsid w:val="00233133"/>
    <w:rsid w:val="00233A3A"/>
    <w:rsid w:val="00233B87"/>
    <w:rsid w:val="00233CB3"/>
    <w:rsid w:val="002349EB"/>
    <w:rsid w:val="0023686A"/>
    <w:rsid w:val="00236B90"/>
    <w:rsid w:val="002376A9"/>
    <w:rsid w:val="002412E0"/>
    <w:rsid w:val="002413FA"/>
    <w:rsid w:val="00241724"/>
    <w:rsid w:val="002419C7"/>
    <w:rsid w:val="00241B29"/>
    <w:rsid w:val="00242B6A"/>
    <w:rsid w:val="00242F63"/>
    <w:rsid w:val="00245924"/>
    <w:rsid w:val="0024725B"/>
    <w:rsid w:val="002518DE"/>
    <w:rsid w:val="002539C0"/>
    <w:rsid w:val="00255215"/>
    <w:rsid w:val="0025599A"/>
    <w:rsid w:val="00257310"/>
    <w:rsid w:val="0025775D"/>
    <w:rsid w:val="00260625"/>
    <w:rsid w:val="00260B77"/>
    <w:rsid w:val="002618CD"/>
    <w:rsid w:val="00261D63"/>
    <w:rsid w:val="00263373"/>
    <w:rsid w:val="00265E0B"/>
    <w:rsid w:val="00266242"/>
    <w:rsid w:val="0026771B"/>
    <w:rsid w:val="00267BCB"/>
    <w:rsid w:val="0027061D"/>
    <w:rsid w:val="002709B9"/>
    <w:rsid w:val="002717F6"/>
    <w:rsid w:val="00271A4A"/>
    <w:rsid w:val="0027331A"/>
    <w:rsid w:val="00273403"/>
    <w:rsid w:val="00274BF1"/>
    <w:rsid w:val="002758F4"/>
    <w:rsid w:val="00275BC3"/>
    <w:rsid w:val="00275C98"/>
    <w:rsid w:val="0027611A"/>
    <w:rsid w:val="00276B69"/>
    <w:rsid w:val="00280571"/>
    <w:rsid w:val="00284DC7"/>
    <w:rsid w:val="00285F3F"/>
    <w:rsid w:val="00290A3D"/>
    <w:rsid w:val="00291001"/>
    <w:rsid w:val="002921CA"/>
    <w:rsid w:val="002938AB"/>
    <w:rsid w:val="00293D19"/>
    <w:rsid w:val="002940DA"/>
    <w:rsid w:val="002948A5"/>
    <w:rsid w:val="00295B31"/>
    <w:rsid w:val="002961E7"/>
    <w:rsid w:val="00296697"/>
    <w:rsid w:val="00297445"/>
    <w:rsid w:val="002A3346"/>
    <w:rsid w:val="002A44D1"/>
    <w:rsid w:val="002A46BB"/>
    <w:rsid w:val="002A5D7E"/>
    <w:rsid w:val="002A6FD4"/>
    <w:rsid w:val="002B0BDB"/>
    <w:rsid w:val="002B0C6E"/>
    <w:rsid w:val="002B0CFF"/>
    <w:rsid w:val="002B1CAB"/>
    <w:rsid w:val="002B20A1"/>
    <w:rsid w:val="002B2FAE"/>
    <w:rsid w:val="002B3624"/>
    <w:rsid w:val="002B3A5A"/>
    <w:rsid w:val="002B3D66"/>
    <w:rsid w:val="002B4347"/>
    <w:rsid w:val="002B43C5"/>
    <w:rsid w:val="002B4A49"/>
    <w:rsid w:val="002B7786"/>
    <w:rsid w:val="002B7B38"/>
    <w:rsid w:val="002C00CE"/>
    <w:rsid w:val="002C0861"/>
    <w:rsid w:val="002C1601"/>
    <w:rsid w:val="002C36F2"/>
    <w:rsid w:val="002C4B39"/>
    <w:rsid w:val="002C55BF"/>
    <w:rsid w:val="002C7635"/>
    <w:rsid w:val="002C7970"/>
    <w:rsid w:val="002D05EC"/>
    <w:rsid w:val="002D1C55"/>
    <w:rsid w:val="002D396B"/>
    <w:rsid w:val="002D4A2C"/>
    <w:rsid w:val="002D5D58"/>
    <w:rsid w:val="002D7686"/>
    <w:rsid w:val="002D7A4E"/>
    <w:rsid w:val="002E03BA"/>
    <w:rsid w:val="002E0626"/>
    <w:rsid w:val="002E14CE"/>
    <w:rsid w:val="002E1823"/>
    <w:rsid w:val="002E2862"/>
    <w:rsid w:val="002E44BF"/>
    <w:rsid w:val="002E554C"/>
    <w:rsid w:val="002E5B38"/>
    <w:rsid w:val="002E62EC"/>
    <w:rsid w:val="002E6FB4"/>
    <w:rsid w:val="002E7221"/>
    <w:rsid w:val="002E7533"/>
    <w:rsid w:val="002F041D"/>
    <w:rsid w:val="002F1ECE"/>
    <w:rsid w:val="002F35EB"/>
    <w:rsid w:val="002F725F"/>
    <w:rsid w:val="002F77FB"/>
    <w:rsid w:val="00300455"/>
    <w:rsid w:val="0030061E"/>
    <w:rsid w:val="003012A2"/>
    <w:rsid w:val="00302640"/>
    <w:rsid w:val="003030E6"/>
    <w:rsid w:val="00303579"/>
    <w:rsid w:val="00304956"/>
    <w:rsid w:val="00304DBF"/>
    <w:rsid w:val="00305312"/>
    <w:rsid w:val="0030548A"/>
    <w:rsid w:val="003066F1"/>
    <w:rsid w:val="00311876"/>
    <w:rsid w:val="00311CA8"/>
    <w:rsid w:val="00314036"/>
    <w:rsid w:val="00317E89"/>
    <w:rsid w:val="00322963"/>
    <w:rsid w:val="00322E30"/>
    <w:rsid w:val="00323C4E"/>
    <w:rsid w:val="00323EF8"/>
    <w:rsid w:val="0032421D"/>
    <w:rsid w:val="00325C0D"/>
    <w:rsid w:val="0032613D"/>
    <w:rsid w:val="003264F3"/>
    <w:rsid w:val="00326B82"/>
    <w:rsid w:val="00326DB9"/>
    <w:rsid w:val="00326F8C"/>
    <w:rsid w:val="00332DD0"/>
    <w:rsid w:val="0033595F"/>
    <w:rsid w:val="00336EA4"/>
    <w:rsid w:val="00337B44"/>
    <w:rsid w:val="00340467"/>
    <w:rsid w:val="00340DC3"/>
    <w:rsid w:val="003417B9"/>
    <w:rsid w:val="00341D28"/>
    <w:rsid w:val="003424C7"/>
    <w:rsid w:val="00342A51"/>
    <w:rsid w:val="0034356B"/>
    <w:rsid w:val="00346039"/>
    <w:rsid w:val="00346638"/>
    <w:rsid w:val="00350E12"/>
    <w:rsid w:val="00351839"/>
    <w:rsid w:val="0035188A"/>
    <w:rsid w:val="0035271D"/>
    <w:rsid w:val="003532C5"/>
    <w:rsid w:val="00353959"/>
    <w:rsid w:val="00353FED"/>
    <w:rsid w:val="00355491"/>
    <w:rsid w:val="003562D9"/>
    <w:rsid w:val="00357AE4"/>
    <w:rsid w:val="0036105C"/>
    <w:rsid w:val="00361C52"/>
    <w:rsid w:val="0036270B"/>
    <w:rsid w:val="003628C0"/>
    <w:rsid w:val="00362D2E"/>
    <w:rsid w:val="00363160"/>
    <w:rsid w:val="003639ED"/>
    <w:rsid w:val="00363A26"/>
    <w:rsid w:val="003643DC"/>
    <w:rsid w:val="00364EF6"/>
    <w:rsid w:val="003651FA"/>
    <w:rsid w:val="00365E95"/>
    <w:rsid w:val="0036757C"/>
    <w:rsid w:val="00367DBC"/>
    <w:rsid w:val="00370C5E"/>
    <w:rsid w:val="0037141B"/>
    <w:rsid w:val="00374063"/>
    <w:rsid w:val="0037428F"/>
    <w:rsid w:val="003751AF"/>
    <w:rsid w:val="0037646B"/>
    <w:rsid w:val="003767BA"/>
    <w:rsid w:val="003815A0"/>
    <w:rsid w:val="003825CD"/>
    <w:rsid w:val="00382FB0"/>
    <w:rsid w:val="003831DC"/>
    <w:rsid w:val="00384048"/>
    <w:rsid w:val="003859C7"/>
    <w:rsid w:val="00385A14"/>
    <w:rsid w:val="00386B59"/>
    <w:rsid w:val="00387375"/>
    <w:rsid w:val="00387E4A"/>
    <w:rsid w:val="00390DEC"/>
    <w:rsid w:val="00391024"/>
    <w:rsid w:val="0039296E"/>
    <w:rsid w:val="00393243"/>
    <w:rsid w:val="00393471"/>
    <w:rsid w:val="00394E97"/>
    <w:rsid w:val="00394E9C"/>
    <w:rsid w:val="0039772C"/>
    <w:rsid w:val="003A1038"/>
    <w:rsid w:val="003A1D59"/>
    <w:rsid w:val="003A3338"/>
    <w:rsid w:val="003A357F"/>
    <w:rsid w:val="003A3736"/>
    <w:rsid w:val="003A3FDD"/>
    <w:rsid w:val="003A4B1F"/>
    <w:rsid w:val="003B1284"/>
    <w:rsid w:val="003B1D96"/>
    <w:rsid w:val="003B44A6"/>
    <w:rsid w:val="003B512B"/>
    <w:rsid w:val="003B6D82"/>
    <w:rsid w:val="003B7409"/>
    <w:rsid w:val="003C33FF"/>
    <w:rsid w:val="003C3E3A"/>
    <w:rsid w:val="003C5AAB"/>
    <w:rsid w:val="003C6DAF"/>
    <w:rsid w:val="003C6EF3"/>
    <w:rsid w:val="003C7284"/>
    <w:rsid w:val="003D1392"/>
    <w:rsid w:val="003D13DB"/>
    <w:rsid w:val="003D149B"/>
    <w:rsid w:val="003D1BB4"/>
    <w:rsid w:val="003D323C"/>
    <w:rsid w:val="003D45F6"/>
    <w:rsid w:val="003E0D8A"/>
    <w:rsid w:val="003E3E1D"/>
    <w:rsid w:val="003E5EB1"/>
    <w:rsid w:val="003E7557"/>
    <w:rsid w:val="003F0431"/>
    <w:rsid w:val="003F04D2"/>
    <w:rsid w:val="003F0A79"/>
    <w:rsid w:val="003F1A7A"/>
    <w:rsid w:val="003F2562"/>
    <w:rsid w:val="003F2B9D"/>
    <w:rsid w:val="003F302C"/>
    <w:rsid w:val="003F3A07"/>
    <w:rsid w:val="003F3CA8"/>
    <w:rsid w:val="003F6400"/>
    <w:rsid w:val="004007FE"/>
    <w:rsid w:val="00400A77"/>
    <w:rsid w:val="00403268"/>
    <w:rsid w:val="00404538"/>
    <w:rsid w:val="0040469E"/>
    <w:rsid w:val="0040520F"/>
    <w:rsid w:val="0040668B"/>
    <w:rsid w:val="00407738"/>
    <w:rsid w:val="00407C33"/>
    <w:rsid w:val="00410F1B"/>
    <w:rsid w:val="00412FBD"/>
    <w:rsid w:val="004134A6"/>
    <w:rsid w:val="0041470C"/>
    <w:rsid w:val="00414A2A"/>
    <w:rsid w:val="00414D1B"/>
    <w:rsid w:val="00415DE5"/>
    <w:rsid w:val="00416134"/>
    <w:rsid w:val="00416901"/>
    <w:rsid w:val="00420DCD"/>
    <w:rsid w:val="0042131A"/>
    <w:rsid w:val="00423625"/>
    <w:rsid w:val="00427EBB"/>
    <w:rsid w:val="00430508"/>
    <w:rsid w:val="00430F2F"/>
    <w:rsid w:val="00431195"/>
    <w:rsid w:val="00432642"/>
    <w:rsid w:val="00432775"/>
    <w:rsid w:val="00433CEC"/>
    <w:rsid w:val="00434934"/>
    <w:rsid w:val="0044176D"/>
    <w:rsid w:val="004424BD"/>
    <w:rsid w:val="0044329C"/>
    <w:rsid w:val="00443843"/>
    <w:rsid w:val="00443CAC"/>
    <w:rsid w:val="004440C8"/>
    <w:rsid w:val="00444A03"/>
    <w:rsid w:val="00445AB5"/>
    <w:rsid w:val="00446F85"/>
    <w:rsid w:val="00447B3A"/>
    <w:rsid w:val="004504CB"/>
    <w:rsid w:val="00450520"/>
    <w:rsid w:val="00451B16"/>
    <w:rsid w:val="0045470F"/>
    <w:rsid w:val="00455C8E"/>
    <w:rsid w:val="0045635A"/>
    <w:rsid w:val="00460983"/>
    <w:rsid w:val="004615C5"/>
    <w:rsid w:val="00461F2A"/>
    <w:rsid w:val="00463C77"/>
    <w:rsid w:val="00464675"/>
    <w:rsid w:val="00465373"/>
    <w:rsid w:val="004659CD"/>
    <w:rsid w:val="00465C8E"/>
    <w:rsid w:val="00467CD4"/>
    <w:rsid w:val="00467F15"/>
    <w:rsid w:val="00467FD9"/>
    <w:rsid w:val="00470205"/>
    <w:rsid w:val="00470655"/>
    <w:rsid w:val="004715ED"/>
    <w:rsid w:val="0047278F"/>
    <w:rsid w:val="00472EA6"/>
    <w:rsid w:val="00472F23"/>
    <w:rsid w:val="004733C0"/>
    <w:rsid w:val="00474040"/>
    <w:rsid w:val="00474641"/>
    <w:rsid w:val="00475A87"/>
    <w:rsid w:val="00476200"/>
    <w:rsid w:val="00477ABB"/>
    <w:rsid w:val="00477C2A"/>
    <w:rsid w:val="00477F6C"/>
    <w:rsid w:val="00480473"/>
    <w:rsid w:val="00480966"/>
    <w:rsid w:val="00481738"/>
    <w:rsid w:val="0048293A"/>
    <w:rsid w:val="00483A0F"/>
    <w:rsid w:val="00483A5A"/>
    <w:rsid w:val="0048402E"/>
    <w:rsid w:val="004840B5"/>
    <w:rsid w:val="00484C6D"/>
    <w:rsid w:val="004855FF"/>
    <w:rsid w:val="00485FD3"/>
    <w:rsid w:val="00490D5E"/>
    <w:rsid w:val="00491968"/>
    <w:rsid w:val="00491B55"/>
    <w:rsid w:val="00491EE3"/>
    <w:rsid w:val="0049424E"/>
    <w:rsid w:val="004942C3"/>
    <w:rsid w:val="00494541"/>
    <w:rsid w:val="00494935"/>
    <w:rsid w:val="00497637"/>
    <w:rsid w:val="004A1C68"/>
    <w:rsid w:val="004A4E21"/>
    <w:rsid w:val="004A5546"/>
    <w:rsid w:val="004A5595"/>
    <w:rsid w:val="004A5D24"/>
    <w:rsid w:val="004A7C55"/>
    <w:rsid w:val="004B1F2D"/>
    <w:rsid w:val="004B4106"/>
    <w:rsid w:val="004B5130"/>
    <w:rsid w:val="004B52F4"/>
    <w:rsid w:val="004B64F6"/>
    <w:rsid w:val="004B703A"/>
    <w:rsid w:val="004B7450"/>
    <w:rsid w:val="004B7CDE"/>
    <w:rsid w:val="004C02AD"/>
    <w:rsid w:val="004C09AB"/>
    <w:rsid w:val="004C23D9"/>
    <w:rsid w:val="004C25B8"/>
    <w:rsid w:val="004C4C44"/>
    <w:rsid w:val="004C55E9"/>
    <w:rsid w:val="004C627B"/>
    <w:rsid w:val="004C7961"/>
    <w:rsid w:val="004C7CD1"/>
    <w:rsid w:val="004D0914"/>
    <w:rsid w:val="004D0CF6"/>
    <w:rsid w:val="004D0D75"/>
    <w:rsid w:val="004D1931"/>
    <w:rsid w:val="004D2058"/>
    <w:rsid w:val="004D2EF1"/>
    <w:rsid w:val="004D496A"/>
    <w:rsid w:val="004D498E"/>
    <w:rsid w:val="004D58F5"/>
    <w:rsid w:val="004D5B8A"/>
    <w:rsid w:val="004D64FA"/>
    <w:rsid w:val="004D6C65"/>
    <w:rsid w:val="004D722C"/>
    <w:rsid w:val="004E1B69"/>
    <w:rsid w:val="004E1D64"/>
    <w:rsid w:val="004E374A"/>
    <w:rsid w:val="004E41FC"/>
    <w:rsid w:val="004E49EC"/>
    <w:rsid w:val="004E569C"/>
    <w:rsid w:val="004E5CD4"/>
    <w:rsid w:val="004E7B38"/>
    <w:rsid w:val="004F1D97"/>
    <w:rsid w:val="004F1F00"/>
    <w:rsid w:val="004F25CD"/>
    <w:rsid w:val="004F2615"/>
    <w:rsid w:val="004F4E9E"/>
    <w:rsid w:val="004F57D8"/>
    <w:rsid w:val="004F59C6"/>
    <w:rsid w:val="004F7122"/>
    <w:rsid w:val="004F7188"/>
    <w:rsid w:val="004F7628"/>
    <w:rsid w:val="004F7CB9"/>
    <w:rsid w:val="00500118"/>
    <w:rsid w:val="005024AA"/>
    <w:rsid w:val="00504FA9"/>
    <w:rsid w:val="00505050"/>
    <w:rsid w:val="005056D0"/>
    <w:rsid w:val="005066D6"/>
    <w:rsid w:val="00506CEF"/>
    <w:rsid w:val="00507418"/>
    <w:rsid w:val="00510F1D"/>
    <w:rsid w:val="00511403"/>
    <w:rsid w:val="005118E6"/>
    <w:rsid w:val="005119EF"/>
    <w:rsid w:val="00511EDD"/>
    <w:rsid w:val="0051214C"/>
    <w:rsid w:val="005126EC"/>
    <w:rsid w:val="00512A55"/>
    <w:rsid w:val="00512A6D"/>
    <w:rsid w:val="00512CA9"/>
    <w:rsid w:val="00513531"/>
    <w:rsid w:val="00514592"/>
    <w:rsid w:val="005146FE"/>
    <w:rsid w:val="0051509C"/>
    <w:rsid w:val="00516261"/>
    <w:rsid w:val="00517130"/>
    <w:rsid w:val="00520C01"/>
    <w:rsid w:val="005211DA"/>
    <w:rsid w:val="0052137D"/>
    <w:rsid w:val="00523764"/>
    <w:rsid w:val="00524947"/>
    <w:rsid w:val="005249CD"/>
    <w:rsid w:val="0052596F"/>
    <w:rsid w:val="00525FA3"/>
    <w:rsid w:val="00526004"/>
    <w:rsid w:val="00526710"/>
    <w:rsid w:val="005268AA"/>
    <w:rsid w:val="00527524"/>
    <w:rsid w:val="00527C4A"/>
    <w:rsid w:val="00530213"/>
    <w:rsid w:val="0053090F"/>
    <w:rsid w:val="00531880"/>
    <w:rsid w:val="00532806"/>
    <w:rsid w:val="005334FB"/>
    <w:rsid w:val="00535063"/>
    <w:rsid w:val="00535CDA"/>
    <w:rsid w:val="00537978"/>
    <w:rsid w:val="00540068"/>
    <w:rsid w:val="00542604"/>
    <w:rsid w:val="00542ED4"/>
    <w:rsid w:val="00543391"/>
    <w:rsid w:val="005438E1"/>
    <w:rsid w:val="005438F3"/>
    <w:rsid w:val="0054578A"/>
    <w:rsid w:val="00545DA4"/>
    <w:rsid w:val="00551F60"/>
    <w:rsid w:val="005520A1"/>
    <w:rsid w:val="005527FD"/>
    <w:rsid w:val="0055498E"/>
    <w:rsid w:val="00555881"/>
    <w:rsid w:val="00556A2F"/>
    <w:rsid w:val="00557FFE"/>
    <w:rsid w:val="0056055B"/>
    <w:rsid w:val="00561E99"/>
    <w:rsid w:val="00562A5D"/>
    <w:rsid w:val="00563809"/>
    <w:rsid w:val="00565722"/>
    <w:rsid w:val="005669A0"/>
    <w:rsid w:val="00570037"/>
    <w:rsid w:val="00570584"/>
    <w:rsid w:val="005710EC"/>
    <w:rsid w:val="005711D8"/>
    <w:rsid w:val="00571D1E"/>
    <w:rsid w:val="00573A56"/>
    <w:rsid w:val="00573F19"/>
    <w:rsid w:val="005745BA"/>
    <w:rsid w:val="00575448"/>
    <w:rsid w:val="00576571"/>
    <w:rsid w:val="00577251"/>
    <w:rsid w:val="00577370"/>
    <w:rsid w:val="00583395"/>
    <w:rsid w:val="00583692"/>
    <w:rsid w:val="0058439D"/>
    <w:rsid w:val="00585D46"/>
    <w:rsid w:val="005865B6"/>
    <w:rsid w:val="005873C1"/>
    <w:rsid w:val="005905B0"/>
    <w:rsid w:val="00592210"/>
    <w:rsid w:val="00592338"/>
    <w:rsid w:val="00595078"/>
    <w:rsid w:val="00596F14"/>
    <w:rsid w:val="00597922"/>
    <w:rsid w:val="005A0AA4"/>
    <w:rsid w:val="005A2256"/>
    <w:rsid w:val="005A344E"/>
    <w:rsid w:val="005A3573"/>
    <w:rsid w:val="005A3E19"/>
    <w:rsid w:val="005A5DC9"/>
    <w:rsid w:val="005A68F9"/>
    <w:rsid w:val="005A7887"/>
    <w:rsid w:val="005A7D23"/>
    <w:rsid w:val="005A7D66"/>
    <w:rsid w:val="005B028B"/>
    <w:rsid w:val="005B1091"/>
    <w:rsid w:val="005B17B6"/>
    <w:rsid w:val="005B28A0"/>
    <w:rsid w:val="005B3619"/>
    <w:rsid w:val="005B402A"/>
    <w:rsid w:val="005B5272"/>
    <w:rsid w:val="005B6678"/>
    <w:rsid w:val="005B7E6E"/>
    <w:rsid w:val="005C0361"/>
    <w:rsid w:val="005C0B6A"/>
    <w:rsid w:val="005C1249"/>
    <w:rsid w:val="005C34FB"/>
    <w:rsid w:val="005C6215"/>
    <w:rsid w:val="005C65E2"/>
    <w:rsid w:val="005C6F30"/>
    <w:rsid w:val="005C767A"/>
    <w:rsid w:val="005C76D9"/>
    <w:rsid w:val="005C7B72"/>
    <w:rsid w:val="005D095E"/>
    <w:rsid w:val="005D56C3"/>
    <w:rsid w:val="005D56E3"/>
    <w:rsid w:val="005D68D8"/>
    <w:rsid w:val="005D75AF"/>
    <w:rsid w:val="005D7DB1"/>
    <w:rsid w:val="005E0366"/>
    <w:rsid w:val="005E27BF"/>
    <w:rsid w:val="005E4F10"/>
    <w:rsid w:val="005E685D"/>
    <w:rsid w:val="005E6AE5"/>
    <w:rsid w:val="005E6C30"/>
    <w:rsid w:val="005E7EED"/>
    <w:rsid w:val="005E7FAC"/>
    <w:rsid w:val="005F04BB"/>
    <w:rsid w:val="005F218C"/>
    <w:rsid w:val="005F40C0"/>
    <w:rsid w:val="005F4FE7"/>
    <w:rsid w:val="005F63B4"/>
    <w:rsid w:val="005F6BBE"/>
    <w:rsid w:val="0060129E"/>
    <w:rsid w:val="00601A40"/>
    <w:rsid w:val="00601BD0"/>
    <w:rsid w:val="0060459D"/>
    <w:rsid w:val="0060615E"/>
    <w:rsid w:val="00606BF3"/>
    <w:rsid w:val="00607175"/>
    <w:rsid w:val="00607D63"/>
    <w:rsid w:val="0061064B"/>
    <w:rsid w:val="006107C1"/>
    <w:rsid w:val="00610919"/>
    <w:rsid w:val="00612919"/>
    <w:rsid w:val="006136F3"/>
    <w:rsid w:val="00614D8D"/>
    <w:rsid w:val="006157EE"/>
    <w:rsid w:val="006162E6"/>
    <w:rsid w:val="0061654A"/>
    <w:rsid w:val="00617BB5"/>
    <w:rsid w:val="0062066A"/>
    <w:rsid w:val="006212E3"/>
    <w:rsid w:val="0062158C"/>
    <w:rsid w:val="00621C86"/>
    <w:rsid w:val="0062297B"/>
    <w:rsid w:val="00622EBF"/>
    <w:rsid w:val="00623160"/>
    <w:rsid w:val="00624DE5"/>
    <w:rsid w:val="006260F3"/>
    <w:rsid w:val="00626550"/>
    <w:rsid w:val="00626637"/>
    <w:rsid w:val="00631A2E"/>
    <w:rsid w:val="00636097"/>
    <w:rsid w:val="00641A5B"/>
    <w:rsid w:val="006422AD"/>
    <w:rsid w:val="0064300F"/>
    <w:rsid w:val="0064438E"/>
    <w:rsid w:val="00644BFB"/>
    <w:rsid w:val="0064556E"/>
    <w:rsid w:val="0064615C"/>
    <w:rsid w:val="00647996"/>
    <w:rsid w:val="00650C93"/>
    <w:rsid w:val="006531A4"/>
    <w:rsid w:val="006532C3"/>
    <w:rsid w:val="0065348F"/>
    <w:rsid w:val="00655C33"/>
    <w:rsid w:val="00656074"/>
    <w:rsid w:val="00656603"/>
    <w:rsid w:val="006569A9"/>
    <w:rsid w:val="00660AC9"/>
    <w:rsid w:val="00660E80"/>
    <w:rsid w:val="006646B4"/>
    <w:rsid w:val="00664A1A"/>
    <w:rsid w:val="00664FC7"/>
    <w:rsid w:val="00665357"/>
    <w:rsid w:val="0066665B"/>
    <w:rsid w:val="00666684"/>
    <w:rsid w:val="0066698C"/>
    <w:rsid w:val="00667017"/>
    <w:rsid w:val="006671C9"/>
    <w:rsid w:val="006679FA"/>
    <w:rsid w:val="00667B71"/>
    <w:rsid w:val="00670CF4"/>
    <w:rsid w:val="006710EC"/>
    <w:rsid w:val="0067237F"/>
    <w:rsid w:val="0067271A"/>
    <w:rsid w:val="0067305F"/>
    <w:rsid w:val="00674175"/>
    <w:rsid w:val="00675D7B"/>
    <w:rsid w:val="00676115"/>
    <w:rsid w:val="00676F60"/>
    <w:rsid w:val="00676FEF"/>
    <w:rsid w:val="00680E23"/>
    <w:rsid w:val="00682256"/>
    <w:rsid w:val="006823C5"/>
    <w:rsid w:val="00684485"/>
    <w:rsid w:val="00684F69"/>
    <w:rsid w:val="006862B2"/>
    <w:rsid w:val="00687232"/>
    <w:rsid w:val="00687463"/>
    <w:rsid w:val="00687B9D"/>
    <w:rsid w:val="00691817"/>
    <w:rsid w:val="006921AF"/>
    <w:rsid w:val="006930A1"/>
    <w:rsid w:val="00695585"/>
    <w:rsid w:val="00695822"/>
    <w:rsid w:val="00695D0A"/>
    <w:rsid w:val="006962A3"/>
    <w:rsid w:val="0069692B"/>
    <w:rsid w:val="0069708F"/>
    <w:rsid w:val="00697450"/>
    <w:rsid w:val="00697B22"/>
    <w:rsid w:val="006A04D7"/>
    <w:rsid w:val="006A0577"/>
    <w:rsid w:val="006A14B9"/>
    <w:rsid w:val="006A193B"/>
    <w:rsid w:val="006A1A12"/>
    <w:rsid w:val="006A3B7A"/>
    <w:rsid w:val="006A524C"/>
    <w:rsid w:val="006A5A68"/>
    <w:rsid w:val="006A636D"/>
    <w:rsid w:val="006A6AB3"/>
    <w:rsid w:val="006A6AF9"/>
    <w:rsid w:val="006A6CDD"/>
    <w:rsid w:val="006A756B"/>
    <w:rsid w:val="006A775C"/>
    <w:rsid w:val="006B0D5E"/>
    <w:rsid w:val="006B0DD7"/>
    <w:rsid w:val="006B2139"/>
    <w:rsid w:val="006B307F"/>
    <w:rsid w:val="006B36E9"/>
    <w:rsid w:val="006B3E86"/>
    <w:rsid w:val="006B467E"/>
    <w:rsid w:val="006B4DEF"/>
    <w:rsid w:val="006B6BD7"/>
    <w:rsid w:val="006B75B2"/>
    <w:rsid w:val="006C0557"/>
    <w:rsid w:val="006C2BCD"/>
    <w:rsid w:val="006C3D97"/>
    <w:rsid w:val="006C6319"/>
    <w:rsid w:val="006C631D"/>
    <w:rsid w:val="006C7376"/>
    <w:rsid w:val="006D0D40"/>
    <w:rsid w:val="006D18A7"/>
    <w:rsid w:val="006D1C16"/>
    <w:rsid w:val="006D36F5"/>
    <w:rsid w:val="006D4021"/>
    <w:rsid w:val="006D45FE"/>
    <w:rsid w:val="006D76BD"/>
    <w:rsid w:val="006E0F88"/>
    <w:rsid w:val="006E1822"/>
    <w:rsid w:val="006E21C6"/>
    <w:rsid w:val="006E247F"/>
    <w:rsid w:val="006E30D9"/>
    <w:rsid w:val="006E38F8"/>
    <w:rsid w:val="006E52A6"/>
    <w:rsid w:val="006E7B86"/>
    <w:rsid w:val="006E7F11"/>
    <w:rsid w:val="006F01AF"/>
    <w:rsid w:val="006F1A83"/>
    <w:rsid w:val="006F2473"/>
    <w:rsid w:val="006F24BB"/>
    <w:rsid w:val="006F2822"/>
    <w:rsid w:val="006F2E1E"/>
    <w:rsid w:val="006F5842"/>
    <w:rsid w:val="006F609C"/>
    <w:rsid w:val="006F63AE"/>
    <w:rsid w:val="006F665B"/>
    <w:rsid w:val="006F6773"/>
    <w:rsid w:val="00700337"/>
    <w:rsid w:val="007014CA"/>
    <w:rsid w:val="00702DFD"/>
    <w:rsid w:val="00703BC1"/>
    <w:rsid w:val="0070425E"/>
    <w:rsid w:val="007067DF"/>
    <w:rsid w:val="00706988"/>
    <w:rsid w:val="00706FE4"/>
    <w:rsid w:val="00707723"/>
    <w:rsid w:val="00707882"/>
    <w:rsid w:val="00707A78"/>
    <w:rsid w:val="00711B7B"/>
    <w:rsid w:val="00712018"/>
    <w:rsid w:val="0071306E"/>
    <w:rsid w:val="007141B3"/>
    <w:rsid w:val="00715238"/>
    <w:rsid w:val="00715820"/>
    <w:rsid w:val="00717D0B"/>
    <w:rsid w:val="00720231"/>
    <w:rsid w:val="00721D47"/>
    <w:rsid w:val="00724E21"/>
    <w:rsid w:val="0072515A"/>
    <w:rsid w:val="00727037"/>
    <w:rsid w:val="00727872"/>
    <w:rsid w:val="007303D6"/>
    <w:rsid w:val="007317B4"/>
    <w:rsid w:val="00731D33"/>
    <w:rsid w:val="00732B47"/>
    <w:rsid w:val="00733576"/>
    <w:rsid w:val="007338BF"/>
    <w:rsid w:val="00733B35"/>
    <w:rsid w:val="00733FF7"/>
    <w:rsid w:val="0073573D"/>
    <w:rsid w:val="00736055"/>
    <w:rsid w:val="007374B8"/>
    <w:rsid w:val="0073776F"/>
    <w:rsid w:val="00737CAF"/>
    <w:rsid w:val="00741542"/>
    <w:rsid w:val="00741A3D"/>
    <w:rsid w:val="00741F41"/>
    <w:rsid w:val="007465EF"/>
    <w:rsid w:val="007473C5"/>
    <w:rsid w:val="007515D1"/>
    <w:rsid w:val="007534E8"/>
    <w:rsid w:val="007544CB"/>
    <w:rsid w:val="00755615"/>
    <w:rsid w:val="00755CF6"/>
    <w:rsid w:val="00755EFA"/>
    <w:rsid w:val="00756125"/>
    <w:rsid w:val="00756C04"/>
    <w:rsid w:val="007570A2"/>
    <w:rsid w:val="0076097D"/>
    <w:rsid w:val="007623F1"/>
    <w:rsid w:val="007629B7"/>
    <w:rsid w:val="00763ED1"/>
    <w:rsid w:val="00764A32"/>
    <w:rsid w:val="00770454"/>
    <w:rsid w:val="007708E9"/>
    <w:rsid w:val="0077224A"/>
    <w:rsid w:val="0077324D"/>
    <w:rsid w:val="0077373B"/>
    <w:rsid w:val="0077405F"/>
    <w:rsid w:val="00774365"/>
    <w:rsid w:val="007753AA"/>
    <w:rsid w:val="007765D4"/>
    <w:rsid w:val="00776B89"/>
    <w:rsid w:val="00777250"/>
    <w:rsid w:val="0077764F"/>
    <w:rsid w:val="0078122E"/>
    <w:rsid w:val="0078184B"/>
    <w:rsid w:val="00782602"/>
    <w:rsid w:val="00782E85"/>
    <w:rsid w:val="007841F7"/>
    <w:rsid w:val="0078436A"/>
    <w:rsid w:val="00784429"/>
    <w:rsid w:val="00785C0C"/>
    <w:rsid w:val="007865A2"/>
    <w:rsid w:val="00786911"/>
    <w:rsid w:val="00786EE9"/>
    <w:rsid w:val="007870B2"/>
    <w:rsid w:val="007878CB"/>
    <w:rsid w:val="00791F25"/>
    <w:rsid w:val="00792C51"/>
    <w:rsid w:val="00793293"/>
    <w:rsid w:val="00793FE9"/>
    <w:rsid w:val="007943A8"/>
    <w:rsid w:val="007950BD"/>
    <w:rsid w:val="00795211"/>
    <w:rsid w:val="007961C9"/>
    <w:rsid w:val="007968A6"/>
    <w:rsid w:val="00796FA9"/>
    <w:rsid w:val="00797094"/>
    <w:rsid w:val="00797C39"/>
    <w:rsid w:val="007A0EB0"/>
    <w:rsid w:val="007A36B5"/>
    <w:rsid w:val="007A415E"/>
    <w:rsid w:val="007A4525"/>
    <w:rsid w:val="007A468D"/>
    <w:rsid w:val="007A4A31"/>
    <w:rsid w:val="007A4D7E"/>
    <w:rsid w:val="007A4E19"/>
    <w:rsid w:val="007A5406"/>
    <w:rsid w:val="007A5955"/>
    <w:rsid w:val="007A62FB"/>
    <w:rsid w:val="007A6A5F"/>
    <w:rsid w:val="007A7549"/>
    <w:rsid w:val="007A7CE5"/>
    <w:rsid w:val="007B0B05"/>
    <w:rsid w:val="007B29AD"/>
    <w:rsid w:val="007B3A7F"/>
    <w:rsid w:val="007B4C10"/>
    <w:rsid w:val="007B4FEE"/>
    <w:rsid w:val="007B69B4"/>
    <w:rsid w:val="007B6D9D"/>
    <w:rsid w:val="007C0E3E"/>
    <w:rsid w:val="007C1986"/>
    <w:rsid w:val="007C3466"/>
    <w:rsid w:val="007C3C89"/>
    <w:rsid w:val="007C4345"/>
    <w:rsid w:val="007C57A5"/>
    <w:rsid w:val="007C5E8E"/>
    <w:rsid w:val="007C6B0C"/>
    <w:rsid w:val="007D0187"/>
    <w:rsid w:val="007D1247"/>
    <w:rsid w:val="007D1938"/>
    <w:rsid w:val="007D3512"/>
    <w:rsid w:val="007D3F25"/>
    <w:rsid w:val="007D44A8"/>
    <w:rsid w:val="007D47D3"/>
    <w:rsid w:val="007D635B"/>
    <w:rsid w:val="007D6427"/>
    <w:rsid w:val="007D6CCA"/>
    <w:rsid w:val="007E015A"/>
    <w:rsid w:val="007E10D5"/>
    <w:rsid w:val="007E1D07"/>
    <w:rsid w:val="007E1F41"/>
    <w:rsid w:val="007E282F"/>
    <w:rsid w:val="007E31E7"/>
    <w:rsid w:val="007E3FD1"/>
    <w:rsid w:val="007E46F0"/>
    <w:rsid w:val="007E48EF"/>
    <w:rsid w:val="007E4B8D"/>
    <w:rsid w:val="007E5498"/>
    <w:rsid w:val="007E7169"/>
    <w:rsid w:val="007F044C"/>
    <w:rsid w:val="007F0D78"/>
    <w:rsid w:val="007F154D"/>
    <w:rsid w:val="007F15BE"/>
    <w:rsid w:val="007F1842"/>
    <w:rsid w:val="007F3BA0"/>
    <w:rsid w:val="007F5669"/>
    <w:rsid w:val="007F68BA"/>
    <w:rsid w:val="007F69ED"/>
    <w:rsid w:val="007F6B27"/>
    <w:rsid w:val="007F7763"/>
    <w:rsid w:val="00801629"/>
    <w:rsid w:val="00802A28"/>
    <w:rsid w:val="00805164"/>
    <w:rsid w:val="008057CE"/>
    <w:rsid w:val="00805A08"/>
    <w:rsid w:val="0080611D"/>
    <w:rsid w:val="00806394"/>
    <w:rsid w:val="00810028"/>
    <w:rsid w:val="008103B3"/>
    <w:rsid w:val="00810826"/>
    <w:rsid w:val="00812669"/>
    <w:rsid w:val="008133E0"/>
    <w:rsid w:val="0081484A"/>
    <w:rsid w:val="00815315"/>
    <w:rsid w:val="0081538C"/>
    <w:rsid w:val="008178C6"/>
    <w:rsid w:val="008201DD"/>
    <w:rsid w:val="00820941"/>
    <w:rsid w:val="00821EA9"/>
    <w:rsid w:val="008223B1"/>
    <w:rsid w:val="008223DB"/>
    <w:rsid w:val="00822501"/>
    <w:rsid w:val="00824EBB"/>
    <w:rsid w:val="0082544F"/>
    <w:rsid w:val="00825A7A"/>
    <w:rsid w:val="00825AB6"/>
    <w:rsid w:val="00826CE3"/>
    <w:rsid w:val="008273AE"/>
    <w:rsid w:val="00827E7F"/>
    <w:rsid w:val="00830BCC"/>
    <w:rsid w:val="00831C57"/>
    <w:rsid w:val="0083275C"/>
    <w:rsid w:val="008334F9"/>
    <w:rsid w:val="00833AC2"/>
    <w:rsid w:val="00833C47"/>
    <w:rsid w:val="00833DE7"/>
    <w:rsid w:val="008351B8"/>
    <w:rsid w:val="00835F65"/>
    <w:rsid w:val="00836616"/>
    <w:rsid w:val="00836648"/>
    <w:rsid w:val="00836BA3"/>
    <w:rsid w:val="008373E0"/>
    <w:rsid w:val="00841D1B"/>
    <w:rsid w:val="00842670"/>
    <w:rsid w:val="00843F83"/>
    <w:rsid w:val="008448D2"/>
    <w:rsid w:val="00844E30"/>
    <w:rsid w:val="00845826"/>
    <w:rsid w:val="008470FF"/>
    <w:rsid w:val="00847FEC"/>
    <w:rsid w:val="008504BF"/>
    <w:rsid w:val="0085066D"/>
    <w:rsid w:val="00850BD6"/>
    <w:rsid w:val="00850EE1"/>
    <w:rsid w:val="008523E8"/>
    <w:rsid w:val="008540DD"/>
    <w:rsid w:val="00857365"/>
    <w:rsid w:val="008606FD"/>
    <w:rsid w:val="00860C0F"/>
    <w:rsid w:val="00860DB6"/>
    <w:rsid w:val="00860F6E"/>
    <w:rsid w:val="0086265C"/>
    <w:rsid w:val="008627C4"/>
    <w:rsid w:val="008630EC"/>
    <w:rsid w:val="0086326A"/>
    <w:rsid w:val="008654B1"/>
    <w:rsid w:val="008656F0"/>
    <w:rsid w:val="00865EA2"/>
    <w:rsid w:val="008660EE"/>
    <w:rsid w:val="00866245"/>
    <w:rsid w:val="00867FDC"/>
    <w:rsid w:val="00870FAC"/>
    <w:rsid w:val="008722E6"/>
    <w:rsid w:val="00874261"/>
    <w:rsid w:val="00874616"/>
    <w:rsid w:val="008756FC"/>
    <w:rsid w:val="00875DCC"/>
    <w:rsid w:val="00876D9A"/>
    <w:rsid w:val="00877E08"/>
    <w:rsid w:val="0088032C"/>
    <w:rsid w:val="0088257D"/>
    <w:rsid w:val="00883B5F"/>
    <w:rsid w:val="008877E8"/>
    <w:rsid w:val="00887ADB"/>
    <w:rsid w:val="00887AF6"/>
    <w:rsid w:val="00890B74"/>
    <w:rsid w:val="008927B8"/>
    <w:rsid w:val="00892951"/>
    <w:rsid w:val="008932A4"/>
    <w:rsid w:val="008942F1"/>
    <w:rsid w:val="008946DF"/>
    <w:rsid w:val="0089496A"/>
    <w:rsid w:val="008950F1"/>
    <w:rsid w:val="0089573F"/>
    <w:rsid w:val="008972B4"/>
    <w:rsid w:val="00897D53"/>
    <w:rsid w:val="008A0BA5"/>
    <w:rsid w:val="008A294A"/>
    <w:rsid w:val="008A29A8"/>
    <w:rsid w:val="008A29B3"/>
    <w:rsid w:val="008A2AB0"/>
    <w:rsid w:val="008A36F6"/>
    <w:rsid w:val="008A4AB7"/>
    <w:rsid w:val="008A4D1F"/>
    <w:rsid w:val="008A65B1"/>
    <w:rsid w:val="008A70A7"/>
    <w:rsid w:val="008A78A5"/>
    <w:rsid w:val="008B1602"/>
    <w:rsid w:val="008B1987"/>
    <w:rsid w:val="008B28D4"/>
    <w:rsid w:val="008B3AED"/>
    <w:rsid w:val="008B522B"/>
    <w:rsid w:val="008B5669"/>
    <w:rsid w:val="008B5806"/>
    <w:rsid w:val="008B6235"/>
    <w:rsid w:val="008B6DF9"/>
    <w:rsid w:val="008B6EB3"/>
    <w:rsid w:val="008C00A9"/>
    <w:rsid w:val="008C05B1"/>
    <w:rsid w:val="008C31E4"/>
    <w:rsid w:val="008C36CA"/>
    <w:rsid w:val="008C3933"/>
    <w:rsid w:val="008C510C"/>
    <w:rsid w:val="008C536D"/>
    <w:rsid w:val="008C5C94"/>
    <w:rsid w:val="008C66EA"/>
    <w:rsid w:val="008D0307"/>
    <w:rsid w:val="008D0589"/>
    <w:rsid w:val="008D257A"/>
    <w:rsid w:val="008D26CA"/>
    <w:rsid w:val="008D2B42"/>
    <w:rsid w:val="008D2B93"/>
    <w:rsid w:val="008D2FA6"/>
    <w:rsid w:val="008D3052"/>
    <w:rsid w:val="008D386F"/>
    <w:rsid w:val="008D3A76"/>
    <w:rsid w:val="008D47C1"/>
    <w:rsid w:val="008D49D1"/>
    <w:rsid w:val="008D50C7"/>
    <w:rsid w:val="008D5A99"/>
    <w:rsid w:val="008D7DF9"/>
    <w:rsid w:val="008E03B0"/>
    <w:rsid w:val="008E1904"/>
    <w:rsid w:val="008E21FC"/>
    <w:rsid w:val="008E3301"/>
    <w:rsid w:val="008E37F8"/>
    <w:rsid w:val="008E5FE6"/>
    <w:rsid w:val="008F0ED9"/>
    <w:rsid w:val="008F11E3"/>
    <w:rsid w:val="008F19A4"/>
    <w:rsid w:val="008F20B9"/>
    <w:rsid w:val="008F4F5A"/>
    <w:rsid w:val="008F5E19"/>
    <w:rsid w:val="00900668"/>
    <w:rsid w:val="00900E3B"/>
    <w:rsid w:val="009028B1"/>
    <w:rsid w:val="00902A7A"/>
    <w:rsid w:val="00904AD9"/>
    <w:rsid w:val="00904D0C"/>
    <w:rsid w:val="00905449"/>
    <w:rsid w:val="00905BF9"/>
    <w:rsid w:val="00910121"/>
    <w:rsid w:val="0091063B"/>
    <w:rsid w:val="00910892"/>
    <w:rsid w:val="00911348"/>
    <w:rsid w:val="00911369"/>
    <w:rsid w:val="0091144C"/>
    <w:rsid w:val="00911AD9"/>
    <w:rsid w:val="00913338"/>
    <w:rsid w:val="00913BB0"/>
    <w:rsid w:val="00913EC8"/>
    <w:rsid w:val="00914B4A"/>
    <w:rsid w:val="00916CAD"/>
    <w:rsid w:val="00917307"/>
    <w:rsid w:val="009207FC"/>
    <w:rsid w:val="009208FC"/>
    <w:rsid w:val="009226BF"/>
    <w:rsid w:val="0092356D"/>
    <w:rsid w:val="00924D32"/>
    <w:rsid w:val="00925165"/>
    <w:rsid w:val="009262BA"/>
    <w:rsid w:val="009270F1"/>
    <w:rsid w:val="009277C0"/>
    <w:rsid w:val="00930D8E"/>
    <w:rsid w:val="009313B7"/>
    <w:rsid w:val="00932482"/>
    <w:rsid w:val="00933E74"/>
    <w:rsid w:val="00936399"/>
    <w:rsid w:val="00936A55"/>
    <w:rsid w:val="009414CB"/>
    <w:rsid w:val="00942D40"/>
    <w:rsid w:val="00942F92"/>
    <w:rsid w:val="00943F7E"/>
    <w:rsid w:val="00946782"/>
    <w:rsid w:val="00946F9B"/>
    <w:rsid w:val="009479B9"/>
    <w:rsid w:val="009559F5"/>
    <w:rsid w:val="00956E93"/>
    <w:rsid w:val="00960E48"/>
    <w:rsid w:val="00961D12"/>
    <w:rsid w:val="00963426"/>
    <w:rsid w:val="00963B97"/>
    <w:rsid w:val="009642C0"/>
    <w:rsid w:val="00965124"/>
    <w:rsid w:val="00965E6F"/>
    <w:rsid w:val="00965FE7"/>
    <w:rsid w:val="009664B3"/>
    <w:rsid w:val="0096681C"/>
    <w:rsid w:val="0096765A"/>
    <w:rsid w:val="00971A42"/>
    <w:rsid w:val="00971D2A"/>
    <w:rsid w:val="009735E1"/>
    <w:rsid w:val="00973736"/>
    <w:rsid w:val="00973D44"/>
    <w:rsid w:val="00973D79"/>
    <w:rsid w:val="00973FE3"/>
    <w:rsid w:val="009748CD"/>
    <w:rsid w:val="00974F0F"/>
    <w:rsid w:val="00974F10"/>
    <w:rsid w:val="00975B0A"/>
    <w:rsid w:val="00975DE2"/>
    <w:rsid w:val="00976787"/>
    <w:rsid w:val="00976BC3"/>
    <w:rsid w:val="00976F0F"/>
    <w:rsid w:val="00977268"/>
    <w:rsid w:val="00977BA0"/>
    <w:rsid w:val="00980471"/>
    <w:rsid w:val="00980519"/>
    <w:rsid w:val="00981B4C"/>
    <w:rsid w:val="00981F50"/>
    <w:rsid w:val="0098373F"/>
    <w:rsid w:val="00984820"/>
    <w:rsid w:val="00985B51"/>
    <w:rsid w:val="0098719F"/>
    <w:rsid w:val="00991C75"/>
    <w:rsid w:val="00992F09"/>
    <w:rsid w:val="00995D7B"/>
    <w:rsid w:val="009A1F34"/>
    <w:rsid w:val="009A34C3"/>
    <w:rsid w:val="009A3B72"/>
    <w:rsid w:val="009A3D8F"/>
    <w:rsid w:val="009A4DAD"/>
    <w:rsid w:val="009A538E"/>
    <w:rsid w:val="009A61A2"/>
    <w:rsid w:val="009A73F6"/>
    <w:rsid w:val="009A7542"/>
    <w:rsid w:val="009B25D5"/>
    <w:rsid w:val="009B33B8"/>
    <w:rsid w:val="009C0317"/>
    <w:rsid w:val="009C1CD7"/>
    <w:rsid w:val="009C2CA9"/>
    <w:rsid w:val="009C36A4"/>
    <w:rsid w:val="009C58CA"/>
    <w:rsid w:val="009C76A4"/>
    <w:rsid w:val="009D2B8D"/>
    <w:rsid w:val="009D33CA"/>
    <w:rsid w:val="009D5345"/>
    <w:rsid w:val="009D5C9F"/>
    <w:rsid w:val="009D653C"/>
    <w:rsid w:val="009D662A"/>
    <w:rsid w:val="009D678F"/>
    <w:rsid w:val="009D7110"/>
    <w:rsid w:val="009E045C"/>
    <w:rsid w:val="009E0E59"/>
    <w:rsid w:val="009E11FC"/>
    <w:rsid w:val="009E23DE"/>
    <w:rsid w:val="009E2EDF"/>
    <w:rsid w:val="009E347C"/>
    <w:rsid w:val="009E66CD"/>
    <w:rsid w:val="009E679D"/>
    <w:rsid w:val="009E68F9"/>
    <w:rsid w:val="009E6EAD"/>
    <w:rsid w:val="009E7DBB"/>
    <w:rsid w:val="009F1CB6"/>
    <w:rsid w:val="009F1E17"/>
    <w:rsid w:val="009F1E4B"/>
    <w:rsid w:val="009F26FE"/>
    <w:rsid w:val="009F2E14"/>
    <w:rsid w:val="009F3A38"/>
    <w:rsid w:val="009F428F"/>
    <w:rsid w:val="009F5AB1"/>
    <w:rsid w:val="009F6431"/>
    <w:rsid w:val="009F788B"/>
    <w:rsid w:val="009F7921"/>
    <w:rsid w:val="009F7ECB"/>
    <w:rsid w:val="00A01EFE"/>
    <w:rsid w:val="00A0297B"/>
    <w:rsid w:val="00A04B8F"/>
    <w:rsid w:val="00A06B88"/>
    <w:rsid w:val="00A06BD1"/>
    <w:rsid w:val="00A06DF8"/>
    <w:rsid w:val="00A07082"/>
    <w:rsid w:val="00A074EF"/>
    <w:rsid w:val="00A07871"/>
    <w:rsid w:val="00A101B7"/>
    <w:rsid w:val="00A10F4B"/>
    <w:rsid w:val="00A12745"/>
    <w:rsid w:val="00A13B08"/>
    <w:rsid w:val="00A1414C"/>
    <w:rsid w:val="00A1490A"/>
    <w:rsid w:val="00A14AA7"/>
    <w:rsid w:val="00A157D2"/>
    <w:rsid w:val="00A16867"/>
    <w:rsid w:val="00A16F24"/>
    <w:rsid w:val="00A2098D"/>
    <w:rsid w:val="00A2108B"/>
    <w:rsid w:val="00A22B99"/>
    <w:rsid w:val="00A22D25"/>
    <w:rsid w:val="00A25447"/>
    <w:rsid w:val="00A273EF"/>
    <w:rsid w:val="00A27A19"/>
    <w:rsid w:val="00A30CE0"/>
    <w:rsid w:val="00A3112C"/>
    <w:rsid w:val="00A324E6"/>
    <w:rsid w:val="00A33846"/>
    <w:rsid w:val="00A338BE"/>
    <w:rsid w:val="00A33A1F"/>
    <w:rsid w:val="00A33BCC"/>
    <w:rsid w:val="00A33F3F"/>
    <w:rsid w:val="00A35EC3"/>
    <w:rsid w:val="00A35FC0"/>
    <w:rsid w:val="00A36FB9"/>
    <w:rsid w:val="00A4032F"/>
    <w:rsid w:val="00A41129"/>
    <w:rsid w:val="00A417B8"/>
    <w:rsid w:val="00A41D6C"/>
    <w:rsid w:val="00A42904"/>
    <w:rsid w:val="00A43E59"/>
    <w:rsid w:val="00A43F59"/>
    <w:rsid w:val="00A4480C"/>
    <w:rsid w:val="00A45597"/>
    <w:rsid w:val="00A45FCA"/>
    <w:rsid w:val="00A46055"/>
    <w:rsid w:val="00A46821"/>
    <w:rsid w:val="00A46B6F"/>
    <w:rsid w:val="00A50159"/>
    <w:rsid w:val="00A50C00"/>
    <w:rsid w:val="00A51D3B"/>
    <w:rsid w:val="00A52C6E"/>
    <w:rsid w:val="00A52FCC"/>
    <w:rsid w:val="00A54073"/>
    <w:rsid w:val="00A55F25"/>
    <w:rsid w:val="00A56547"/>
    <w:rsid w:val="00A56DB7"/>
    <w:rsid w:val="00A57001"/>
    <w:rsid w:val="00A57D7E"/>
    <w:rsid w:val="00A61117"/>
    <w:rsid w:val="00A611E7"/>
    <w:rsid w:val="00A61551"/>
    <w:rsid w:val="00A63A3B"/>
    <w:rsid w:val="00A64758"/>
    <w:rsid w:val="00A64EEE"/>
    <w:rsid w:val="00A65477"/>
    <w:rsid w:val="00A656BF"/>
    <w:rsid w:val="00A65803"/>
    <w:rsid w:val="00A65B57"/>
    <w:rsid w:val="00A673D6"/>
    <w:rsid w:val="00A70369"/>
    <w:rsid w:val="00A71A53"/>
    <w:rsid w:val="00A71B20"/>
    <w:rsid w:val="00A71F08"/>
    <w:rsid w:val="00A72165"/>
    <w:rsid w:val="00A72A14"/>
    <w:rsid w:val="00A74078"/>
    <w:rsid w:val="00A7450E"/>
    <w:rsid w:val="00A74519"/>
    <w:rsid w:val="00A75994"/>
    <w:rsid w:val="00A76152"/>
    <w:rsid w:val="00A761EA"/>
    <w:rsid w:val="00A77159"/>
    <w:rsid w:val="00A77B47"/>
    <w:rsid w:val="00A802D0"/>
    <w:rsid w:val="00A80851"/>
    <w:rsid w:val="00A82989"/>
    <w:rsid w:val="00A82CE8"/>
    <w:rsid w:val="00A90BAF"/>
    <w:rsid w:val="00A91CD3"/>
    <w:rsid w:val="00A924A3"/>
    <w:rsid w:val="00A92C2E"/>
    <w:rsid w:val="00A94792"/>
    <w:rsid w:val="00A94E9A"/>
    <w:rsid w:val="00A94EF1"/>
    <w:rsid w:val="00A96157"/>
    <w:rsid w:val="00AA245F"/>
    <w:rsid w:val="00AA31DA"/>
    <w:rsid w:val="00AA33B0"/>
    <w:rsid w:val="00AA42CF"/>
    <w:rsid w:val="00AA50BC"/>
    <w:rsid w:val="00AA6578"/>
    <w:rsid w:val="00AA6A4A"/>
    <w:rsid w:val="00AA7841"/>
    <w:rsid w:val="00AB18A6"/>
    <w:rsid w:val="00AB2192"/>
    <w:rsid w:val="00AB3BAD"/>
    <w:rsid w:val="00AB3EEB"/>
    <w:rsid w:val="00AB4D10"/>
    <w:rsid w:val="00AB4E9E"/>
    <w:rsid w:val="00AB618A"/>
    <w:rsid w:val="00AB7AD4"/>
    <w:rsid w:val="00AC2D4D"/>
    <w:rsid w:val="00AC2F51"/>
    <w:rsid w:val="00AC32B4"/>
    <w:rsid w:val="00AC4475"/>
    <w:rsid w:val="00AC5F16"/>
    <w:rsid w:val="00AC6FEB"/>
    <w:rsid w:val="00AC7ED0"/>
    <w:rsid w:val="00AD2E79"/>
    <w:rsid w:val="00AD430B"/>
    <w:rsid w:val="00AD4B4A"/>
    <w:rsid w:val="00AD50CF"/>
    <w:rsid w:val="00AD51D0"/>
    <w:rsid w:val="00AD5CEB"/>
    <w:rsid w:val="00AD5EF2"/>
    <w:rsid w:val="00AD7A90"/>
    <w:rsid w:val="00AE1CA1"/>
    <w:rsid w:val="00AE2106"/>
    <w:rsid w:val="00AE27F8"/>
    <w:rsid w:val="00AE2E78"/>
    <w:rsid w:val="00AE36FF"/>
    <w:rsid w:val="00AE428F"/>
    <w:rsid w:val="00AE6550"/>
    <w:rsid w:val="00AE6B2B"/>
    <w:rsid w:val="00AF1C75"/>
    <w:rsid w:val="00AF2042"/>
    <w:rsid w:val="00AF337C"/>
    <w:rsid w:val="00AF548B"/>
    <w:rsid w:val="00AF6541"/>
    <w:rsid w:val="00B003F8"/>
    <w:rsid w:val="00B011D0"/>
    <w:rsid w:val="00B014CE"/>
    <w:rsid w:val="00B056A9"/>
    <w:rsid w:val="00B07B5B"/>
    <w:rsid w:val="00B11460"/>
    <w:rsid w:val="00B11D15"/>
    <w:rsid w:val="00B1349C"/>
    <w:rsid w:val="00B1613A"/>
    <w:rsid w:val="00B17D46"/>
    <w:rsid w:val="00B17EB3"/>
    <w:rsid w:val="00B20DE5"/>
    <w:rsid w:val="00B2416A"/>
    <w:rsid w:val="00B26178"/>
    <w:rsid w:val="00B26AF9"/>
    <w:rsid w:val="00B27F26"/>
    <w:rsid w:val="00B305BA"/>
    <w:rsid w:val="00B31C52"/>
    <w:rsid w:val="00B33646"/>
    <w:rsid w:val="00B33B89"/>
    <w:rsid w:val="00B33DCA"/>
    <w:rsid w:val="00B347E4"/>
    <w:rsid w:val="00B34F2E"/>
    <w:rsid w:val="00B34FA3"/>
    <w:rsid w:val="00B35415"/>
    <w:rsid w:val="00B35694"/>
    <w:rsid w:val="00B4084D"/>
    <w:rsid w:val="00B41582"/>
    <w:rsid w:val="00B4214E"/>
    <w:rsid w:val="00B439F2"/>
    <w:rsid w:val="00B442D7"/>
    <w:rsid w:val="00B45A29"/>
    <w:rsid w:val="00B45C3C"/>
    <w:rsid w:val="00B46890"/>
    <w:rsid w:val="00B478EA"/>
    <w:rsid w:val="00B47A03"/>
    <w:rsid w:val="00B50346"/>
    <w:rsid w:val="00B5074C"/>
    <w:rsid w:val="00B50968"/>
    <w:rsid w:val="00B51F67"/>
    <w:rsid w:val="00B5214B"/>
    <w:rsid w:val="00B52A89"/>
    <w:rsid w:val="00B52E30"/>
    <w:rsid w:val="00B5337F"/>
    <w:rsid w:val="00B53776"/>
    <w:rsid w:val="00B548FE"/>
    <w:rsid w:val="00B5511B"/>
    <w:rsid w:val="00B558CF"/>
    <w:rsid w:val="00B56745"/>
    <w:rsid w:val="00B6551F"/>
    <w:rsid w:val="00B67195"/>
    <w:rsid w:val="00B67591"/>
    <w:rsid w:val="00B678A8"/>
    <w:rsid w:val="00B678BD"/>
    <w:rsid w:val="00B67CE9"/>
    <w:rsid w:val="00B71488"/>
    <w:rsid w:val="00B732C0"/>
    <w:rsid w:val="00B73C41"/>
    <w:rsid w:val="00B73DB7"/>
    <w:rsid w:val="00B75276"/>
    <w:rsid w:val="00B753FA"/>
    <w:rsid w:val="00B75D23"/>
    <w:rsid w:val="00B75DD2"/>
    <w:rsid w:val="00B766C7"/>
    <w:rsid w:val="00B773BD"/>
    <w:rsid w:val="00B779F8"/>
    <w:rsid w:val="00B8007D"/>
    <w:rsid w:val="00B801F4"/>
    <w:rsid w:val="00B818F9"/>
    <w:rsid w:val="00B82104"/>
    <w:rsid w:val="00B844CD"/>
    <w:rsid w:val="00B8463D"/>
    <w:rsid w:val="00B84BE5"/>
    <w:rsid w:val="00B855D7"/>
    <w:rsid w:val="00B8608B"/>
    <w:rsid w:val="00B860F0"/>
    <w:rsid w:val="00B875C0"/>
    <w:rsid w:val="00B90869"/>
    <w:rsid w:val="00B917B7"/>
    <w:rsid w:val="00B9227B"/>
    <w:rsid w:val="00B922E9"/>
    <w:rsid w:val="00B9385A"/>
    <w:rsid w:val="00B9428B"/>
    <w:rsid w:val="00B94E93"/>
    <w:rsid w:val="00B96568"/>
    <w:rsid w:val="00B96D92"/>
    <w:rsid w:val="00B97E55"/>
    <w:rsid w:val="00BA0358"/>
    <w:rsid w:val="00BA4186"/>
    <w:rsid w:val="00BA5041"/>
    <w:rsid w:val="00BA75C1"/>
    <w:rsid w:val="00BB009D"/>
    <w:rsid w:val="00BB0712"/>
    <w:rsid w:val="00BB1527"/>
    <w:rsid w:val="00BB5A8F"/>
    <w:rsid w:val="00BB5CD1"/>
    <w:rsid w:val="00BB6056"/>
    <w:rsid w:val="00BB65CA"/>
    <w:rsid w:val="00BC0002"/>
    <w:rsid w:val="00BC1317"/>
    <w:rsid w:val="00BC17D2"/>
    <w:rsid w:val="00BC3EE3"/>
    <w:rsid w:val="00BC690A"/>
    <w:rsid w:val="00BC7216"/>
    <w:rsid w:val="00BD0511"/>
    <w:rsid w:val="00BD12A1"/>
    <w:rsid w:val="00BD18FA"/>
    <w:rsid w:val="00BD1F3E"/>
    <w:rsid w:val="00BD25BE"/>
    <w:rsid w:val="00BD3343"/>
    <w:rsid w:val="00BD3476"/>
    <w:rsid w:val="00BD3B4B"/>
    <w:rsid w:val="00BD4E04"/>
    <w:rsid w:val="00BD5600"/>
    <w:rsid w:val="00BD7C05"/>
    <w:rsid w:val="00BD7D65"/>
    <w:rsid w:val="00BE00EA"/>
    <w:rsid w:val="00BE05B9"/>
    <w:rsid w:val="00BE068B"/>
    <w:rsid w:val="00BE1098"/>
    <w:rsid w:val="00BE1404"/>
    <w:rsid w:val="00BE164A"/>
    <w:rsid w:val="00BE22BA"/>
    <w:rsid w:val="00BE3177"/>
    <w:rsid w:val="00BE6C5C"/>
    <w:rsid w:val="00BF00CB"/>
    <w:rsid w:val="00BF0318"/>
    <w:rsid w:val="00BF0797"/>
    <w:rsid w:val="00BF1825"/>
    <w:rsid w:val="00BF1DA9"/>
    <w:rsid w:val="00BF1F10"/>
    <w:rsid w:val="00BF3DC8"/>
    <w:rsid w:val="00BF47FC"/>
    <w:rsid w:val="00BF4CE1"/>
    <w:rsid w:val="00BF5A4C"/>
    <w:rsid w:val="00BF5B9B"/>
    <w:rsid w:val="00C02974"/>
    <w:rsid w:val="00C02F25"/>
    <w:rsid w:val="00C0302D"/>
    <w:rsid w:val="00C03899"/>
    <w:rsid w:val="00C03BB7"/>
    <w:rsid w:val="00C04E3D"/>
    <w:rsid w:val="00C053A1"/>
    <w:rsid w:val="00C0598B"/>
    <w:rsid w:val="00C068DD"/>
    <w:rsid w:val="00C06CD3"/>
    <w:rsid w:val="00C07766"/>
    <w:rsid w:val="00C07841"/>
    <w:rsid w:val="00C11435"/>
    <w:rsid w:val="00C12FC6"/>
    <w:rsid w:val="00C15DC7"/>
    <w:rsid w:val="00C1712D"/>
    <w:rsid w:val="00C179F0"/>
    <w:rsid w:val="00C17E98"/>
    <w:rsid w:val="00C17FF8"/>
    <w:rsid w:val="00C20193"/>
    <w:rsid w:val="00C20959"/>
    <w:rsid w:val="00C21501"/>
    <w:rsid w:val="00C2152C"/>
    <w:rsid w:val="00C2250A"/>
    <w:rsid w:val="00C235E8"/>
    <w:rsid w:val="00C23EF2"/>
    <w:rsid w:val="00C27155"/>
    <w:rsid w:val="00C32566"/>
    <w:rsid w:val="00C32952"/>
    <w:rsid w:val="00C33088"/>
    <w:rsid w:val="00C353DD"/>
    <w:rsid w:val="00C36003"/>
    <w:rsid w:val="00C36054"/>
    <w:rsid w:val="00C36BEF"/>
    <w:rsid w:val="00C36EA9"/>
    <w:rsid w:val="00C37D5E"/>
    <w:rsid w:val="00C40531"/>
    <w:rsid w:val="00C40D24"/>
    <w:rsid w:val="00C4115B"/>
    <w:rsid w:val="00C41A6D"/>
    <w:rsid w:val="00C44A1E"/>
    <w:rsid w:val="00C4548E"/>
    <w:rsid w:val="00C478EE"/>
    <w:rsid w:val="00C47FC9"/>
    <w:rsid w:val="00C5035D"/>
    <w:rsid w:val="00C5159C"/>
    <w:rsid w:val="00C51FCE"/>
    <w:rsid w:val="00C52276"/>
    <w:rsid w:val="00C5369C"/>
    <w:rsid w:val="00C53C68"/>
    <w:rsid w:val="00C5632C"/>
    <w:rsid w:val="00C575E8"/>
    <w:rsid w:val="00C60860"/>
    <w:rsid w:val="00C60DEB"/>
    <w:rsid w:val="00C60F35"/>
    <w:rsid w:val="00C62A3C"/>
    <w:rsid w:val="00C65BD9"/>
    <w:rsid w:val="00C65BF3"/>
    <w:rsid w:val="00C670E8"/>
    <w:rsid w:val="00C71762"/>
    <w:rsid w:val="00C73034"/>
    <w:rsid w:val="00C73E0E"/>
    <w:rsid w:val="00C75348"/>
    <w:rsid w:val="00C75D80"/>
    <w:rsid w:val="00C7648D"/>
    <w:rsid w:val="00C825E0"/>
    <w:rsid w:val="00C83D6C"/>
    <w:rsid w:val="00C84293"/>
    <w:rsid w:val="00C8478E"/>
    <w:rsid w:val="00C847D8"/>
    <w:rsid w:val="00C90105"/>
    <w:rsid w:val="00C90415"/>
    <w:rsid w:val="00C90CC1"/>
    <w:rsid w:val="00C91649"/>
    <w:rsid w:val="00C9228B"/>
    <w:rsid w:val="00C9475F"/>
    <w:rsid w:val="00C94A94"/>
    <w:rsid w:val="00C9708D"/>
    <w:rsid w:val="00C970A3"/>
    <w:rsid w:val="00C970DB"/>
    <w:rsid w:val="00C979C9"/>
    <w:rsid w:val="00CA246D"/>
    <w:rsid w:val="00CA25B1"/>
    <w:rsid w:val="00CA2EE4"/>
    <w:rsid w:val="00CA334C"/>
    <w:rsid w:val="00CA3E68"/>
    <w:rsid w:val="00CA539F"/>
    <w:rsid w:val="00CA6529"/>
    <w:rsid w:val="00CA73BB"/>
    <w:rsid w:val="00CA7466"/>
    <w:rsid w:val="00CB016E"/>
    <w:rsid w:val="00CB0349"/>
    <w:rsid w:val="00CB0BE8"/>
    <w:rsid w:val="00CB1D3A"/>
    <w:rsid w:val="00CB288E"/>
    <w:rsid w:val="00CB4307"/>
    <w:rsid w:val="00CB565A"/>
    <w:rsid w:val="00CB5822"/>
    <w:rsid w:val="00CB7E0B"/>
    <w:rsid w:val="00CC10C9"/>
    <w:rsid w:val="00CC3052"/>
    <w:rsid w:val="00CC6A87"/>
    <w:rsid w:val="00CC6D68"/>
    <w:rsid w:val="00CD0346"/>
    <w:rsid w:val="00CD2615"/>
    <w:rsid w:val="00CD2CFF"/>
    <w:rsid w:val="00CD2EA3"/>
    <w:rsid w:val="00CD407A"/>
    <w:rsid w:val="00CD4E58"/>
    <w:rsid w:val="00CD5763"/>
    <w:rsid w:val="00CD6026"/>
    <w:rsid w:val="00CD65A3"/>
    <w:rsid w:val="00CD68A6"/>
    <w:rsid w:val="00CD6A43"/>
    <w:rsid w:val="00CD753F"/>
    <w:rsid w:val="00CE0A57"/>
    <w:rsid w:val="00CE10AD"/>
    <w:rsid w:val="00CE1C34"/>
    <w:rsid w:val="00CE352B"/>
    <w:rsid w:val="00CE3DA4"/>
    <w:rsid w:val="00CE47A1"/>
    <w:rsid w:val="00CE4FDA"/>
    <w:rsid w:val="00CE563E"/>
    <w:rsid w:val="00CE5B0F"/>
    <w:rsid w:val="00CE5E51"/>
    <w:rsid w:val="00CE6592"/>
    <w:rsid w:val="00CE7257"/>
    <w:rsid w:val="00CE757B"/>
    <w:rsid w:val="00CF0917"/>
    <w:rsid w:val="00CF19EB"/>
    <w:rsid w:val="00CF1DBE"/>
    <w:rsid w:val="00CF36F3"/>
    <w:rsid w:val="00CF3BA2"/>
    <w:rsid w:val="00CF48FA"/>
    <w:rsid w:val="00CF4903"/>
    <w:rsid w:val="00CF4BAD"/>
    <w:rsid w:val="00CF6783"/>
    <w:rsid w:val="00CF6C28"/>
    <w:rsid w:val="00D00045"/>
    <w:rsid w:val="00D0321A"/>
    <w:rsid w:val="00D036D7"/>
    <w:rsid w:val="00D03786"/>
    <w:rsid w:val="00D03D28"/>
    <w:rsid w:val="00D046A1"/>
    <w:rsid w:val="00D04868"/>
    <w:rsid w:val="00D0626C"/>
    <w:rsid w:val="00D074E4"/>
    <w:rsid w:val="00D10B31"/>
    <w:rsid w:val="00D10D86"/>
    <w:rsid w:val="00D11A4C"/>
    <w:rsid w:val="00D13CCE"/>
    <w:rsid w:val="00D13E3A"/>
    <w:rsid w:val="00D140AE"/>
    <w:rsid w:val="00D16213"/>
    <w:rsid w:val="00D16A54"/>
    <w:rsid w:val="00D207AA"/>
    <w:rsid w:val="00D221D6"/>
    <w:rsid w:val="00D224CE"/>
    <w:rsid w:val="00D334C5"/>
    <w:rsid w:val="00D345F9"/>
    <w:rsid w:val="00D34A78"/>
    <w:rsid w:val="00D35CDA"/>
    <w:rsid w:val="00D3718E"/>
    <w:rsid w:val="00D37A64"/>
    <w:rsid w:val="00D37C3E"/>
    <w:rsid w:val="00D40441"/>
    <w:rsid w:val="00D40C86"/>
    <w:rsid w:val="00D41ACF"/>
    <w:rsid w:val="00D43899"/>
    <w:rsid w:val="00D43FCE"/>
    <w:rsid w:val="00D44F9B"/>
    <w:rsid w:val="00D4537A"/>
    <w:rsid w:val="00D4587E"/>
    <w:rsid w:val="00D4699C"/>
    <w:rsid w:val="00D513B3"/>
    <w:rsid w:val="00D54CD3"/>
    <w:rsid w:val="00D55FC7"/>
    <w:rsid w:val="00D60AA4"/>
    <w:rsid w:val="00D60C47"/>
    <w:rsid w:val="00D610E8"/>
    <w:rsid w:val="00D62030"/>
    <w:rsid w:val="00D62471"/>
    <w:rsid w:val="00D62CFB"/>
    <w:rsid w:val="00D631BC"/>
    <w:rsid w:val="00D6352F"/>
    <w:rsid w:val="00D6479C"/>
    <w:rsid w:val="00D675F3"/>
    <w:rsid w:val="00D700C7"/>
    <w:rsid w:val="00D7040F"/>
    <w:rsid w:val="00D707DA"/>
    <w:rsid w:val="00D71471"/>
    <w:rsid w:val="00D73CD6"/>
    <w:rsid w:val="00D76BAC"/>
    <w:rsid w:val="00D80721"/>
    <w:rsid w:val="00D80CE0"/>
    <w:rsid w:val="00D80DA8"/>
    <w:rsid w:val="00D81F7A"/>
    <w:rsid w:val="00D82610"/>
    <w:rsid w:val="00D840EB"/>
    <w:rsid w:val="00D866D4"/>
    <w:rsid w:val="00D910DF"/>
    <w:rsid w:val="00D9147D"/>
    <w:rsid w:val="00D9302E"/>
    <w:rsid w:val="00D93DCE"/>
    <w:rsid w:val="00D94265"/>
    <w:rsid w:val="00D95298"/>
    <w:rsid w:val="00D97026"/>
    <w:rsid w:val="00D978ED"/>
    <w:rsid w:val="00D97983"/>
    <w:rsid w:val="00D97B4C"/>
    <w:rsid w:val="00D97C39"/>
    <w:rsid w:val="00DA3CBB"/>
    <w:rsid w:val="00DA45A0"/>
    <w:rsid w:val="00DA4B05"/>
    <w:rsid w:val="00DA792E"/>
    <w:rsid w:val="00DA7EE7"/>
    <w:rsid w:val="00DB1C53"/>
    <w:rsid w:val="00DB2224"/>
    <w:rsid w:val="00DB2F9E"/>
    <w:rsid w:val="00DB3976"/>
    <w:rsid w:val="00DB4D45"/>
    <w:rsid w:val="00DB5AD1"/>
    <w:rsid w:val="00DB768B"/>
    <w:rsid w:val="00DB79E4"/>
    <w:rsid w:val="00DC111A"/>
    <w:rsid w:val="00DC1D59"/>
    <w:rsid w:val="00DC352F"/>
    <w:rsid w:val="00DC3B6B"/>
    <w:rsid w:val="00DC5C3B"/>
    <w:rsid w:val="00DC6077"/>
    <w:rsid w:val="00DC7020"/>
    <w:rsid w:val="00DC7F97"/>
    <w:rsid w:val="00DD0460"/>
    <w:rsid w:val="00DD2CAB"/>
    <w:rsid w:val="00DD3D6C"/>
    <w:rsid w:val="00DD4922"/>
    <w:rsid w:val="00DD5F0C"/>
    <w:rsid w:val="00DD63EA"/>
    <w:rsid w:val="00DD69E0"/>
    <w:rsid w:val="00DD6B28"/>
    <w:rsid w:val="00DE082D"/>
    <w:rsid w:val="00DE280E"/>
    <w:rsid w:val="00DE4B2A"/>
    <w:rsid w:val="00DE5769"/>
    <w:rsid w:val="00DE5EDF"/>
    <w:rsid w:val="00DE61D6"/>
    <w:rsid w:val="00DE6B2D"/>
    <w:rsid w:val="00DE6FE1"/>
    <w:rsid w:val="00DE7036"/>
    <w:rsid w:val="00DE74B4"/>
    <w:rsid w:val="00DE7B47"/>
    <w:rsid w:val="00DF08FC"/>
    <w:rsid w:val="00DF2761"/>
    <w:rsid w:val="00DF58CD"/>
    <w:rsid w:val="00DF629C"/>
    <w:rsid w:val="00DF70E8"/>
    <w:rsid w:val="00E01C7B"/>
    <w:rsid w:val="00E02229"/>
    <w:rsid w:val="00E02FA5"/>
    <w:rsid w:val="00E051C0"/>
    <w:rsid w:val="00E0543D"/>
    <w:rsid w:val="00E0556B"/>
    <w:rsid w:val="00E07CED"/>
    <w:rsid w:val="00E1009E"/>
    <w:rsid w:val="00E101B0"/>
    <w:rsid w:val="00E10258"/>
    <w:rsid w:val="00E1285A"/>
    <w:rsid w:val="00E1289A"/>
    <w:rsid w:val="00E13013"/>
    <w:rsid w:val="00E1439F"/>
    <w:rsid w:val="00E14CBC"/>
    <w:rsid w:val="00E15316"/>
    <w:rsid w:val="00E1648B"/>
    <w:rsid w:val="00E16591"/>
    <w:rsid w:val="00E16E28"/>
    <w:rsid w:val="00E2405F"/>
    <w:rsid w:val="00E26AA1"/>
    <w:rsid w:val="00E2748F"/>
    <w:rsid w:val="00E278F2"/>
    <w:rsid w:val="00E30A8A"/>
    <w:rsid w:val="00E30D47"/>
    <w:rsid w:val="00E3348C"/>
    <w:rsid w:val="00E336CE"/>
    <w:rsid w:val="00E354BC"/>
    <w:rsid w:val="00E362BA"/>
    <w:rsid w:val="00E36902"/>
    <w:rsid w:val="00E37423"/>
    <w:rsid w:val="00E3760B"/>
    <w:rsid w:val="00E377B5"/>
    <w:rsid w:val="00E40373"/>
    <w:rsid w:val="00E4169D"/>
    <w:rsid w:val="00E428B9"/>
    <w:rsid w:val="00E44201"/>
    <w:rsid w:val="00E444F3"/>
    <w:rsid w:val="00E4501A"/>
    <w:rsid w:val="00E45088"/>
    <w:rsid w:val="00E4720F"/>
    <w:rsid w:val="00E47BFD"/>
    <w:rsid w:val="00E50675"/>
    <w:rsid w:val="00E527FD"/>
    <w:rsid w:val="00E52BAA"/>
    <w:rsid w:val="00E54B77"/>
    <w:rsid w:val="00E54D55"/>
    <w:rsid w:val="00E5560B"/>
    <w:rsid w:val="00E56204"/>
    <w:rsid w:val="00E60DE3"/>
    <w:rsid w:val="00E6152B"/>
    <w:rsid w:val="00E616DB"/>
    <w:rsid w:val="00E61DA7"/>
    <w:rsid w:val="00E62F2E"/>
    <w:rsid w:val="00E63A05"/>
    <w:rsid w:val="00E64E1F"/>
    <w:rsid w:val="00E656D1"/>
    <w:rsid w:val="00E678BA"/>
    <w:rsid w:val="00E71674"/>
    <w:rsid w:val="00E74ABB"/>
    <w:rsid w:val="00E75637"/>
    <w:rsid w:val="00E76616"/>
    <w:rsid w:val="00E76853"/>
    <w:rsid w:val="00E771D3"/>
    <w:rsid w:val="00E77E2A"/>
    <w:rsid w:val="00E77E89"/>
    <w:rsid w:val="00E77F9C"/>
    <w:rsid w:val="00E808CC"/>
    <w:rsid w:val="00E81017"/>
    <w:rsid w:val="00E816D7"/>
    <w:rsid w:val="00E818AF"/>
    <w:rsid w:val="00E834D1"/>
    <w:rsid w:val="00E8431A"/>
    <w:rsid w:val="00E84C13"/>
    <w:rsid w:val="00E86956"/>
    <w:rsid w:val="00E86BA2"/>
    <w:rsid w:val="00E87335"/>
    <w:rsid w:val="00E8791C"/>
    <w:rsid w:val="00E8794F"/>
    <w:rsid w:val="00E91098"/>
    <w:rsid w:val="00E918CE"/>
    <w:rsid w:val="00E92425"/>
    <w:rsid w:val="00E92CC6"/>
    <w:rsid w:val="00E93B8F"/>
    <w:rsid w:val="00E94CBA"/>
    <w:rsid w:val="00E95239"/>
    <w:rsid w:val="00E95CC0"/>
    <w:rsid w:val="00E95D45"/>
    <w:rsid w:val="00E96F8E"/>
    <w:rsid w:val="00EA0065"/>
    <w:rsid w:val="00EA1E6F"/>
    <w:rsid w:val="00EA23C6"/>
    <w:rsid w:val="00EA3A53"/>
    <w:rsid w:val="00EA4C85"/>
    <w:rsid w:val="00EA5C07"/>
    <w:rsid w:val="00EA768E"/>
    <w:rsid w:val="00EB0EDC"/>
    <w:rsid w:val="00EB0EF6"/>
    <w:rsid w:val="00EB16B9"/>
    <w:rsid w:val="00EB1AB3"/>
    <w:rsid w:val="00EB2847"/>
    <w:rsid w:val="00EB4B39"/>
    <w:rsid w:val="00EB4F95"/>
    <w:rsid w:val="00EB5CB5"/>
    <w:rsid w:val="00EB6527"/>
    <w:rsid w:val="00EB6989"/>
    <w:rsid w:val="00EB6C7C"/>
    <w:rsid w:val="00EB6EFF"/>
    <w:rsid w:val="00EB7320"/>
    <w:rsid w:val="00EB7DA5"/>
    <w:rsid w:val="00EC052E"/>
    <w:rsid w:val="00EC1921"/>
    <w:rsid w:val="00EC282C"/>
    <w:rsid w:val="00EC6A28"/>
    <w:rsid w:val="00EC71A9"/>
    <w:rsid w:val="00EC76FF"/>
    <w:rsid w:val="00ED0B0F"/>
    <w:rsid w:val="00ED0EF1"/>
    <w:rsid w:val="00ED3CF5"/>
    <w:rsid w:val="00ED4FA2"/>
    <w:rsid w:val="00ED6AF8"/>
    <w:rsid w:val="00ED7636"/>
    <w:rsid w:val="00ED76D2"/>
    <w:rsid w:val="00EE17C7"/>
    <w:rsid w:val="00EE27A9"/>
    <w:rsid w:val="00EE27EE"/>
    <w:rsid w:val="00EE2811"/>
    <w:rsid w:val="00EE3683"/>
    <w:rsid w:val="00EE410E"/>
    <w:rsid w:val="00EE4A06"/>
    <w:rsid w:val="00EE67EA"/>
    <w:rsid w:val="00EE6ECC"/>
    <w:rsid w:val="00EE7620"/>
    <w:rsid w:val="00EF0800"/>
    <w:rsid w:val="00EF1E6B"/>
    <w:rsid w:val="00EF215A"/>
    <w:rsid w:val="00EF300E"/>
    <w:rsid w:val="00EF3263"/>
    <w:rsid w:val="00EF5184"/>
    <w:rsid w:val="00EF59EF"/>
    <w:rsid w:val="00EF5E82"/>
    <w:rsid w:val="00EF5FF0"/>
    <w:rsid w:val="00EF6101"/>
    <w:rsid w:val="00EF6DD4"/>
    <w:rsid w:val="00F00600"/>
    <w:rsid w:val="00F01174"/>
    <w:rsid w:val="00F01C92"/>
    <w:rsid w:val="00F01E61"/>
    <w:rsid w:val="00F037C0"/>
    <w:rsid w:val="00F03AB8"/>
    <w:rsid w:val="00F03DB2"/>
    <w:rsid w:val="00F03E35"/>
    <w:rsid w:val="00F046DE"/>
    <w:rsid w:val="00F04B34"/>
    <w:rsid w:val="00F05E58"/>
    <w:rsid w:val="00F07A82"/>
    <w:rsid w:val="00F11B16"/>
    <w:rsid w:val="00F1284D"/>
    <w:rsid w:val="00F12D80"/>
    <w:rsid w:val="00F15B93"/>
    <w:rsid w:val="00F15BA4"/>
    <w:rsid w:val="00F17876"/>
    <w:rsid w:val="00F21FD5"/>
    <w:rsid w:val="00F22EC8"/>
    <w:rsid w:val="00F25214"/>
    <w:rsid w:val="00F25B21"/>
    <w:rsid w:val="00F25C2E"/>
    <w:rsid w:val="00F2612F"/>
    <w:rsid w:val="00F264BC"/>
    <w:rsid w:val="00F26581"/>
    <w:rsid w:val="00F2791C"/>
    <w:rsid w:val="00F27E48"/>
    <w:rsid w:val="00F307F6"/>
    <w:rsid w:val="00F31C9C"/>
    <w:rsid w:val="00F32091"/>
    <w:rsid w:val="00F337D9"/>
    <w:rsid w:val="00F33D7F"/>
    <w:rsid w:val="00F33DB1"/>
    <w:rsid w:val="00F35227"/>
    <w:rsid w:val="00F36465"/>
    <w:rsid w:val="00F372AF"/>
    <w:rsid w:val="00F373DE"/>
    <w:rsid w:val="00F37AE9"/>
    <w:rsid w:val="00F37F2E"/>
    <w:rsid w:val="00F418A7"/>
    <w:rsid w:val="00F43176"/>
    <w:rsid w:val="00F4346B"/>
    <w:rsid w:val="00F442DA"/>
    <w:rsid w:val="00F44819"/>
    <w:rsid w:val="00F455EF"/>
    <w:rsid w:val="00F47D93"/>
    <w:rsid w:val="00F47EA8"/>
    <w:rsid w:val="00F5064B"/>
    <w:rsid w:val="00F51B90"/>
    <w:rsid w:val="00F53730"/>
    <w:rsid w:val="00F538AB"/>
    <w:rsid w:val="00F53B32"/>
    <w:rsid w:val="00F53BC2"/>
    <w:rsid w:val="00F54D2F"/>
    <w:rsid w:val="00F57940"/>
    <w:rsid w:val="00F60254"/>
    <w:rsid w:val="00F6027C"/>
    <w:rsid w:val="00F60CD9"/>
    <w:rsid w:val="00F613F6"/>
    <w:rsid w:val="00F61C8B"/>
    <w:rsid w:val="00F621B7"/>
    <w:rsid w:val="00F628EE"/>
    <w:rsid w:val="00F6349E"/>
    <w:rsid w:val="00F6524E"/>
    <w:rsid w:val="00F65CDC"/>
    <w:rsid w:val="00F66C74"/>
    <w:rsid w:val="00F709D1"/>
    <w:rsid w:val="00F711ED"/>
    <w:rsid w:val="00F7294E"/>
    <w:rsid w:val="00F75488"/>
    <w:rsid w:val="00F755C1"/>
    <w:rsid w:val="00F75A2D"/>
    <w:rsid w:val="00F76661"/>
    <w:rsid w:val="00F772D4"/>
    <w:rsid w:val="00F80D68"/>
    <w:rsid w:val="00F82291"/>
    <w:rsid w:val="00F82B45"/>
    <w:rsid w:val="00F82E7A"/>
    <w:rsid w:val="00F8350F"/>
    <w:rsid w:val="00F83A58"/>
    <w:rsid w:val="00F83BC2"/>
    <w:rsid w:val="00F853D5"/>
    <w:rsid w:val="00F864DC"/>
    <w:rsid w:val="00F92904"/>
    <w:rsid w:val="00F93AFA"/>
    <w:rsid w:val="00F945F2"/>
    <w:rsid w:val="00F9667A"/>
    <w:rsid w:val="00F9718A"/>
    <w:rsid w:val="00F9718E"/>
    <w:rsid w:val="00FA0C9C"/>
    <w:rsid w:val="00FA13B4"/>
    <w:rsid w:val="00FA20A8"/>
    <w:rsid w:val="00FA3365"/>
    <w:rsid w:val="00FA3B83"/>
    <w:rsid w:val="00FA3D19"/>
    <w:rsid w:val="00FA467D"/>
    <w:rsid w:val="00FA46B3"/>
    <w:rsid w:val="00FA5287"/>
    <w:rsid w:val="00FA5833"/>
    <w:rsid w:val="00FB01AE"/>
    <w:rsid w:val="00FB0A06"/>
    <w:rsid w:val="00FB19AC"/>
    <w:rsid w:val="00FB1B9D"/>
    <w:rsid w:val="00FB3FE8"/>
    <w:rsid w:val="00FB4414"/>
    <w:rsid w:val="00FB48CB"/>
    <w:rsid w:val="00FB5805"/>
    <w:rsid w:val="00FB5FAA"/>
    <w:rsid w:val="00FB653A"/>
    <w:rsid w:val="00FB6728"/>
    <w:rsid w:val="00FB6821"/>
    <w:rsid w:val="00FB6EB4"/>
    <w:rsid w:val="00FC0B3D"/>
    <w:rsid w:val="00FC27FF"/>
    <w:rsid w:val="00FC3E64"/>
    <w:rsid w:val="00FC3F49"/>
    <w:rsid w:val="00FC5128"/>
    <w:rsid w:val="00FC567F"/>
    <w:rsid w:val="00FC5E78"/>
    <w:rsid w:val="00FC6900"/>
    <w:rsid w:val="00FC77CE"/>
    <w:rsid w:val="00FD00F0"/>
    <w:rsid w:val="00FD1CE0"/>
    <w:rsid w:val="00FD56D2"/>
    <w:rsid w:val="00FD621B"/>
    <w:rsid w:val="00FD785A"/>
    <w:rsid w:val="00FE099E"/>
    <w:rsid w:val="00FE109D"/>
    <w:rsid w:val="00FE1933"/>
    <w:rsid w:val="00FE1BA2"/>
    <w:rsid w:val="00FE1E27"/>
    <w:rsid w:val="00FE289D"/>
    <w:rsid w:val="00FE4797"/>
    <w:rsid w:val="00FE4903"/>
    <w:rsid w:val="00FE54AE"/>
    <w:rsid w:val="00FE6250"/>
    <w:rsid w:val="00FE73A0"/>
    <w:rsid w:val="00FF07C9"/>
    <w:rsid w:val="00FF18BC"/>
    <w:rsid w:val="00FF1ADE"/>
    <w:rsid w:val="00FF1B35"/>
    <w:rsid w:val="00FF203B"/>
    <w:rsid w:val="00FF20CE"/>
    <w:rsid w:val="00FF2976"/>
    <w:rsid w:val="00FF3C54"/>
    <w:rsid w:val="00FF433E"/>
    <w:rsid w:val="00FF43F5"/>
    <w:rsid w:val="00FF460A"/>
    <w:rsid w:val="00FF4A5E"/>
    <w:rsid w:val="00FF4DAD"/>
    <w:rsid w:val="00FF57D3"/>
    <w:rsid w:val="00FF6251"/>
    <w:rsid w:val="00FF700B"/>
    <w:rsid w:val="00FF7696"/>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5722532A"/>
  <w15:chartTrackingRefBased/>
  <w15:docId w15:val="{D4566309-2568-4AC5-AB60-50837EFF9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PMingLiU"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6394"/>
    <w:pPr>
      <w:spacing w:after="200" w:line="240" w:lineRule="auto"/>
    </w:pPr>
    <w:rPr>
      <w:rFonts w:ascii="IBM Plex Sans" w:eastAsia="Times New Roman" w:hAnsi="IBM Plex Sans" w:cs="Times New Roman"/>
      <w:color w:val="000000" w:themeColor="text1"/>
      <w:kern w:val="0"/>
      <w:sz w:val="20"/>
      <w:szCs w:val="24"/>
      <w:lang w:eastAsia="zh-TW"/>
      <w14:ligatures w14:val="none"/>
    </w:rPr>
  </w:style>
  <w:style w:type="paragraph" w:styleId="Heading1">
    <w:name w:val="heading 1"/>
    <w:basedOn w:val="Normal"/>
    <w:next w:val="Normal"/>
    <w:link w:val="Heading1Char"/>
    <w:uiPriority w:val="9"/>
    <w:qFormat/>
    <w:rsid w:val="00DD5F0C"/>
    <w:pPr>
      <w:keepNext/>
      <w:keepLines/>
      <w:numPr>
        <w:numId w:val="51"/>
      </w:numPr>
      <w:spacing w:before="200"/>
      <w:ind w:left="431" w:hanging="431"/>
      <w:outlineLvl w:val="0"/>
    </w:pPr>
    <w:rPr>
      <w:rFonts w:eastAsiaTheme="majorEastAsia" w:cs="Times New Roman (Headings CS)"/>
      <w:color w:val="0F62FE" w:themeColor="accent1"/>
      <w:sz w:val="32"/>
      <w:szCs w:val="32"/>
    </w:rPr>
  </w:style>
  <w:style w:type="paragraph" w:styleId="Heading2">
    <w:name w:val="heading 2"/>
    <w:basedOn w:val="Normal"/>
    <w:next w:val="Normal"/>
    <w:link w:val="Heading2Char"/>
    <w:uiPriority w:val="9"/>
    <w:unhideWhenUsed/>
    <w:qFormat/>
    <w:rsid w:val="00231129"/>
    <w:pPr>
      <w:keepNext/>
      <w:keepLines/>
      <w:numPr>
        <w:ilvl w:val="1"/>
        <w:numId w:val="51"/>
      </w:numPr>
      <w:spacing w:before="200"/>
      <w:ind w:left="578" w:hanging="578"/>
      <w:outlineLvl w:val="1"/>
    </w:pPr>
    <w:rPr>
      <w:rFonts w:ascii="IBM Plex Sans SmBld" w:eastAsiaTheme="majorEastAsia" w:hAnsi="IBM Plex Sans SmBld" w:cs="Times New Roman (Headings CS)"/>
      <w:sz w:val="24"/>
      <w:szCs w:val="26"/>
    </w:rPr>
  </w:style>
  <w:style w:type="paragraph" w:styleId="Heading3">
    <w:name w:val="heading 3"/>
    <w:basedOn w:val="Normal"/>
    <w:next w:val="Normal"/>
    <w:link w:val="Heading3Char"/>
    <w:uiPriority w:val="9"/>
    <w:unhideWhenUsed/>
    <w:qFormat/>
    <w:rsid w:val="00785C0C"/>
    <w:pPr>
      <w:keepNext/>
      <w:keepLines/>
      <w:numPr>
        <w:ilvl w:val="2"/>
        <w:numId w:val="51"/>
      </w:numPr>
      <w:ind w:left="720"/>
      <w:outlineLvl w:val="2"/>
    </w:pPr>
    <w:rPr>
      <w:rFonts w:eastAsiaTheme="majorEastAsia" w:cstheme="majorBidi"/>
      <w:color w:val="0F62FE" w:themeColor="accent1"/>
      <w:sz w:val="24"/>
    </w:rPr>
  </w:style>
  <w:style w:type="paragraph" w:styleId="Heading4">
    <w:name w:val="heading 4"/>
    <w:basedOn w:val="Normal"/>
    <w:next w:val="Normal"/>
    <w:link w:val="Heading4Char"/>
    <w:uiPriority w:val="9"/>
    <w:unhideWhenUsed/>
    <w:qFormat/>
    <w:rsid w:val="008656F0"/>
    <w:pPr>
      <w:keepNext/>
      <w:keepLines/>
      <w:numPr>
        <w:ilvl w:val="3"/>
        <w:numId w:val="51"/>
      </w:numPr>
      <w:spacing w:before="40"/>
      <w:outlineLvl w:val="3"/>
    </w:pPr>
    <w:rPr>
      <w:rFonts w:asciiTheme="majorHAnsi" w:eastAsiaTheme="majorEastAsia" w:hAnsiTheme="majorHAnsi" w:cstheme="majorBidi"/>
      <w:i/>
      <w:iCs/>
      <w:color w:val="0145C8" w:themeColor="accent1" w:themeShade="BF"/>
    </w:rPr>
  </w:style>
  <w:style w:type="paragraph" w:styleId="Heading5">
    <w:name w:val="heading 5"/>
    <w:basedOn w:val="Normal"/>
    <w:next w:val="Normal"/>
    <w:link w:val="Heading5Char"/>
    <w:uiPriority w:val="9"/>
    <w:semiHidden/>
    <w:unhideWhenUsed/>
    <w:qFormat/>
    <w:rsid w:val="00BB6056"/>
    <w:pPr>
      <w:keepNext/>
      <w:keepLines/>
      <w:numPr>
        <w:ilvl w:val="4"/>
        <w:numId w:val="51"/>
      </w:numPr>
      <w:spacing w:before="40"/>
      <w:outlineLvl w:val="4"/>
    </w:pPr>
    <w:rPr>
      <w:rFonts w:asciiTheme="majorHAnsi" w:eastAsiaTheme="majorEastAsia" w:hAnsiTheme="majorHAnsi" w:cstheme="majorBidi"/>
      <w:color w:val="0145C8" w:themeColor="accent1" w:themeShade="BF"/>
    </w:rPr>
  </w:style>
  <w:style w:type="paragraph" w:styleId="Heading6">
    <w:name w:val="heading 6"/>
    <w:basedOn w:val="Normal"/>
    <w:next w:val="Normal"/>
    <w:link w:val="Heading6Char"/>
    <w:uiPriority w:val="9"/>
    <w:semiHidden/>
    <w:unhideWhenUsed/>
    <w:qFormat/>
    <w:rsid w:val="00BB6056"/>
    <w:pPr>
      <w:keepNext/>
      <w:keepLines/>
      <w:numPr>
        <w:ilvl w:val="5"/>
        <w:numId w:val="51"/>
      </w:numPr>
      <w:spacing w:before="40"/>
      <w:outlineLvl w:val="5"/>
    </w:pPr>
    <w:rPr>
      <w:rFonts w:asciiTheme="majorHAnsi" w:eastAsiaTheme="majorEastAsia" w:hAnsiTheme="majorHAnsi" w:cstheme="majorBidi"/>
      <w:color w:val="002E85" w:themeColor="accent1" w:themeShade="7F"/>
    </w:rPr>
  </w:style>
  <w:style w:type="paragraph" w:styleId="Heading7">
    <w:name w:val="heading 7"/>
    <w:basedOn w:val="Normal"/>
    <w:next w:val="Normal"/>
    <w:link w:val="Heading7Char"/>
    <w:uiPriority w:val="9"/>
    <w:semiHidden/>
    <w:unhideWhenUsed/>
    <w:qFormat/>
    <w:rsid w:val="00BB6056"/>
    <w:pPr>
      <w:keepNext/>
      <w:keepLines/>
      <w:numPr>
        <w:ilvl w:val="6"/>
        <w:numId w:val="51"/>
      </w:numPr>
      <w:spacing w:before="40"/>
      <w:outlineLvl w:val="6"/>
    </w:pPr>
    <w:rPr>
      <w:rFonts w:asciiTheme="majorHAnsi" w:eastAsiaTheme="majorEastAsia" w:hAnsiTheme="majorHAnsi" w:cstheme="majorBidi"/>
      <w:i/>
      <w:iCs/>
      <w:color w:val="002E85" w:themeColor="accent1" w:themeShade="7F"/>
    </w:rPr>
  </w:style>
  <w:style w:type="paragraph" w:styleId="Heading8">
    <w:name w:val="heading 8"/>
    <w:basedOn w:val="Normal"/>
    <w:next w:val="Normal"/>
    <w:link w:val="Heading8Char"/>
    <w:uiPriority w:val="9"/>
    <w:semiHidden/>
    <w:unhideWhenUsed/>
    <w:qFormat/>
    <w:rsid w:val="00BB6056"/>
    <w:pPr>
      <w:keepNext/>
      <w:keepLines/>
      <w:numPr>
        <w:ilvl w:val="7"/>
        <w:numId w:val="5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B6056"/>
    <w:pPr>
      <w:keepNext/>
      <w:keepLines/>
      <w:numPr>
        <w:ilvl w:val="8"/>
        <w:numId w:val="5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C1CD7"/>
    <w:pPr>
      <w:spacing w:before="100" w:beforeAutospacing="1" w:after="100" w:afterAutospacing="1"/>
    </w:pPr>
    <w:rPr>
      <w:rFonts w:ascii="Times New Roman" w:hAnsi="Times New Roman"/>
      <w:sz w:val="24"/>
      <w:lang w:eastAsia="en-CA"/>
    </w:rPr>
  </w:style>
  <w:style w:type="character" w:styleId="Strong">
    <w:name w:val="Strong"/>
    <w:basedOn w:val="DefaultParagraphFont"/>
    <w:uiPriority w:val="22"/>
    <w:qFormat/>
    <w:rsid w:val="000E7353"/>
    <w:rPr>
      <w:rFonts w:ascii="IBM Plex Sans SmBld" w:hAnsi="IBM Plex Sans SmBld"/>
      <w:b/>
      <w:bCs/>
      <w:sz w:val="20"/>
    </w:rPr>
  </w:style>
  <w:style w:type="character" w:customStyle="1" w:styleId="Heading1Char">
    <w:name w:val="Heading 1 Char"/>
    <w:basedOn w:val="DefaultParagraphFont"/>
    <w:link w:val="Heading1"/>
    <w:uiPriority w:val="9"/>
    <w:rsid w:val="00DD5F0C"/>
    <w:rPr>
      <w:rFonts w:ascii="IBM Plex Sans" w:eastAsiaTheme="majorEastAsia" w:hAnsi="IBM Plex Sans" w:cs="Times New Roman (Headings CS)"/>
      <w:color w:val="0F62FE" w:themeColor="accent1"/>
      <w:kern w:val="0"/>
      <w:sz w:val="32"/>
      <w:szCs w:val="32"/>
      <w:lang w:eastAsia="zh-TW"/>
      <w14:ligatures w14:val="none"/>
    </w:rPr>
  </w:style>
  <w:style w:type="paragraph" w:styleId="ListParagraph">
    <w:name w:val="List Paragraph"/>
    <w:aliases w:val="LabDemo - List numbering"/>
    <w:basedOn w:val="Normal"/>
    <w:uiPriority w:val="34"/>
    <w:qFormat/>
    <w:rsid w:val="005A344E"/>
    <w:pPr>
      <w:ind w:left="357"/>
    </w:pPr>
  </w:style>
  <w:style w:type="character" w:styleId="Hyperlink">
    <w:name w:val="Hyperlink"/>
    <w:basedOn w:val="DefaultParagraphFont"/>
    <w:uiPriority w:val="99"/>
    <w:unhideWhenUsed/>
    <w:rsid w:val="006E247F"/>
    <w:rPr>
      <w:color w:val="0563C1" w:themeColor="hyperlink"/>
      <w:u w:val="single"/>
    </w:rPr>
  </w:style>
  <w:style w:type="character" w:styleId="UnresolvedMention">
    <w:name w:val="Unresolved Mention"/>
    <w:basedOn w:val="DefaultParagraphFont"/>
    <w:uiPriority w:val="99"/>
    <w:semiHidden/>
    <w:unhideWhenUsed/>
    <w:rsid w:val="006E247F"/>
    <w:rPr>
      <w:color w:val="605E5C"/>
      <w:shd w:val="clear" w:color="auto" w:fill="E1DFDD"/>
    </w:rPr>
  </w:style>
  <w:style w:type="character" w:customStyle="1" w:styleId="Heading2Char">
    <w:name w:val="Heading 2 Char"/>
    <w:basedOn w:val="DefaultParagraphFont"/>
    <w:link w:val="Heading2"/>
    <w:uiPriority w:val="9"/>
    <w:rsid w:val="00231129"/>
    <w:rPr>
      <w:rFonts w:ascii="IBM Plex Sans SmBld" w:eastAsiaTheme="majorEastAsia" w:hAnsi="IBM Plex Sans SmBld" w:cs="Times New Roman (Headings CS)"/>
      <w:color w:val="000000" w:themeColor="text1"/>
      <w:kern w:val="0"/>
      <w:sz w:val="24"/>
      <w:szCs w:val="26"/>
      <w:lang w:eastAsia="zh-TW"/>
      <w14:ligatures w14:val="none"/>
    </w:rPr>
  </w:style>
  <w:style w:type="character" w:customStyle="1" w:styleId="Heading3Char">
    <w:name w:val="Heading 3 Char"/>
    <w:basedOn w:val="DefaultParagraphFont"/>
    <w:link w:val="Heading3"/>
    <w:uiPriority w:val="9"/>
    <w:rsid w:val="00785C0C"/>
    <w:rPr>
      <w:rFonts w:ascii="IBM Plex Sans" w:eastAsiaTheme="majorEastAsia" w:hAnsi="IBM Plex Sans" w:cstheme="majorBidi"/>
      <w:color w:val="0F62FE" w:themeColor="accent1"/>
      <w:kern w:val="0"/>
      <w:sz w:val="24"/>
      <w:szCs w:val="24"/>
      <w:lang w:eastAsia="zh-TW"/>
      <w14:ligatures w14:val="none"/>
    </w:rPr>
  </w:style>
  <w:style w:type="paragraph" w:customStyle="1" w:styleId="CodeBlock">
    <w:name w:val="Code Block"/>
    <w:basedOn w:val="Normal"/>
    <w:next w:val="Normal"/>
    <w:qFormat/>
    <w:rsid w:val="005C0B6A"/>
    <w:pPr>
      <w:pBdr>
        <w:top w:val="single" w:sz="8" w:space="6" w:color="0432FF"/>
        <w:left w:val="single" w:sz="8" w:space="4" w:color="0432FF"/>
        <w:bottom w:val="single" w:sz="8" w:space="6" w:color="0432FF"/>
        <w:right w:val="single" w:sz="8" w:space="4" w:color="0432FF"/>
      </w:pBdr>
      <w:spacing w:before="120"/>
      <w:contextualSpacing/>
    </w:pPr>
    <w:rPr>
      <w:rFonts w:ascii="IBM Plex Mono" w:hAnsi="IBM Plex Mono"/>
      <w:noProof/>
      <w:color w:val="0432FF"/>
      <w:sz w:val="16"/>
      <w:szCs w:val="20"/>
      <w:lang w:val="en-US"/>
    </w:rPr>
  </w:style>
  <w:style w:type="paragraph" w:styleId="Caption">
    <w:name w:val="caption"/>
    <w:basedOn w:val="Normal"/>
    <w:next w:val="Normal"/>
    <w:uiPriority w:val="35"/>
    <w:unhideWhenUsed/>
    <w:qFormat/>
    <w:rsid w:val="00EA768E"/>
    <w:rPr>
      <w:i/>
      <w:iCs/>
      <w:color w:val="44546A" w:themeColor="text2"/>
      <w:sz w:val="18"/>
      <w:szCs w:val="18"/>
    </w:rPr>
  </w:style>
  <w:style w:type="paragraph" w:styleId="Header">
    <w:name w:val="header"/>
    <w:basedOn w:val="Normal"/>
    <w:link w:val="HeaderChar"/>
    <w:uiPriority w:val="99"/>
    <w:unhideWhenUsed/>
    <w:rsid w:val="00FB5FAA"/>
    <w:pPr>
      <w:tabs>
        <w:tab w:val="center" w:pos="4680"/>
        <w:tab w:val="right" w:pos="9360"/>
      </w:tabs>
    </w:pPr>
  </w:style>
  <w:style w:type="character" w:customStyle="1" w:styleId="HeaderChar">
    <w:name w:val="Header Char"/>
    <w:basedOn w:val="DefaultParagraphFont"/>
    <w:link w:val="Header"/>
    <w:uiPriority w:val="99"/>
    <w:rsid w:val="00FB5FAA"/>
  </w:style>
  <w:style w:type="paragraph" w:styleId="Footer">
    <w:name w:val="footer"/>
    <w:basedOn w:val="Normal"/>
    <w:link w:val="FooterChar"/>
    <w:uiPriority w:val="99"/>
    <w:unhideWhenUsed/>
    <w:rsid w:val="00FB5FAA"/>
    <w:pPr>
      <w:tabs>
        <w:tab w:val="center" w:pos="4680"/>
        <w:tab w:val="right" w:pos="9360"/>
      </w:tabs>
    </w:pPr>
  </w:style>
  <w:style w:type="character" w:customStyle="1" w:styleId="FooterChar">
    <w:name w:val="Footer Char"/>
    <w:basedOn w:val="DefaultParagraphFont"/>
    <w:link w:val="Footer"/>
    <w:uiPriority w:val="99"/>
    <w:rsid w:val="00FB5FAA"/>
  </w:style>
  <w:style w:type="paragraph" w:styleId="TOCHeading">
    <w:name w:val="TOC Heading"/>
    <w:basedOn w:val="Heading1"/>
    <w:next w:val="Normal"/>
    <w:uiPriority w:val="39"/>
    <w:unhideWhenUsed/>
    <w:qFormat/>
    <w:rsid w:val="00DD5F0C"/>
    <w:pPr>
      <w:numPr>
        <w:numId w:val="0"/>
      </w:numPr>
      <w:outlineLvl w:val="9"/>
    </w:pPr>
    <w:rPr>
      <w:lang w:val="en-US"/>
    </w:rPr>
  </w:style>
  <w:style w:type="paragraph" w:styleId="TOC1">
    <w:name w:val="toc 1"/>
    <w:basedOn w:val="Normal"/>
    <w:next w:val="Normal"/>
    <w:link w:val="TOC1Char"/>
    <w:autoRedefine/>
    <w:uiPriority w:val="39"/>
    <w:unhideWhenUsed/>
    <w:rsid w:val="00BD12A1"/>
    <w:pPr>
      <w:tabs>
        <w:tab w:val="left" w:pos="400"/>
        <w:tab w:val="right" w:leader="dot" w:pos="10080"/>
      </w:tabs>
      <w:spacing w:before="360" w:after="240"/>
    </w:pPr>
    <w:rPr>
      <w:rFonts w:ascii="IBM Plex Sans SmBld" w:hAnsi="IBM Plex Sans SmBld" w:cstheme="minorHAnsi"/>
      <w:noProof/>
    </w:rPr>
  </w:style>
  <w:style w:type="paragraph" w:styleId="TOC2">
    <w:name w:val="toc 2"/>
    <w:basedOn w:val="Normal"/>
    <w:next w:val="Normal"/>
    <w:autoRedefine/>
    <w:uiPriority w:val="39"/>
    <w:unhideWhenUsed/>
    <w:rsid w:val="004D64FA"/>
    <w:pPr>
      <w:tabs>
        <w:tab w:val="left" w:pos="800"/>
        <w:tab w:val="right" w:leader="dot" w:pos="10070"/>
      </w:tabs>
      <w:spacing w:before="120" w:after="0"/>
    </w:pPr>
    <w:rPr>
      <w:rFonts w:asciiTheme="minorHAnsi" w:hAnsiTheme="minorHAnsi" w:cstheme="minorHAnsi"/>
      <w:noProof/>
      <w:szCs w:val="22"/>
    </w:rPr>
  </w:style>
  <w:style w:type="paragraph" w:styleId="TOC3">
    <w:name w:val="toc 3"/>
    <w:basedOn w:val="Normal"/>
    <w:next w:val="Normal"/>
    <w:autoRedefine/>
    <w:uiPriority w:val="39"/>
    <w:unhideWhenUsed/>
    <w:rsid w:val="009F1E17"/>
    <w:pPr>
      <w:spacing w:after="0"/>
      <w:ind w:left="400"/>
    </w:pPr>
    <w:rPr>
      <w:rFonts w:cstheme="minorHAnsi"/>
      <w:szCs w:val="20"/>
    </w:rPr>
  </w:style>
  <w:style w:type="character" w:styleId="HTMLCode">
    <w:name w:val="HTML Code"/>
    <w:basedOn w:val="DefaultParagraphFont"/>
    <w:uiPriority w:val="99"/>
    <w:semiHidden/>
    <w:unhideWhenUsed/>
    <w:rsid w:val="00697450"/>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8656F0"/>
    <w:rPr>
      <w:rFonts w:asciiTheme="majorHAnsi" w:eastAsiaTheme="majorEastAsia" w:hAnsiTheme="majorHAnsi" w:cstheme="majorBidi"/>
      <w:i/>
      <w:iCs/>
      <w:color w:val="0145C8" w:themeColor="accent1" w:themeShade="BF"/>
      <w:kern w:val="0"/>
      <w:sz w:val="20"/>
      <w:szCs w:val="24"/>
      <w:lang w:eastAsia="zh-TW"/>
      <w14:ligatures w14:val="none"/>
    </w:rPr>
  </w:style>
  <w:style w:type="character" w:styleId="FollowedHyperlink">
    <w:name w:val="FollowedHyperlink"/>
    <w:basedOn w:val="DefaultParagraphFont"/>
    <w:uiPriority w:val="99"/>
    <w:semiHidden/>
    <w:unhideWhenUsed/>
    <w:rsid w:val="000C6102"/>
    <w:rPr>
      <w:color w:val="954F72" w:themeColor="followedHyperlink"/>
      <w:u w:val="single"/>
    </w:rPr>
  </w:style>
  <w:style w:type="paragraph" w:styleId="HTMLPreformatted">
    <w:name w:val="HTML Preformatted"/>
    <w:basedOn w:val="Normal"/>
    <w:link w:val="HTMLPreformattedChar"/>
    <w:uiPriority w:val="99"/>
    <w:unhideWhenUsed/>
    <w:rsid w:val="00A35E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lang w:eastAsia="en-CA"/>
    </w:rPr>
  </w:style>
  <w:style w:type="character" w:customStyle="1" w:styleId="HTMLPreformattedChar">
    <w:name w:val="HTML Preformatted Char"/>
    <w:basedOn w:val="DefaultParagraphFont"/>
    <w:link w:val="HTMLPreformatted"/>
    <w:uiPriority w:val="99"/>
    <w:rsid w:val="00A35EC3"/>
    <w:rPr>
      <w:rFonts w:ascii="Courier New" w:eastAsia="Times New Roman" w:hAnsi="Courier New" w:cs="Courier New"/>
      <w:kern w:val="0"/>
      <w:sz w:val="20"/>
      <w:szCs w:val="20"/>
      <w:lang w:eastAsia="en-CA"/>
      <w14:ligatures w14:val="none"/>
    </w:rPr>
  </w:style>
  <w:style w:type="paragraph" w:styleId="FootnoteText">
    <w:name w:val="footnote text"/>
    <w:basedOn w:val="Normal"/>
    <w:link w:val="FootnoteTextChar"/>
    <w:uiPriority w:val="99"/>
    <w:semiHidden/>
    <w:unhideWhenUsed/>
    <w:rsid w:val="008F0ED9"/>
    <w:rPr>
      <w:szCs w:val="20"/>
    </w:rPr>
  </w:style>
  <w:style w:type="character" w:customStyle="1" w:styleId="FootnoteTextChar">
    <w:name w:val="Footnote Text Char"/>
    <w:basedOn w:val="DefaultParagraphFont"/>
    <w:link w:val="FootnoteText"/>
    <w:uiPriority w:val="99"/>
    <w:semiHidden/>
    <w:rsid w:val="008F0ED9"/>
    <w:rPr>
      <w:rFonts w:ascii="IBM Plex Sans Light" w:hAnsi="IBM Plex Sans Light" w:cstheme="majorHAnsi"/>
      <w:sz w:val="20"/>
      <w:szCs w:val="20"/>
    </w:rPr>
  </w:style>
  <w:style w:type="character" w:styleId="FootnoteReference">
    <w:name w:val="footnote reference"/>
    <w:basedOn w:val="DefaultParagraphFont"/>
    <w:uiPriority w:val="99"/>
    <w:semiHidden/>
    <w:unhideWhenUsed/>
    <w:rsid w:val="008F0ED9"/>
    <w:rPr>
      <w:vertAlign w:val="superscript"/>
    </w:rPr>
  </w:style>
  <w:style w:type="table" w:styleId="TableGrid">
    <w:name w:val="Table Grid"/>
    <w:basedOn w:val="TableNormal"/>
    <w:uiPriority w:val="39"/>
    <w:rsid w:val="007932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CC305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CurrentList1">
    <w:name w:val="Current List1"/>
    <w:uiPriority w:val="99"/>
    <w:rsid w:val="004D2058"/>
    <w:pPr>
      <w:numPr>
        <w:numId w:val="1"/>
      </w:numPr>
    </w:pPr>
  </w:style>
  <w:style w:type="numbering" w:customStyle="1" w:styleId="CurrentList2">
    <w:name w:val="Current List2"/>
    <w:uiPriority w:val="99"/>
    <w:rsid w:val="004D2058"/>
    <w:pPr>
      <w:numPr>
        <w:numId w:val="2"/>
      </w:numPr>
    </w:pPr>
  </w:style>
  <w:style w:type="numbering" w:customStyle="1" w:styleId="CurrentList3">
    <w:name w:val="Current List3"/>
    <w:uiPriority w:val="99"/>
    <w:rsid w:val="004D2058"/>
    <w:pPr>
      <w:numPr>
        <w:numId w:val="3"/>
      </w:numPr>
    </w:pPr>
  </w:style>
  <w:style w:type="numbering" w:customStyle="1" w:styleId="CurrentList4">
    <w:name w:val="Current List4"/>
    <w:uiPriority w:val="99"/>
    <w:rsid w:val="00F2791C"/>
    <w:pPr>
      <w:numPr>
        <w:numId w:val="4"/>
      </w:numPr>
    </w:pPr>
  </w:style>
  <w:style w:type="numbering" w:customStyle="1" w:styleId="CurrentList5">
    <w:name w:val="Current List5"/>
    <w:uiPriority w:val="99"/>
    <w:rsid w:val="00F2791C"/>
    <w:pPr>
      <w:numPr>
        <w:numId w:val="5"/>
      </w:numPr>
    </w:pPr>
  </w:style>
  <w:style w:type="numbering" w:customStyle="1" w:styleId="CurrentList6">
    <w:name w:val="Current List6"/>
    <w:uiPriority w:val="99"/>
    <w:rsid w:val="00CB4307"/>
    <w:pPr>
      <w:numPr>
        <w:numId w:val="6"/>
      </w:numPr>
    </w:pPr>
  </w:style>
  <w:style w:type="table" w:styleId="GridTable4-Accent1">
    <w:name w:val="Grid Table 4 Accent 1"/>
    <w:basedOn w:val="TableNormal"/>
    <w:uiPriority w:val="49"/>
    <w:rsid w:val="00F864DC"/>
    <w:pPr>
      <w:spacing w:after="0" w:line="240" w:lineRule="auto"/>
    </w:pPr>
    <w:tblPr>
      <w:tblStyleRowBandSize w:val="1"/>
      <w:tblStyleColBandSize w:val="1"/>
      <w:tblBorders>
        <w:top w:val="single" w:sz="4" w:space="0" w:color="6EA0FE" w:themeColor="accent1" w:themeTint="99"/>
        <w:left w:val="single" w:sz="4" w:space="0" w:color="6EA0FE" w:themeColor="accent1" w:themeTint="99"/>
        <w:bottom w:val="single" w:sz="4" w:space="0" w:color="6EA0FE" w:themeColor="accent1" w:themeTint="99"/>
        <w:right w:val="single" w:sz="4" w:space="0" w:color="6EA0FE" w:themeColor="accent1" w:themeTint="99"/>
        <w:insideH w:val="single" w:sz="4" w:space="0" w:color="6EA0FE" w:themeColor="accent1" w:themeTint="99"/>
        <w:insideV w:val="single" w:sz="4" w:space="0" w:color="6EA0FE" w:themeColor="accent1" w:themeTint="99"/>
      </w:tblBorders>
    </w:tblPr>
    <w:tblStylePr w:type="firstRow">
      <w:rPr>
        <w:b/>
        <w:bCs/>
        <w:color w:val="FFFFFF" w:themeColor="background1"/>
      </w:rPr>
      <w:tblPr/>
      <w:tcPr>
        <w:tcBorders>
          <w:top w:val="single" w:sz="4" w:space="0" w:color="0F62FE" w:themeColor="accent1"/>
          <w:left w:val="single" w:sz="4" w:space="0" w:color="0F62FE" w:themeColor="accent1"/>
          <w:bottom w:val="single" w:sz="4" w:space="0" w:color="0F62FE" w:themeColor="accent1"/>
          <w:right w:val="single" w:sz="4" w:space="0" w:color="0F62FE" w:themeColor="accent1"/>
          <w:insideH w:val="nil"/>
          <w:insideV w:val="nil"/>
        </w:tcBorders>
        <w:shd w:val="clear" w:color="auto" w:fill="0F62FE" w:themeFill="accent1"/>
      </w:tcPr>
    </w:tblStylePr>
    <w:tblStylePr w:type="lastRow">
      <w:rPr>
        <w:b/>
        <w:bCs/>
      </w:rPr>
      <w:tblPr/>
      <w:tcPr>
        <w:tcBorders>
          <w:top w:val="double" w:sz="4" w:space="0" w:color="0F62FE" w:themeColor="accent1"/>
        </w:tcBorders>
      </w:tcPr>
    </w:tblStylePr>
    <w:tblStylePr w:type="firstCol">
      <w:rPr>
        <w:b/>
        <w:bCs/>
      </w:rPr>
    </w:tblStylePr>
    <w:tblStylePr w:type="lastCol">
      <w:rPr>
        <w:b/>
        <w:bCs/>
      </w:rPr>
    </w:tblStylePr>
    <w:tblStylePr w:type="band1Vert">
      <w:tblPr/>
      <w:tcPr>
        <w:shd w:val="clear" w:color="auto" w:fill="CEDFFE" w:themeFill="accent1" w:themeFillTint="33"/>
      </w:tcPr>
    </w:tblStylePr>
    <w:tblStylePr w:type="band1Horz">
      <w:tblPr/>
      <w:tcPr>
        <w:shd w:val="clear" w:color="auto" w:fill="CEDFFE" w:themeFill="accent1" w:themeFillTint="33"/>
      </w:tcPr>
    </w:tblStylePr>
  </w:style>
  <w:style w:type="numbering" w:customStyle="1" w:styleId="CurrentList7">
    <w:name w:val="Current List7"/>
    <w:uiPriority w:val="99"/>
    <w:rsid w:val="00C5369C"/>
    <w:pPr>
      <w:numPr>
        <w:numId w:val="7"/>
      </w:numPr>
    </w:pPr>
  </w:style>
  <w:style w:type="numbering" w:customStyle="1" w:styleId="CurrentList8">
    <w:name w:val="Current List8"/>
    <w:uiPriority w:val="99"/>
    <w:rsid w:val="00C5369C"/>
    <w:pPr>
      <w:numPr>
        <w:numId w:val="8"/>
      </w:numPr>
    </w:pPr>
  </w:style>
  <w:style w:type="numbering" w:customStyle="1" w:styleId="CurrentList9">
    <w:name w:val="Current List9"/>
    <w:uiPriority w:val="99"/>
    <w:rsid w:val="00C5369C"/>
    <w:pPr>
      <w:numPr>
        <w:numId w:val="9"/>
      </w:numPr>
    </w:pPr>
  </w:style>
  <w:style w:type="numbering" w:customStyle="1" w:styleId="CurrentList10">
    <w:name w:val="Current List10"/>
    <w:uiPriority w:val="99"/>
    <w:rsid w:val="00575448"/>
    <w:pPr>
      <w:numPr>
        <w:numId w:val="10"/>
      </w:numPr>
    </w:pPr>
  </w:style>
  <w:style w:type="numbering" w:customStyle="1" w:styleId="CurrentList11">
    <w:name w:val="Current List11"/>
    <w:uiPriority w:val="99"/>
    <w:rsid w:val="00575448"/>
    <w:pPr>
      <w:numPr>
        <w:numId w:val="11"/>
      </w:numPr>
    </w:pPr>
  </w:style>
  <w:style w:type="numbering" w:customStyle="1" w:styleId="CurrentList12">
    <w:name w:val="Current List12"/>
    <w:uiPriority w:val="99"/>
    <w:rsid w:val="002349EB"/>
    <w:pPr>
      <w:numPr>
        <w:numId w:val="12"/>
      </w:numPr>
    </w:pPr>
  </w:style>
  <w:style w:type="numbering" w:customStyle="1" w:styleId="CurrentList13">
    <w:name w:val="Current List13"/>
    <w:uiPriority w:val="99"/>
    <w:rsid w:val="00FF700B"/>
    <w:pPr>
      <w:numPr>
        <w:numId w:val="13"/>
      </w:numPr>
    </w:pPr>
  </w:style>
  <w:style w:type="numbering" w:customStyle="1" w:styleId="CurrentList14">
    <w:name w:val="Current List14"/>
    <w:uiPriority w:val="99"/>
    <w:rsid w:val="007E1F41"/>
    <w:pPr>
      <w:numPr>
        <w:numId w:val="14"/>
      </w:numPr>
    </w:pPr>
  </w:style>
  <w:style w:type="numbering" w:customStyle="1" w:styleId="CurrentList15">
    <w:name w:val="Current List15"/>
    <w:uiPriority w:val="99"/>
    <w:rsid w:val="006D18A7"/>
    <w:pPr>
      <w:numPr>
        <w:numId w:val="15"/>
      </w:numPr>
    </w:pPr>
  </w:style>
  <w:style w:type="numbering" w:customStyle="1" w:styleId="CurrentList16">
    <w:name w:val="Current List16"/>
    <w:uiPriority w:val="99"/>
    <w:rsid w:val="006D18A7"/>
    <w:pPr>
      <w:numPr>
        <w:numId w:val="16"/>
      </w:numPr>
    </w:pPr>
  </w:style>
  <w:style w:type="numbering" w:customStyle="1" w:styleId="CurrentList17">
    <w:name w:val="Current List17"/>
    <w:uiPriority w:val="99"/>
    <w:rsid w:val="007D6CCA"/>
    <w:pPr>
      <w:numPr>
        <w:numId w:val="17"/>
      </w:numPr>
    </w:pPr>
  </w:style>
  <w:style w:type="numbering" w:customStyle="1" w:styleId="CurrentList18">
    <w:name w:val="Current List18"/>
    <w:uiPriority w:val="99"/>
    <w:rsid w:val="00B766C7"/>
    <w:pPr>
      <w:numPr>
        <w:numId w:val="18"/>
      </w:numPr>
    </w:pPr>
  </w:style>
  <w:style w:type="numbering" w:customStyle="1" w:styleId="CurrentList19">
    <w:name w:val="Current List19"/>
    <w:uiPriority w:val="99"/>
    <w:rsid w:val="00B766C7"/>
    <w:pPr>
      <w:numPr>
        <w:numId w:val="19"/>
      </w:numPr>
    </w:pPr>
  </w:style>
  <w:style w:type="numbering" w:customStyle="1" w:styleId="CurrentList20">
    <w:name w:val="Current List20"/>
    <w:uiPriority w:val="99"/>
    <w:rsid w:val="00A45FCA"/>
    <w:pPr>
      <w:numPr>
        <w:numId w:val="20"/>
      </w:numPr>
    </w:pPr>
  </w:style>
  <w:style w:type="numbering" w:customStyle="1" w:styleId="CurrentList21">
    <w:name w:val="Current List21"/>
    <w:uiPriority w:val="99"/>
    <w:rsid w:val="00676F60"/>
    <w:pPr>
      <w:numPr>
        <w:numId w:val="21"/>
      </w:numPr>
    </w:pPr>
  </w:style>
  <w:style w:type="numbering" w:customStyle="1" w:styleId="CurrentList22">
    <w:name w:val="Current List22"/>
    <w:uiPriority w:val="99"/>
    <w:rsid w:val="00676F60"/>
    <w:pPr>
      <w:numPr>
        <w:numId w:val="22"/>
      </w:numPr>
    </w:pPr>
  </w:style>
  <w:style w:type="numbering" w:customStyle="1" w:styleId="CurrentList23">
    <w:name w:val="Current List23"/>
    <w:uiPriority w:val="99"/>
    <w:rsid w:val="002C7635"/>
    <w:pPr>
      <w:numPr>
        <w:numId w:val="23"/>
      </w:numPr>
    </w:pPr>
  </w:style>
  <w:style w:type="numbering" w:customStyle="1" w:styleId="CurrentList24">
    <w:name w:val="Current List24"/>
    <w:uiPriority w:val="99"/>
    <w:rsid w:val="002C7635"/>
    <w:pPr>
      <w:numPr>
        <w:numId w:val="24"/>
      </w:numPr>
    </w:pPr>
  </w:style>
  <w:style w:type="paragraph" w:styleId="BodyText">
    <w:name w:val="Body Text"/>
    <w:basedOn w:val="Normal"/>
    <w:link w:val="BodyTextChar"/>
    <w:uiPriority w:val="1"/>
    <w:qFormat/>
    <w:rsid w:val="00470205"/>
    <w:pPr>
      <w:widowControl w:val="0"/>
      <w:autoSpaceDE w:val="0"/>
      <w:autoSpaceDN w:val="0"/>
    </w:pPr>
    <w:rPr>
      <w:rFonts w:ascii="IBMPlexSans-Light" w:eastAsia="IBMPlexSans-Light" w:hAnsi="IBMPlexSans-Light" w:cs="IBMPlexSans-Light"/>
      <w:lang w:val="en-US"/>
    </w:rPr>
  </w:style>
  <w:style w:type="character" w:customStyle="1" w:styleId="BodyTextChar">
    <w:name w:val="Body Text Char"/>
    <w:basedOn w:val="DefaultParagraphFont"/>
    <w:link w:val="BodyText"/>
    <w:uiPriority w:val="1"/>
    <w:rsid w:val="00470205"/>
    <w:rPr>
      <w:rFonts w:ascii="IBMPlexSans-Light" w:eastAsia="IBMPlexSans-Light" w:hAnsi="IBMPlexSans-Light" w:cs="IBMPlexSans-Light"/>
      <w:kern w:val="0"/>
      <w:szCs w:val="24"/>
      <w:lang w:val="en-US" w:eastAsia="zh-TW"/>
      <w14:ligatures w14:val="none"/>
    </w:rPr>
  </w:style>
  <w:style w:type="numbering" w:customStyle="1" w:styleId="CurrentList25">
    <w:name w:val="Current List25"/>
    <w:uiPriority w:val="99"/>
    <w:rsid w:val="005B6678"/>
    <w:pPr>
      <w:numPr>
        <w:numId w:val="26"/>
      </w:numPr>
    </w:pPr>
  </w:style>
  <w:style w:type="numbering" w:customStyle="1" w:styleId="CurrentList26">
    <w:name w:val="Current List26"/>
    <w:uiPriority w:val="99"/>
    <w:rsid w:val="00020AA2"/>
    <w:pPr>
      <w:numPr>
        <w:numId w:val="27"/>
      </w:numPr>
    </w:pPr>
  </w:style>
  <w:style w:type="numbering" w:customStyle="1" w:styleId="CurrentList27">
    <w:name w:val="Current List27"/>
    <w:uiPriority w:val="99"/>
    <w:rsid w:val="00020AA2"/>
    <w:pPr>
      <w:numPr>
        <w:numId w:val="28"/>
      </w:numPr>
    </w:pPr>
  </w:style>
  <w:style w:type="numbering" w:customStyle="1" w:styleId="CurrentList28">
    <w:name w:val="Current List28"/>
    <w:uiPriority w:val="99"/>
    <w:rsid w:val="0089496A"/>
    <w:pPr>
      <w:numPr>
        <w:numId w:val="29"/>
      </w:numPr>
    </w:pPr>
  </w:style>
  <w:style w:type="numbering" w:customStyle="1" w:styleId="CurrentList29">
    <w:name w:val="Current List29"/>
    <w:uiPriority w:val="99"/>
    <w:rsid w:val="00D81F7A"/>
    <w:pPr>
      <w:numPr>
        <w:numId w:val="30"/>
      </w:numPr>
    </w:pPr>
  </w:style>
  <w:style w:type="numbering" w:customStyle="1" w:styleId="CurrentList30">
    <w:name w:val="Current List30"/>
    <w:uiPriority w:val="99"/>
    <w:rsid w:val="00BF1F10"/>
    <w:pPr>
      <w:numPr>
        <w:numId w:val="31"/>
      </w:numPr>
    </w:pPr>
  </w:style>
  <w:style w:type="numbering" w:customStyle="1" w:styleId="CurrentList31">
    <w:name w:val="Current List31"/>
    <w:uiPriority w:val="99"/>
    <w:rsid w:val="00BF1F10"/>
    <w:pPr>
      <w:numPr>
        <w:numId w:val="32"/>
      </w:numPr>
    </w:pPr>
  </w:style>
  <w:style w:type="numbering" w:customStyle="1" w:styleId="CurrentList32">
    <w:name w:val="Current List32"/>
    <w:uiPriority w:val="99"/>
    <w:rsid w:val="00BF1F10"/>
    <w:pPr>
      <w:numPr>
        <w:numId w:val="33"/>
      </w:numPr>
    </w:pPr>
  </w:style>
  <w:style w:type="numbering" w:customStyle="1" w:styleId="CurrentList33">
    <w:name w:val="Current List33"/>
    <w:uiPriority w:val="99"/>
    <w:rsid w:val="00390DEC"/>
    <w:pPr>
      <w:numPr>
        <w:numId w:val="34"/>
      </w:numPr>
    </w:pPr>
  </w:style>
  <w:style w:type="numbering" w:customStyle="1" w:styleId="CurrentList34">
    <w:name w:val="Current List34"/>
    <w:uiPriority w:val="99"/>
    <w:rsid w:val="00390DEC"/>
    <w:pPr>
      <w:numPr>
        <w:numId w:val="35"/>
      </w:numPr>
    </w:pPr>
  </w:style>
  <w:style w:type="numbering" w:customStyle="1" w:styleId="CurrentList35">
    <w:name w:val="Current List35"/>
    <w:uiPriority w:val="99"/>
    <w:rsid w:val="00390DEC"/>
    <w:pPr>
      <w:numPr>
        <w:numId w:val="36"/>
      </w:numPr>
    </w:pPr>
  </w:style>
  <w:style w:type="numbering" w:customStyle="1" w:styleId="CurrentList36">
    <w:name w:val="Current List36"/>
    <w:uiPriority w:val="99"/>
    <w:rsid w:val="00390DEC"/>
    <w:pPr>
      <w:numPr>
        <w:numId w:val="37"/>
      </w:numPr>
    </w:pPr>
  </w:style>
  <w:style w:type="numbering" w:customStyle="1" w:styleId="CurrentList37">
    <w:name w:val="Current List37"/>
    <w:uiPriority w:val="99"/>
    <w:rsid w:val="009F428F"/>
    <w:pPr>
      <w:numPr>
        <w:numId w:val="38"/>
      </w:numPr>
    </w:pPr>
  </w:style>
  <w:style w:type="numbering" w:customStyle="1" w:styleId="CurrentList38">
    <w:name w:val="Current List38"/>
    <w:uiPriority w:val="99"/>
    <w:rsid w:val="001A204B"/>
    <w:pPr>
      <w:numPr>
        <w:numId w:val="39"/>
      </w:numPr>
    </w:pPr>
  </w:style>
  <w:style w:type="numbering" w:customStyle="1" w:styleId="CurrentList39">
    <w:name w:val="Current List39"/>
    <w:uiPriority w:val="99"/>
    <w:rsid w:val="00494541"/>
    <w:pPr>
      <w:numPr>
        <w:numId w:val="40"/>
      </w:numPr>
    </w:pPr>
  </w:style>
  <w:style w:type="numbering" w:customStyle="1" w:styleId="CurrentList40">
    <w:name w:val="Current List40"/>
    <w:uiPriority w:val="99"/>
    <w:rsid w:val="00494541"/>
    <w:pPr>
      <w:numPr>
        <w:numId w:val="41"/>
      </w:numPr>
    </w:pPr>
  </w:style>
  <w:style w:type="numbering" w:customStyle="1" w:styleId="CurrentList41">
    <w:name w:val="Current List41"/>
    <w:uiPriority w:val="99"/>
    <w:rsid w:val="00494541"/>
    <w:pPr>
      <w:numPr>
        <w:numId w:val="42"/>
      </w:numPr>
    </w:pPr>
  </w:style>
  <w:style w:type="numbering" w:customStyle="1" w:styleId="CurrentList42">
    <w:name w:val="Current List42"/>
    <w:uiPriority w:val="99"/>
    <w:rsid w:val="00494541"/>
    <w:pPr>
      <w:numPr>
        <w:numId w:val="43"/>
      </w:numPr>
    </w:pPr>
  </w:style>
  <w:style w:type="numbering" w:customStyle="1" w:styleId="CurrentList43">
    <w:name w:val="Current List43"/>
    <w:uiPriority w:val="99"/>
    <w:rsid w:val="002D05EC"/>
    <w:pPr>
      <w:numPr>
        <w:numId w:val="44"/>
      </w:numPr>
    </w:pPr>
  </w:style>
  <w:style w:type="numbering" w:customStyle="1" w:styleId="CurrentList44">
    <w:name w:val="Current List44"/>
    <w:uiPriority w:val="99"/>
    <w:rsid w:val="002D05EC"/>
    <w:pPr>
      <w:numPr>
        <w:numId w:val="45"/>
      </w:numPr>
    </w:pPr>
  </w:style>
  <w:style w:type="numbering" w:customStyle="1" w:styleId="CurrentList45">
    <w:name w:val="Current List45"/>
    <w:uiPriority w:val="99"/>
    <w:rsid w:val="007968A6"/>
    <w:pPr>
      <w:numPr>
        <w:numId w:val="46"/>
      </w:numPr>
    </w:pPr>
  </w:style>
  <w:style w:type="paragraph" w:styleId="Revision">
    <w:name w:val="Revision"/>
    <w:hidden/>
    <w:uiPriority w:val="99"/>
    <w:semiHidden/>
    <w:rsid w:val="0060615E"/>
    <w:pPr>
      <w:spacing w:after="0" w:line="240" w:lineRule="auto"/>
    </w:pPr>
    <w:rPr>
      <w:rFonts w:ascii="IBM Plex Sans Light" w:eastAsia="Times New Roman" w:hAnsi="IBM Plex Sans Light" w:cs="Times New Roman"/>
      <w:kern w:val="0"/>
      <w:szCs w:val="24"/>
      <w:lang w:eastAsia="zh-TW"/>
      <w14:ligatures w14:val="none"/>
    </w:rPr>
  </w:style>
  <w:style w:type="character" w:styleId="CommentReference">
    <w:name w:val="annotation reference"/>
    <w:basedOn w:val="DefaultParagraphFont"/>
    <w:uiPriority w:val="99"/>
    <w:semiHidden/>
    <w:unhideWhenUsed/>
    <w:rsid w:val="006A6CDD"/>
    <w:rPr>
      <w:sz w:val="16"/>
      <w:szCs w:val="16"/>
    </w:rPr>
  </w:style>
  <w:style w:type="paragraph" w:styleId="CommentText">
    <w:name w:val="annotation text"/>
    <w:basedOn w:val="Normal"/>
    <w:link w:val="CommentTextChar"/>
    <w:uiPriority w:val="99"/>
    <w:semiHidden/>
    <w:unhideWhenUsed/>
    <w:rsid w:val="006A6CDD"/>
    <w:rPr>
      <w:szCs w:val="20"/>
    </w:rPr>
  </w:style>
  <w:style w:type="character" w:customStyle="1" w:styleId="CommentTextChar">
    <w:name w:val="Comment Text Char"/>
    <w:basedOn w:val="DefaultParagraphFont"/>
    <w:link w:val="CommentText"/>
    <w:uiPriority w:val="99"/>
    <w:semiHidden/>
    <w:rsid w:val="006A6CDD"/>
    <w:rPr>
      <w:rFonts w:ascii="IBM Plex Sans Light" w:eastAsia="Times New Roman" w:hAnsi="IBM Plex Sans Light" w:cs="Times New Roman"/>
      <w:kern w:val="0"/>
      <w:sz w:val="20"/>
      <w:szCs w:val="20"/>
      <w:lang w:eastAsia="zh-TW"/>
      <w14:ligatures w14:val="none"/>
    </w:rPr>
  </w:style>
  <w:style w:type="paragraph" w:styleId="CommentSubject">
    <w:name w:val="annotation subject"/>
    <w:basedOn w:val="CommentText"/>
    <w:next w:val="CommentText"/>
    <w:link w:val="CommentSubjectChar"/>
    <w:uiPriority w:val="99"/>
    <w:semiHidden/>
    <w:unhideWhenUsed/>
    <w:rsid w:val="006A6CDD"/>
    <w:rPr>
      <w:b/>
      <w:bCs/>
    </w:rPr>
  </w:style>
  <w:style w:type="character" w:customStyle="1" w:styleId="CommentSubjectChar">
    <w:name w:val="Comment Subject Char"/>
    <w:basedOn w:val="CommentTextChar"/>
    <w:link w:val="CommentSubject"/>
    <w:uiPriority w:val="99"/>
    <w:semiHidden/>
    <w:rsid w:val="006A6CDD"/>
    <w:rPr>
      <w:rFonts w:ascii="IBM Plex Sans Light" w:eastAsia="Times New Roman" w:hAnsi="IBM Plex Sans Light" w:cs="Times New Roman"/>
      <w:b/>
      <w:bCs/>
      <w:kern w:val="0"/>
      <w:sz w:val="20"/>
      <w:szCs w:val="20"/>
      <w:lang w:eastAsia="zh-TW"/>
      <w14:ligatures w14:val="none"/>
    </w:rPr>
  </w:style>
  <w:style w:type="numbering" w:customStyle="1" w:styleId="CurrentList46">
    <w:name w:val="Current List46"/>
    <w:uiPriority w:val="99"/>
    <w:rsid w:val="00791F25"/>
    <w:pPr>
      <w:numPr>
        <w:numId w:val="47"/>
      </w:numPr>
    </w:pPr>
  </w:style>
  <w:style w:type="paragraph" w:styleId="Title">
    <w:name w:val="Title"/>
    <w:basedOn w:val="Normal"/>
    <w:next w:val="Normal"/>
    <w:link w:val="TitleChar"/>
    <w:uiPriority w:val="10"/>
    <w:qFormat/>
    <w:rsid w:val="00DD5F0C"/>
    <w:pPr>
      <w:contextualSpacing/>
    </w:pPr>
    <w:rPr>
      <w:rFonts w:eastAsiaTheme="majorEastAsia" w:cs="Times New Roman (Headings CS)"/>
      <w:color w:val="0F62FE" w:themeColor="accent1"/>
      <w:spacing w:val="-10"/>
      <w:kern w:val="28"/>
      <w:sz w:val="80"/>
      <w:szCs w:val="56"/>
    </w:rPr>
  </w:style>
  <w:style w:type="character" w:customStyle="1" w:styleId="TitleChar">
    <w:name w:val="Title Char"/>
    <w:basedOn w:val="DefaultParagraphFont"/>
    <w:link w:val="Title"/>
    <w:uiPriority w:val="10"/>
    <w:rsid w:val="00DD5F0C"/>
    <w:rPr>
      <w:rFonts w:ascii="IBM Plex Sans Light" w:eastAsiaTheme="majorEastAsia" w:hAnsi="IBM Plex Sans Light" w:cs="Times New Roman (Headings CS)"/>
      <w:color w:val="0F62FE" w:themeColor="accent1"/>
      <w:spacing w:val="-10"/>
      <w:kern w:val="28"/>
      <w:sz w:val="80"/>
      <w:szCs w:val="56"/>
      <w:lang w:eastAsia="zh-TW"/>
      <w14:ligatures w14:val="none"/>
    </w:rPr>
  </w:style>
  <w:style w:type="numbering" w:customStyle="1" w:styleId="CurrentList47">
    <w:name w:val="Current List47"/>
    <w:uiPriority w:val="99"/>
    <w:rsid w:val="00B9227B"/>
    <w:pPr>
      <w:numPr>
        <w:numId w:val="48"/>
      </w:numPr>
    </w:pPr>
  </w:style>
  <w:style w:type="numbering" w:customStyle="1" w:styleId="CurrentList48">
    <w:name w:val="Current List48"/>
    <w:uiPriority w:val="99"/>
    <w:rsid w:val="00BB6056"/>
    <w:pPr>
      <w:numPr>
        <w:numId w:val="49"/>
      </w:numPr>
    </w:pPr>
  </w:style>
  <w:style w:type="numbering" w:customStyle="1" w:styleId="CurrentList49">
    <w:name w:val="Current List49"/>
    <w:uiPriority w:val="99"/>
    <w:rsid w:val="00BB6056"/>
    <w:pPr>
      <w:numPr>
        <w:numId w:val="50"/>
      </w:numPr>
    </w:pPr>
  </w:style>
  <w:style w:type="numbering" w:customStyle="1" w:styleId="CurrentList50">
    <w:name w:val="Current List50"/>
    <w:uiPriority w:val="99"/>
    <w:rsid w:val="00BB6056"/>
    <w:pPr>
      <w:numPr>
        <w:numId w:val="52"/>
      </w:numPr>
    </w:pPr>
  </w:style>
  <w:style w:type="character" w:customStyle="1" w:styleId="Heading5Char">
    <w:name w:val="Heading 5 Char"/>
    <w:basedOn w:val="DefaultParagraphFont"/>
    <w:link w:val="Heading5"/>
    <w:uiPriority w:val="9"/>
    <w:semiHidden/>
    <w:rsid w:val="00BB6056"/>
    <w:rPr>
      <w:rFonts w:asciiTheme="majorHAnsi" w:eastAsiaTheme="majorEastAsia" w:hAnsiTheme="majorHAnsi" w:cstheme="majorBidi"/>
      <w:color w:val="0145C8" w:themeColor="accent1" w:themeShade="BF"/>
      <w:kern w:val="0"/>
      <w:sz w:val="20"/>
      <w:szCs w:val="24"/>
      <w:lang w:eastAsia="zh-TW"/>
      <w14:ligatures w14:val="none"/>
    </w:rPr>
  </w:style>
  <w:style w:type="character" w:customStyle="1" w:styleId="Heading6Char">
    <w:name w:val="Heading 6 Char"/>
    <w:basedOn w:val="DefaultParagraphFont"/>
    <w:link w:val="Heading6"/>
    <w:uiPriority w:val="9"/>
    <w:semiHidden/>
    <w:rsid w:val="00BB6056"/>
    <w:rPr>
      <w:rFonts w:asciiTheme="majorHAnsi" w:eastAsiaTheme="majorEastAsia" w:hAnsiTheme="majorHAnsi" w:cstheme="majorBidi"/>
      <w:color w:val="002E85" w:themeColor="accent1" w:themeShade="7F"/>
      <w:kern w:val="0"/>
      <w:sz w:val="20"/>
      <w:szCs w:val="24"/>
      <w:lang w:eastAsia="zh-TW"/>
      <w14:ligatures w14:val="none"/>
    </w:rPr>
  </w:style>
  <w:style w:type="character" w:customStyle="1" w:styleId="Heading7Char">
    <w:name w:val="Heading 7 Char"/>
    <w:basedOn w:val="DefaultParagraphFont"/>
    <w:link w:val="Heading7"/>
    <w:uiPriority w:val="9"/>
    <w:semiHidden/>
    <w:rsid w:val="00BB6056"/>
    <w:rPr>
      <w:rFonts w:asciiTheme="majorHAnsi" w:eastAsiaTheme="majorEastAsia" w:hAnsiTheme="majorHAnsi" w:cstheme="majorBidi"/>
      <w:i/>
      <w:iCs/>
      <w:color w:val="002E85" w:themeColor="accent1" w:themeShade="7F"/>
      <w:kern w:val="0"/>
      <w:sz w:val="20"/>
      <w:szCs w:val="24"/>
      <w:lang w:eastAsia="zh-TW"/>
      <w14:ligatures w14:val="none"/>
    </w:rPr>
  </w:style>
  <w:style w:type="character" w:customStyle="1" w:styleId="Heading8Char">
    <w:name w:val="Heading 8 Char"/>
    <w:basedOn w:val="DefaultParagraphFont"/>
    <w:link w:val="Heading8"/>
    <w:uiPriority w:val="9"/>
    <w:semiHidden/>
    <w:rsid w:val="00BB6056"/>
    <w:rPr>
      <w:rFonts w:asciiTheme="majorHAnsi" w:eastAsiaTheme="majorEastAsia" w:hAnsiTheme="majorHAnsi" w:cstheme="majorBidi"/>
      <w:color w:val="272727" w:themeColor="text1" w:themeTint="D8"/>
      <w:kern w:val="0"/>
      <w:sz w:val="21"/>
      <w:szCs w:val="21"/>
      <w:lang w:eastAsia="zh-TW"/>
      <w14:ligatures w14:val="none"/>
    </w:rPr>
  </w:style>
  <w:style w:type="character" w:customStyle="1" w:styleId="Heading9Char">
    <w:name w:val="Heading 9 Char"/>
    <w:basedOn w:val="DefaultParagraphFont"/>
    <w:link w:val="Heading9"/>
    <w:uiPriority w:val="9"/>
    <w:semiHidden/>
    <w:rsid w:val="00BB6056"/>
    <w:rPr>
      <w:rFonts w:asciiTheme="majorHAnsi" w:eastAsiaTheme="majorEastAsia" w:hAnsiTheme="majorHAnsi" w:cstheme="majorBidi"/>
      <w:i/>
      <w:iCs/>
      <w:color w:val="272727" w:themeColor="text1" w:themeTint="D8"/>
      <w:kern w:val="0"/>
      <w:sz w:val="21"/>
      <w:szCs w:val="21"/>
      <w:lang w:eastAsia="zh-TW"/>
      <w14:ligatures w14:val="none"/>
    </w:rPr>
  </w:style>
  <w:style w:type="paragraph" w:styleId="Subtitle">
    <w:name w:val="Subtitle"/>
    <w:basedOn w:val="Normal"/>
    <w:next w:val="Normal"/>
    <w:link w:val="SubtitleChar"/>
    <w:uiPriority w:val="11"/>
    <w:qFormat/>
    <w:rsid w:val="009313B7"/>
    <w:pPr>
      <w:numPr>
        <w:ilvl w:val="1"/>
      </w:numPr>
      <w:spacing w:after="160"/>
    </w:pPr>
    <w:rPr>
      <w:rFonts w:asciiTheme="minorHAnsi" w:eastAsiaTheme="minorEastAsia" w:hAnsiTheme="minorHAnsi" w:cstheme="minorBidi"/>
      <w:color w:val="5A5A5A" w:themeColor="text1" w:themeTint="A5"/>
      <w:spacing w:val="15"/>
      <w:szCs w:val="22"/>
    </w:rPr>
  </w:style>
  <w:style w:type="character" w:customStyle="1" w:styleId="SubtitleChar">
    <w:name w:val="Subtitle Char"/>
    <w:basedOn w:val="DefaultParagraphFont"/>
    <w:link w:val="Subtitle"/>
    <w:uiPriority w:val="11"/>
    <w:rsid w:val="009313B7"/>
    <w:rPr>
      <w:rFonts w:eastAsiaTheme="minorEastAsia"/>
      <w:color w:val="5A5A5A" w:themeColor="text1" w:themeTint="A5"/>
      <w:spacing w:val="15"/>
      <w:kern w:val="0"/>
      <w:lang w:eastAsia="zh-TW"/>
      <w14:ligatures w14:val="none"/>
    </w:rPr>
  </w:style>
  <w:style w:type="paragraph" w:customStyle="1" w:styleId="Bulletlist">
    <w:name w:val="Bullet list"/>
    <w:basedOn w:val="ListParagraph"/>
    <w:qFormat/>
    <w:rsid w:val="00C23EF2"/>
    <w:pPr>
      <w:widowControl w:val="0"/>
      <w:numPr>
        <w:numId w:val="25"/>
      </w:numPr>
      <w:tabs>
        <w:tab w:val="left" w:pos="819"/>
      </w:tabs>
      <w:autoSpaceDE w:val="0"/>
      <w:autoSpaceDN w:val="0"/>
      <w:ind w:left="714" w:hanging="357"/>
      <w:contextualSpacing/>
    </w:pPr>
  </w:style>
  <w:style w:type="paragraph" w:customStyle="1" w:styleId="Indentedparagraph">
    <w:name w:val="Indented paragraph"/>
    <w:basedOn w:val="ListParagraph"/>
    <w:qFormat/>
    <w:rsid w:val="007F15BE"/>
  </w:style>
  <w:style w:type="numbering" w:customStyle="1" w:styleId="CurrentList51">
    <w:name w:val="Current List51"/>
    <w:uiPriority w:val="99"/>
    <w:rsid w:val="000D65B2"/>
    <w:pPr>
      <w:numPr>
        <w:numId w:val="53"/>
      </w:numPr>
    </w:pPr>
  </w:style>
  <w:style w:type="character" w:styleId="PageNumber">
    <w:name w:val="page number"/>
    <w:basedOn w:val="DefaultParagraphFont"/>
    <w:uiPriority w:val="99"/>
    <w:semiHidden/>
    <w:unhideWhenUsed/>
    <w:rsid w:val="004E7B38"/>
  </w:style>
  <w:style w:type="paragraph" w:styleId="TOC4">
    <w:name w:val="toc 4"/>
    <w:basedOn w:val="Normal"/>
    <w:next w:val="Normal"/>
    <w:autoRedefine/>
    <w:uiPriority w:val="39"/>
    <w:semiHidden/>
    <w:unhideWhenUsed/>
    <w:rsid w:val="006F609C"/>
    <w:pPr>
      <w:spacing w:after="0"/>
      <w:ind w:left="600"/>
    </w:pPr>
    <w:rPr>
      <w:rFonts w:asciiTheme="minorHAnsi" w:hAnsiTheme="minorHAnsi" w:cstheme="minorHAnsi"/>
      <w:szCs w:val="20"/>
    </w:rPr>
  </w:style>
  <w:style w:type="paragraph" w:styleId="TOC5">
    <w:name w:val="toc 5"/>
    <w:basedOn w:val="Normal"/>
    <w:next w:val="Normal"/>
    <w:autoRedefine/>
    <w:uiPriority w:val="39"/>
    <w:semiHidden/>
    <w:unhideWhenUsed/>
    <w:rsid w:val="006F609C"/>
    <w:pPr>
      <w:spacing w:after="0"/>
      <w:ind w:left="800"/>
    </w:pPr>
    <w:rPr>
      <w:rFonts w:asciiTheme="minorHAnsi" w:hAnsiTheme="minorHAnsi" w:cstheme="minorHAnsi"/>
      <w:szCs w:val="20"/>
    </w:rPr>
  </w:style>
  <w:style w:type="paragraph" w:styleId="TOC6">
    <w:name w:val="toc 6"/>
    <w:basedOn w:val="Normal"/>
    <w:next w:val="Normal"/>
    <w:autoRedefine/>
    <w:uiPriority w:val="39"/>
    <w:semiHidden/>
    <w:unhideWhenUsed/>
    <w:rsid w:val="006F609C"/>
    <w:pPr>
      <w:spacing w:after="0"/>
      <w:ind w:left="1000"/>
    </w:pPr>
    <w:rPr>
      <w:rFonts w:asciiTheme="minorHAnsi" w:hAnsiTheme="minorHAnsi" w:cstheme="minorHAnsi"/>
      <w:szCs w:val="20"/>
    </w:rPr>
  </w:style>
  <w:style w:type="paragraph" w:styleId="TOC7">
    <w:name w:val="toc 7"/>
    <w:basedOn w:val="Normal"/>
    <w:next w:val="Normal"/>
    <w:autoRedefine/>
    <w:uiPriority w:val="39"/>
    <w:semiHidden/>
    <w:unhideWhenUsed/>
    <w:rsid w:val="006F609C"/>
    <w:pPr>
      <w:spacing w:after="0"/>
      <w:ind w:left="1200"/>
    </w:pPr>
    <w:rPr>
      <w:rFonts w:asciiTheme="minorHAnsi" w:hAnsiTheme="minorHAnsi" w:cstheme="minorHAnsi"/>
      <w:szCs w:val="20"/>
    </w:rPr>
  </w:style>
  <w:style w:type="paragraph" w:styleId="TOC8">
    <w:name w:val="toc 8"/>
    <w:basedOn w:val="Normal"/>
    <w:next w:val="Normal"/>
    <w:autoRedefine/>
    <w:uiPriority w:val="39"/>
    <w:semiHidden/>
    <w:unhideWhenUsed/>
    <w:rsid w:val="006F609C"/>
    <w:pPr>
      <w:spacing w:after="0"/>
      <w:ind w:left="1400"/>
    </w:pPr>
    <w:rPr>
      <w:rFonts w:asciiTheme="minorHAnsi" w:hAnsiTheme="minorHAnsi" w:cstheme="minorHAnsi"/>
      <w:szCs w:val="20"/>
    </w:rPr>
  </w:style>
  <w:style w:type="paragraph" w:styleId="TOC9">
    <w:name w:val="toc 9"/>
    <w:basedOn w:val="Normal"/>
    <w:next w:val="Normal"/>
    <w:autoRedefine/>
    <w:uiPriority w:val="39"/>
    <w:semiHidden/>
    <w:unhideWhenUsed/>
    <w:rsid w:val="006F609C"/>
    <w:pPr>
      <w:spacing w:after="0"/>
      <w:ind w:left="1600"/>
    </w:pPr>
    <w:rPr>
      <w:rFonts w:asciiTheme="minorHAnsi" w:hAnsiTheme="minorHAnsi" w:cstheme="minorHAnsi"/>
      <w:szCs w:val="20"/>
    </w:rPr>
  </w:style>
  <w:style w:type="paragraph" w:customStyle="1" w:styleId="Bulletpoints">
    <w:name w:val="Bullet points"/>
    <w:basedOn w:val="TOC1"/>
    <w:link w:val="BulletpointsChar"/>
    <w:rsid w:val="00BD12A1"/>
    <w:rPr>
      <w:color w:val="FFFFFF" w:themeColor="background1"/>
    </w:rPr>
  </w:style>
  <w:style w:type="character" w:customStyle="1" w:styleId="TOC1Char">
    <w:name w:val="TOC 1 Char"/>
    <w:basedOn w:val="DefaultParagraphFont"/>
    <w:link w:val="TOC1"/>
    <w:uiPriority w:val="39"/>
    <w:rsid w:val="00BD12A1"/>
    <w:rPr>
      <w:rFonts w:ascii="IBM Plex Sans SmBld" w:eastAsia="Times New Roman" w:hAnsi="IBM Plex Sans SmBld" w:cstheme="minorHAnsi"/>
      <w:noProof/>
      <w:color w:val="000000" w:themeColor="text1"/>
      <w:kern w:val="0"/>
      <w:sz w:val="20"/>
      <w:szCs w:val="24"/>
      <w:lang w:eastAsia="zh-TW"/>
      <w14:ligatures w14:val="none"/>
    </w:rPr>
  </w:style>
  <w:style w:type="character" w:customStyle="1" w:styleId="BulletpointsChar">
    <w:name w:val="Bullet points Char"/>
    <w:basedOn w:val="TOC1Char"/>
    <w:link w:val="Bulletpoints"/>
    <w:rsid w:val="00BD12A1"/>
    <w:rPr>
      <w:rFonts w:ascii="IBM Plex Sans SmBld" w:eastAsia="Times New Roman" w:hAnsi="IBM Plex Sans SmBld" w:cstheme="minorHAnsi"/>
      <w:noProof/>
      <w:color w:val="FFFFFF" w:themeColor="background1"/>
      <w:kern w:val="0"/>
      <w:sz w:val="20"/>
      <w:szCs w:val="24"/>
      <w:lang w:eastAsia="zh-TW"/>
      <w14:ligatures w14:val="none"/>
    </w:rPr>
  </w:style>
  <w:style w:type="numbering" w:customStyle="1" w:styleId="CurrentList52">
    <w:name w:val="Current List52"/>
    <w:uiPriority w:val="99"/>
    <w:rsid w:val="0065348F"/>
    <w:pPr>
      <w:numPr>
        <w:numId w:val="7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4185956">
      <w:bodyDiv w:val="1"/>
      <w:marLeft w:val="0"/>
      <w:marRight w:val="0"/>
      <w:marTop w:val="0"/>
      <w:marBottom w:val="0"/>
      <w:divBdr>
        <w:top w:val="none" w:sz="0" w:space="0" w:color="auto"/>
        <w:left w:val="none" w:sz="0" w:space="0" w:color="auto"/>
        <w:bottom w:val="none" w:sz="0" w:space="0" w:color="auto"/>
        <w:right w:val="none" w:sz="0" w:space="0" w:color="auto"/>
      </w:divBdr>
      <w:divsChild>
        <w:div w:id="1813403974">
          <w:marLeft w:val="0"/>
          <w:marRight w:val="0"/>
          <w:marTop w:val="0"/>
          <w:marBottom w:val="0"/>
          <w:divBdr>
            <w:top w:val="none" w:sz="0" w:space="0" w:color="auto"/>
            <w:left w:val="none" w:sz="0" w:space="0" w:color="auto"/>
            <w:bottom w:val="none" w:sz="0" w:space="0" w:color="auto"/>
            <w:right w:val="none" w:sz="0" w:space="0" w:color="auto"/>
          </w:divBdr>
        </w:div>
      </w:divsChild>
    </w:div>
    <w:div w:id="43142909">
      <w:bodyDiv w:val="1"/>
      <w:marLeft w:val="0"/>
      <w:marRight w:val="0"/>
      <w:marTop w:val="0"/>
      <w:marBottom w:val="0"/>
      <w:divBdr>
        <w:top w:val="none" w:sz="0" w:space="0" w:color="auto"/>
        <w:left w:val="none" w:sz="0" w:space="0" w:color="auto"/>
        <w:bottom w:val="none" w:sz="0" w:space="0" w:color="auto"/>
        <w:right w:val="none" w:sz="0" w:space="0" w:color="auto"/>
      </w:divBdr>
    </w:div>
    <w:div w:id="149756045">
      <w:bodyDiv w:val="1"/>
      <w:marLeft w:val="0"/>
      <w:marRight w:val="0"/>
      <w:marTop w:val="0"/>
      <w:marBottom w:val="0"/>
      <w:divBdr>
        <w:top w:val="none" w:sz="0" w:space="0" w:color="auto"/>
        <w:left w:val="none" w:sz="0" w:space="0" w:color="auto"/>
        <w:bottom w:val="none" w:sz="0" w:space="0" w:color="auto"/>
        <w:right w:val="none" w:sz="0" w:space="0" w:color="auto"/>
      </w:divBdr>
      <w:divsChild>
        <w:div w:id="410008961">
          <w:marLeft w:val="0"/>
          <w:marRight w:val="0"/>
          <w:marTop w:val="0"/>
          <w:marBottom w:val="0"/>
          <w:divBdr>
            <w:top w:val="none" w:sz="0" w:space="0" w:color="auto"/>
            <w:left w:val="none" w:sz="0" w:space="0" w:color="auto"/>
            <w:bottom w:val="none" w:sz="0" w:space="0" w:color="auto"/>
            <w:right w:val="none" w:sz="0" w:space="0" w:color="auto"/>
          </w:divBdr>
          <w:divsChild>
            <w:div w:id="135503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26460">
      <w:bodyDiv w:val="1"/>
      <w:marLeft w:val="0"/>
      <w:marRight w:val="0"/>
      <w:marTop w:val="0"/>
      <w:marBottom w:val="0"/>
      <w:divBdr>
        <w:top w:val="none" w:sz="0" w:space="0" w:color="auto"/>
        <w:left w:val="none" w:sz="0" w:space="0" w:color="auto"/>
        <w:bottom w:val="none" w:sz="0" w:space="0" w:color="auto"/>
        <w:right w:val="none" w:sz="0" w:space="0" w:color="auto"/>
      </w:divBdr>
    </w:div>
    <w:div w:id="194584990">
      <w:bodyDiv w:val="1"/>
      <w:marLeft w:val="0"/>
      <w:marRight w:val="0"/>
      <w:marTop w:val="0"/>
      <w:marBottom w:val="0"/>
      <w:divBdr>
        <w:top w:val="none" w:sz="0" w:space="0" w:color="auto"/>
        <w:left w:val="none" w:sz="0" w:space="0" w:color="auto"/>
        <w:bottom w:val="none" w:sz="0" w:space="0" w:color="auto"/>
        <w:right w:val="none" w:sz="0" w:space="0" w:color="auto"/>
      </w:divBdr>
    </w:div>
    <w:div w:id="196966089">
      <w:bodyDiv w:val="1"/>
      <w:marLeft w:val="0"/>
      <w:marRight w:val="0"/>
      <w:marTop w:val="0"/>
      <w:marBottom w:val="0"/>
      <w:divBdr>
        <w:top w:val="none" w:sz="0" w:space="0" w:color="auto"/>
        <w:left w:val="none" w:sz="0" w:space="0" w:color="auto"/>
        <w:bottom w:val="none" w:sz="0" w:space="0" w:color="auto"/>
        <w:right w:val="none" w:sz="0" w:space="0" w:color="auto"/>
      </w:divBdr>
    </w:div>
    <w:div w:id="213852819">
      <w:bodyDiv w:val="1"/>
      <w:marLeft w:val="0"/>
      <w:marRight w:val="0"/>
      <w:marTop w:val="0"/>
      <w:marBottom w:val="0"/>
      <w:divBdr>
        <w:top w:val="none" w:sz="0" w:space="0" w:color="auto"/>
        <w:left w:val="none" w:sz="0" w:space="0" w:color="auto"/>
        <w:bottom w:val="none" w:sz="0" w:space="0" w:color="auto"/>
        <w:right w:val="none" w:sz="0" w:space="0" w:color="auto"/>
      </w:divBdr>
      <w:divsChild>
        <w:div w:id="953903352">
          <w:marLeft w:val="274"/>
          <w:marRight w:val="0"/>
          <w:marTop w:val="0"/>
          <w:marBottom w:val="0"/>
          <w:divBdr>
            <w:top w:val="none" w:sz="0" w:space="0" w:color="auto"/>
            <w:left w:val="none" w:sz="0" w:space="0" w:color="auto"/>
            <w:bottom w:val="none" w:sz="0" w:space="0" w:color="auto"/>
            <w:right w:val="none" w:sz="0" w:space="0" w:color="auto"/>
          </w:divBdr>
        </w:div>
      </w:divsChild>
    </w:div>
    <w:div w:id="275449905">
      <w:bodyDiv w:val="1"/>
      <w:marLeft w:val="0"/>
      <w:marRight w:val="0"/>
      <w:marTop w:val="0"/>
      <w:marBottom w:val="0"/>
      <w:divBdr>
        <w:top w:val="none" w:sz="0" w:space="0" w:color="auto"/>
        <w:left w:val="none" w:sz="0" w:space="0" w:color="auto"/>
        <w:bottom w:val="none" w:sz="0" w:space="0" w:color="auto"/>
        <w:right w:val="none" w:sz="0" w:space="0" w:color="auto"/>
      </w:divBdr>
      <w:divsChild>
        <w:div w:id="714963092">
          <w:marLeft w:val="0"/>
          <w:marRight w:val="0"/>
          <w:marTop w:val="0"/>
          <w:marBottom w:val="0"/>
          <w:divBdr>
            <w:top w:val="none" w:sz="0" w:space="0" w:color="auto"/>
            <w:left w:val="none" w:sz="0" w:space="0" w:color="auto"/>
            <w:bottom w:val="none" w:sz="0" w:space="0" w:color="auto"/>
            <w:right w:val="none" w:sz="0" w:space="0" w:color="auto"/>
          </w:divBdr>
          <w:divsChild>
            <w:div w:id="939070334">
              <w:marLeft w:val="0"/>
              <w:marRight w:val="0"/>
              <w:marTop w:val="0"/>
              <w:marBottom w:val="0"/>
              <w:divBdr>
                <w:top w:val="none" w:sz="0" w:space="0" w:color="auto"/>
                <w:left w:val="none" w:sz="0" w:space="0" w:color="auto"/>
                <w:bottom w:val="none" w:sz="0" w:space="0" w:color="auto"/>
                <w:right w:val="none" w:sz="0" w:space="0" w:color="auto"/>
              </w:divBdr>
              <w:divsChild>
                <w:div w:id="1268460445">
                  <w:marLeft w:val="0"/>
                  <w:marRight w:val="0"/>
                  <w:marTop w:val="0"/>
                  <w:marBottom w:val="0"/>
                  <w:divBdr>
                    <w:top w:val="none" w:sz="0" w:space="0" w:color="auto"/>
                    <w:left w:val="none" w:sz="0" w:space="0" w:color="auto"/>
                    <w:bottom w:val="none" w:sz="0" w:space="0" w:color="auto"/>
                    <w:right w:val="none" w:sz="0" w:space="0" w:color="auto"/>
                  </w:divBdr>
                  <w:divsChild>
                    <w:div w:id="1817144106">
                      <w:marLeft w:val="0"/>
                      <w:marRight w:val="0"/>
                      <w:marTop w:val="0"/>
                      <w:marBottom w:val="0"/>
                      <w:divBdr>
                        <w:top w:val="none" w:sz="0" w:space="0" w:color="auto"/>
                        <w:left w:val="none" w:sz="0" w:space="0" w:color="auto"/>
                        <w:bottom w:val="none" w:sz="0" w:space="0" w:color="auto"/>
                        <w:right w:val="none" w:sz="0" w:space="0" w:color="auto"/>
                      </w:divBdr>
                      <w:divsChild>
                        <w:div w:id="55399946">
                          <w:marLeft w:val="0"/>
                          <w:marRight w:val="0"/>
                          <w:marTop w:val="0"/>
                          <w:marBottom w:val="0"/>
                          <w:divBdr>
                            <w:top w:val="none" w:sz="0" w:space="0" w:color="auto"/>
                            <w:left w:val="none" w:sz="0" w:space="0" w:color="auto"/>
                            <w:bottom w:val="none" w:sz="0" w:space="0" w:color="auto"/>
                            <w:right w:val="none" w:sz="0" w:space="0" w:color="auto"/>
                          </w:divBdr>
                          <w:divsChild>
                            <w:div w:id="235894138">
                              <w:marLeft w:val="0"/>
                              <w:marRight w:val="0"/>
                              <w:marTop w:val="0"/>
                              <w:marBottom w:val="0"/>
                              <w:divBdr>
                                <w:top w:val="none" w:sz="0" w:space="0" w:color="auto"/>
                                <w:left w:val="none" w:sz="0" w:space="0" w:color="auto"/>
                                <w:bottom w:val="none" w:sz="0" w:space="0" w:color="auto"/>
                                <w:right w:val="none" w:sz="0" w:space="0" w:color="auto"/>
                              </w:divBdr>
                              <w:divsChild>
                                <w:div w:id="541868566">
                                  <w:marLeft w:val="0"/>
                                  <w:marRight w:val="0"/>
                                  <w:marTop w:val="0"/>
                                  <w:marBottom w:val="0"/>
                                  <w:divBdr>
                                    <w:top w:val="none" w:sz="0" w:space="0" w:color="auto"/>
                                    <w:left w:val="none" w:sz="0" w:space="0" w:color="auto"/>
                                    <w:bottom w:val="none" w:sz="0" w:space="0" w:color="auto"/>
                                    <w:right w:val="none" w:sz="0" w:space="0" w:color="auto"/>
                                  </w:divBdr>
                                </w:div>
                                <w:div w:id="1924950905">
                                  <w:marLeft w:val="-15"/>
                                  <w:marRight w:val="-15"/>
                                  <w:marTop w:val="0"/>
                                  <w:marBottom w:val="0"/>
                                  <w:divBdr>
                                    <w:top w:val="none" w:sz="0" w:space="0" w:color="auto"/>
                                    <w:left w:val="none" w:sz="0" w:space="0" w:color="auto"/>
                                    <w:bottom w:val="none" w:sz="0" w:space="0" w:color="auto"/>
                                    <w:right w:val="none" w:sz="0" w:space="0" w:color="auto"/>
                                  </w:divBdr>
                                </w:div>
                                <w:div w:id="1683314990">
                                  <w:marLeft w:val="0"/>
                                  <w:marRight w:val="0"/>
                                  <w:marTop w:val="0"/>
                                  <w:marBottom w:val="0"/>
                                  <w:divBdr>
                                    <w:top w:val="none" w:sz="0" w:space="0" w:color="auto"/>
                                    <w:left w:val="none" w:sz="0" w:space="0" w:color="auto"/>
                                    <w:bottom w:val="none" w:sz="0" w:space="0" w:color="auto"/>
                                    <w:right w:val="none" w:sz="0" w:space="0" w:color="auto"/>
                                  </w:divBdr>
                                  <w:divsChild>
                                    <w:div w:id="6886788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0505081">
              <w:marLeft w:val="0"/>
              <w:marRight w:val="0"/>
              <w:marTop w:val="0"/>
              <w:marBottom w:val="0"/>
              <w:divBdr>
                <w:top w:val="none" w:sz="0" w:space="0" w:color="auto"/>
                <w:left w:val="none" w:sz="0" w:space="0" w:color="auto"/>
                <w:bottom w:val="none" w:sz="0" w:space="0" w:color="auto"/>
                <w:right w:val="none" w:sz="0" w:space="0" w:color="auto"/>
              </w:divBdr>
              <w:divsChild>
                <w:div w:id="1777288106">
                  <w:marLeft w:val="0"/>
                  <w:marRight w:val="0"/>
                  <w:marTop w:val="0"/>
                  <w:marBottom w:val="0"/>
                  <w:divBdr>
                    <w:top w:val="none" w:sz="0" w:space="0" w:color="auto"/>
                    <w:left w:val="none" w:sz="0" w:space="0" w:color="auto"/>
                    <w:bottom w:val="none" w:sz="0" w:space="0" w:color="auto"/>
                    <w:right w:val="none" w:sz="0" w:space="0" w:color="auto"/>
                  </w:divBdr>
                  <w:divsChild>
                    <w:div w:id="1649700061">
                      <w:marLeft w:val="0"/>
                      <w:marRight w:val="0"/>
                      <w:marTop w:val="0"/>
                      <w:marBottom w:val="0"/>
                      <w:divBdr>
                        <w:top w:val="none" w:sz="0" w:space="0" w:color="auto"/>
                        <w:left w:val="none" w:sz="0" w:space="0" w:color="auto"/>
                        <w:bottom w:val="none" w:sz="0" w:space="0" w:color="auto"/>
                        <w:right w:val="none" w:sz="0" w:space="0" w:color="auto"/>
                      </w:divBdr>
                    </w:div>
                    <w:div w:id="172457732">
                      <w:marLeft w:val="0"/>
                      <w:marRight w:val="0"/>
                      <w:marTop w:val="0"/>
                      <w:marBottom w:val="0"/>
                      <w:divBdr>
                        <w:top w:val="none" w:sz="0" w:space="0" w:color="auto"/>
                        <w:left w:val="none" w:sz="0" w:space="0" w:color="auto"/>
                        <w:bottom w:val="none" w:sz="0" w:space="0" w:color="auto"/>
                        <w:right w:val="none" w:sz="0" w:space="0" w:color="auto"/>
                      </w:divBdr>
                    </w:div>
                    <w:div w:id="1673609290">
                      <w:marLeft w:val="0"/>
                      <w:marRight w:val="0"/>
                      <w:marTop w:val="0"/>
                      <w:marBottom w:val="0"/>
                      <w:divBdr>
                        <w:top w:val="none" w:sz="0" w:space="0" w:color="auto"/>
                        <w:left w:val="none" w:sz="0" w:space="0" w:color="auto"/>
                        <w:bottom w:val="none" w:sz="0" w:space="0" w:color="auto"/>
                        <w:right w:val="none" w:sz="0" w:space="0" w:color="auto"/>
                      </w:divBdr>
                    </w:div>
                  </w:divsChild>
                </w:div>
                <w:div w:id="1674336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716248">
          <w:marLeft w:val="0"/>
          <w:marRight w:val="0"/>
          <w:marTop w:val="0"/>
          <w:marBottom w:val="0"/>
          <w:divBdr>
            <w:top w:val="none" w:sz="0" w:space="0" w:color="auto"/>
            <w:left w:val="none" w:sz="0" w:space="0" w:color="auto"/>
            <w:bottom w:val="none" w:sz="0" w:space="0" w:color="auto"/>
            <w:right w:val="none" w:sz="0" w:space="0" w:color="auto"/>
          </w:divBdr>
          <w:divsChild>
            <w:div w:id="413628611">
              <w:marLeft w:val="0"/>
              <w:marRight w:val="0"/>
              <w:marTop w:val="0"/>
              <w:marBottom w:val="0"/>
              <w:divBdr>
                <w:top w:val="none" w:sz="0" w:space="0" w:color="auto"/>
                <w:left w:val="none" w:sz="0" w:space="0" w:color="auto"/>
                <w:bottom w:val="none" w:sz="0" w:space="0" w:color="auto"/>
                <w:right w:val="none" w:sz="0" w:space="0" w:color="auto"/>
              </w:divBdr>
              <w:divsChild>
                <w:div w:id="1399593966">
                  <w:marLeft w:val="0"/>
                  <w:marRight w:val="0"/>
                  <w:marTop w:val="0"/>
                  <w:marBottom w:val="0"/>
                  <w:divBdr>
                    <w:top w:val="none" w:sz="0" w:space="0" w:color="auto"/>
                    <w:left w:val="none" w:sz="0" w:space="0" w:color="auto"/>
                    <w:bottom w:val="none" w:sz="0" w:space="0" w:color="auto"/>
                    <w:right w:val="none" w:sz="0" w:space="0" w:color="auto"/>
                  </w:divBdr>
                  <w:divsChild>
                    <w:div w:id="2062248970">
                      <w:marLeft w:val="0"/>
                      <w:marRight w:val="0"/>
                      <w:marTop w:val="0"/>
                      <w:marBottom w:val="0"/>
                      <w:divBdr>
                        <w:top w:val="none" w:sz="0" w:space="0" w:color="auto"/>
                        <w:left w:val="none" w:sz="0" w:space="0" w:color="auto"/>
                        <w:bottom w:val="none" w:sz="0" w:space="0" w:color="auto"/>
                        <w:right w:val="none" w:sz="0" w:space="0" w:color="auto"/>
                      </w:divBdr>
                    </w:div>
                  </w:divsChild>
                </w:div>
                <w:div w:id="1416511710">
                  <w:marLeft w:val="0"/>
                  <w:marRight w:val="0"/>
                  <w:marTop w:val="0"/>
                  <w:marBottom w:val="0"/>
                  <w:divBdr>
                    <w:top w:val="none" w:sz="0" w:space="0" w:color="auto"/>
                    <w:left w:val="none" w:sz="0" w:space="0" w:color="auto"/>
                    <w:bottom w:val="none" w:sz="0" w:space="0" w:color="auto"/>
                    <w:right w:val="none" w:sz="0" w:space="0" w:color="auto"/>
                  </w:divBdr>
                  <w:divsChild>
                    <w:div w:id="1305429216">
                      <w:marLeft w:val="0"/>
                      <w:marRight w:val="0"/>
                      <w:marTop w:val="0"/>
                      <w:marBottom w:val="0"/>
                      <w:divBdr>
                        <w:top w:val="none" w:sz="0" w:space="0" w:color="auto"/>
                        <w:left w:val="none" w:sz="0" w:space="0" w:color="auto"/>
                        <w:bottom w:val="none" w:sz="0" w:space="0" w:color="auto"/>
                        <w:right w:val="none" w:sz="0" w:space="0" w:color="auto"/>
                      </w:divBdr>
                      <w:divsChild>
                        <w:div w:id="1273903032">
                          <w:marLeft w:val="0"/>
                          <w:marRight w:val="0"/>
                          <w:marTop w:val="0"/>
                          <w:marBottom w:val="0"/>
                          <w:divBdr>
                            <w:top w:val="none" w:sz="0" w:space="0" w:color="auto"/>
                            <w:left w:val="none" w:sz="0" w:space="0" w:color="auto"/>
                            <w:bottom w:val="none" w:sz="0" w:space="0" w:color="auto"/>
                            <w:right w:val="none" w:sz="0" w:space="0" w:color="auto"/>
                          </w:divBdr>
                          <w:divsChild>
                            <w:div w:id="441070526">
                              <w:marLeft w:val="0"/>
                              <w:marRight w:val="0"/>
                              <w:marTop w:val="0"/>
                              <w:marBottom w:val="0"/>
                              <w:divBdr>
                                <w:top w:val="none" w:sz="0" w:space="0" w:color="auto"/>
                                <w:left w:val="none" w:sz="0" w:space="0" w:color="auto"/>
                                <w:bottom w:val="none" w:sz="0" w:space="0" w:color="auto"/>
                                <w:right w:val="none" w:sz="0" w:space="0" w:color="auto"/>
                              </w:divBdr>
                            </w:div>
                            <w:div w:id="2055233358">
                              <w:marLeft w:val="0"/>
                              <w:marRight w:val="0"/>
                              <w:marTop w:val="0"/>
                              <w:marBottom w:val="0"/>
                              <w:divBdr>
                                <w:top w:val="none" w:sz="0" w:space="0" w:color="auto"/>
                                <w:left w:val="none" w:sz="0" w:space="0" w:color="auto"/>
                                <w:bottom w:val="none" w:sz="0" w:space="0" w:color="auto"/>
                                <w:right w:val="none" w:sz="0" w:space="0" w:color="auto"/>
                              </w:divBdr>
                              <w:divsChild>
                                <w:div w:id="1111433507">
                                  <w:marLeft w:val="0"/>
                                  <w:marRight w:val="0"/>
                                  <w:marTop w:val="0"/>
                                  <w:marBottom w:val="0"/>
                                  <w:divBdr>
                                    <w:top w:val="none" w:sz="0" w:space="0" w:color="auto"/>
                                    <w:left w:val="none" w:sz="0" w:space="0" w:color="auto"/>
                                    <w:bottom w:val="none" w:sz="0" w:space="0" w:color="auto"/>
                                    <w:right w:val="none" w:sz="0" w:space="0" w:color="auto"/>
                                  </w:divBdr>
                                  <w:divsChild>
                                    <w:div w:id="151456798">
                                      <w:marLeft w:val="0"/>
                                      <w:marRight w:val="0"/>
                                      <w:marTop w:val="0"/>
                                      <w:marBottom w:val="0"/>
                                      <w:divBdr>
                                        <w:top w:val="none" w:sz="0" w:space="0" w:color="auto"/>
                                        <w:left w:val="none" w:sz="0" w:space="0" w:color="auto"/>
                                        <w:bottom w:val="none" w:sz="0" w:space="0" w:color="auto"/>
                                        <w:right w:val="none" w:sz="0" w:space="0" w:color="auto"/>
                                      </w:divBdr>
                                    </w:div>
                                    <w:div w:id="1604262769">
                                      <w:marLeft w:val="0"/>
                                      <w:marRight w:val="0"/>
                                      <w:marTop w:val="0"/>
                                      <w:marBottom w:val="0"/>
                                      <w:divBdr>
                                        <w:top w:val="none" w:sz="0" w:space="0" w:color="auto"/>
                                        <w:left w:val="none" w:sz="0" w:space="0" w:color="auto"/>
                                        <w:bottom w:val="none" w:sz="0" w:space="0" w:color="auto"/>
                                        <w:right w:val="none" w:sz="0" w:space="0" w:color="auto"/>
                                      </w:divBdr>
                                    </w:div>
                                  </w:divsChild>
                                </w:div>
                                <w:div w:id="1487896488">
                                  <w:marLeft w:val="0"/>
                                  <w:marRight w:val="0"/>
                                  <w:marTop w:val="0"/>
                                  <w:marBottom w:val="0"/>
                                  <w:divBdr>
                                    <w:top w:val="none" w:sz="0" w:space="0" w:color="auto"/>
                                    <w:left w:val="none" w:sz="0" w:space="0" w:color="auto"/>
                                    <w:bottom w:val="none" w:sz="0" w:space="0" w:color="auto"/>
                                    <w:right w:val="none" w:sz="0" w:space="0" w:color="auto"/>
                                  </w:divBdr>
                                  <w:divsChild>
                                    <w:div w:id="133511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828874">
                          <w:marLeft w:val="0"/>
                          <w:marRight w:val="0"/>
                          <w:marTop w:val="0"/>
                          <w:marBottom w:val="0"/>
                          <w:divBdr>
                            <w:top w:val="none" w:sz="0" w:space="0" w:color="auto"/>
                            <w:left w:val="none" w:sz="0" w:space="0" w:color="auto"/>
                            <w:bottom w:val="none" w:sz="0" w:space="0" w:color="auto"/>
                            <w:right w:val="none" w:sz="0" w:space="0" w:color="auto"/>
                          </w:divBdr>
                          <w:divsChild>
                            <w:div w:id="338624776">
                              <w:marLeft w:val="0"/>
                              <w:marRight w:val="0"/>
                              <w:marTop w:val="0"/>
                              <w:marBottom w:val="0"/>
                              <w:divBdr>
                                <w:top w:val="none" w:sz="0" w:space="0" w:color="auto"/>
                                <w:left w:val="none" w:sz="0" w:space="0" w:color="auto"/>
                                <w:bottom w:val="none" w:sz="0" w:space="0" w:color="auto"/>
                                <w:right w:val="none" w:sz="0" w:space="0" w:color="auto"/>
                              </w:divBdr>
                            </w:div>
                            <w:div w:id="1914465318">
                              <w:marLeft w:val="0"/>
                              <w:marRight w:val="0"/>
                              <w:marTop w:val="0"/>
                              <w:marBottom w:val="0"/>
                              <w:divBdr>
                                <w:top w:val="none" w:sz="0" w:space="0" w:color="auto"/>
                                <w:left w:val="none" w:sz="0" w:space="0" w:color="auto"/>
                                <w:bottom w:val="none" w:sz="0" w:space="0" w:color="auto"/>
                                <w:right w:val="none" w:sz="0" w:space="0" w:color="auto"/>
                              </w:divBdr>
                              <w:divsChild>
                                <w:div w:id="240532004">
                                  <w:marLeft w:val="0"/>
                                  <w:marRight w:val="0"/>
                                  <w:marTop w:val="0"/>
                                  <w:marBottom w:val="0"/>
                                  <w:divBdr>
                                    <w:top w:val="none" w:sz="0" w:space="0" w:color="auto"/>
                                    <w:left w:val="none" w:sz="0" w:space="0" w:color="auto"/>
                                    <w:bottom w:val="none" w:sz="0" w:space="0" w:color="auto"/>
                                    <w:right w:val="none" w:sz="0" w:space="0" w:color="auto"/>
                                  </w:divBdr>
                                  <w:divsChild>
                                    <w:div w:id="115417686">
                                      <w:marLeft w:val="0"/>
                                      <w:marRight w:val="0"/>
                                      <w:marTop w:val="0"/>
                                      <w:marBottom w:val="0"/>
                                      <w:divBdr>
                                        <w:top w:val="none" w:sz="0" w:space="0" w:color="auto"/>
                                        <w:left w:val="none" w:sz="0" w:space="0" w:color="auto"/>
                                        <w:bottom w:val="none" w:sz="0" w:space="0" w:color="auto"/>
                                        <w:right w:val="none" w:sz="0" w:space="0" w:color="auto"/>
                                      </w:divBdr>
                                    </w:div>
                                    <w:div w:id="1092749583">
                                      <w:marLeft w:val="-15"/>
                                      <w:marRight w:val="-15"/>
                                      <w:marTop w:val="0"/>
                                      <w:marBottom w:val="0"/>
                                      <w:divBdr>
                                        <w:top w:val="none" w:sz="0" w:space="0" w:color="auto"/>
                                        <w:left w:val="none" w:sz="0" w:space="0" w:color="auto"/>
                                        <w:bottom w:val="none" w:sz="0" w:space="0" w:color="auto"/>
                                        <w:right w:val="none" w:sz="0" w:space="0" w:color="auto"/>
                                      </w:divBdr>
                                    </w:div>
                                  </w:divsChild>
                                </w:div>
                                <w:div w:id="2079862226">
                                  <w:marLeft w:val="0"/>
                                  <w:marRight w:val="0"/>
                                  <w:marTop w:val="0"/>
                                  <w:marBottom w:val="0"/>
                                  <w:divBdr>
                                    <w:top w:val="none" w:sz="0" w:space="0" w:color="auto"/>
                                    <w:left w:val="none" w:sz="0" w:space="0" w:color="auto"/>
                                    <w:bottom w:val="none" w:sz="0" w:space="0" w:color="auto"/>
                                    <w:right w:val="none" w:sz="0" w:space="0" w:color="auto"/>
                                  </w:divBdr>
                                  <w:divsChild>
                                    <w:div w:id="712382862">
                                      <w:marLeft w:val="0"/>
                                      <w:marRight w:val="0"/>
                                      <w:marTop w:val="0"/>
                                      <w:marBottom w:val="0"/>
                                      <w:divBdr>
                                        <w:top w:val="none" w:sz="0" w:space="0" w:color="auto"/>
                                        <w:left w:val="none" w:sz="0" w:space="0" w:color="auto"/>
                                        <w:bottom w:val="none" w:sz="0" w:space="0" w:color="auto"/>
                                        <w:right w:val="none" w:sz="0" w:space="0" w:color="auto"/>
                                      </w:divBdr>
                                      <w:divsChild>
                                        <w:div w:id="100492283">
                                          <w:marLeft w:val="0"/>
                                          <w:marRight w:val="0"/>
                                          <w:marTop w:val="0"/>
                                          <w:marBottom w:val="0"/>
                                          <w:divBdr>
                                            <w:top w:val="none" w:sz="0" w:space="0" w:color="auto"/>
                                            <w:left w:val="none" w:sz="0" w:space="0" w:color="auto"/>
                                            <w:bottom w:val="none" w:sz="0" w:space="0" w:color="auto"/>
                                            <w:right w:val="none" w:sz="0" w:space="0" w:color="auto"/>
                                          </w:divBdr>
                                        </w:div>
                                      </w:divsChild>
                                    </w:div>
                                    <w:div w:id="1965692499">
                                      <w:marLeft w:val="0"/>
                                      <w:marRight w:val="0"/>
                                      <w:marTop w:val="0"/>
                                      <w:marBottom w:val="0"/>
                                      <w:divBdr>
                                        <w:top w:val="none" w:sz="0" w:space="0" w:color="auto"/>
                                        <w:left w:val="none" w:sz="0" w:space="0" w:color="auto"/>
                                        <w:bottom w:val="none" w:sz="0" w:space="0" w:color="auto"/>
                                        <w:right w:val="none" w:sz="0" w:space="0" w:color="auto"/>
                                      </w:divBdr>
                                      <w:divsChild>
                                        <w:div w:id="163108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942480">
                                  <w:marLeft w:val="0"/>
                                  <w:marRight w:val="0"/>
                                  <w:marTop w:val="0"/>
                                  <w:marBottom w:val="0"/>
                                  <w:divBdr>
                                    <w:top w:val="none" w:sz="0" w:space="0" w:color="auto"/>
                                    <w:left w:val="none" w:sz="0" w:space="0" w:color="auto"/>
                                    <w:bottom w:val="none" w:sz="0" w:space="0" w:color="auto"/>
                                    <w:right w:val="none" w:sz="0" w:space="0" w:color="auto"/>
                                  </w:divBdr>
                                </w:div>
                                <w:div w:id="5151234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6907329">
      <w:bodyDiv w:val="1"/>
      <w:marLeft w:val="0"/>
      <w:marRight w:val="0"/>
      <w:marTop w:val="0"/>
      <w:marBottom w:val="0"/>
      <w:divBdr>
        <w:top w:val="none" w:sz="0" w:space="0" w:color="auto"/>
        <w:left w:val="none" w:sz="0" w:space="0" w:color="auto"/>
        <w:bottom w:val="none" w:sz="0" w:space="0" w:color="auto"/>
        <w:right w:val="none" w:sz="0" w:space="0" w:color="auto"/>
      </w:divBdr>
    </w:div>
    <w:div w:id="345448928">
      <w:bodyDiv w:val="1"/>
      <w:marLeft w:val="0"/>
      <w:marRight w:val="0"/>
      <w:marTop w:val="0"/>
      <w:marBottom w:val="0"/>
      <w:divBdr>
        <w:top w:val="none" w:sz="0" w:space="0" w:color="auto"/>
        <w:left w:val="none" w:sz="0" w:space="0" w:color="auto"/>
        <w:bottom w:val="none" w:sz="0" w:space="0" w:color="auto"/>
        <w:right w:val="none" w:sz="0" w:space="0" w:color="auto"/>
      </w:divBdr>
    </w:div>
    <w:div w:id="377168982">
      <w:bodyDiv w:val="1"/>
      <w:marLeft w:val="0"/>
      <w:marRight w:val="0"/>
      <w:marTop w:val="0"/>
      <w:marBottom w:val="0"/>
      <w:divBdr>
        <w:top w:val="none" w:sz="0" w:space="0" w:color="auto"/>
        <w:left w:val="none" w:sz="0" w:space="0" w:color="auto"/>
        <w:bottom w:val="none" w:sz="0" w:space="0" w:color="auto"/>
        <w:right w:val="none" w:sz="0" w:space="0" w:color="auto"/>
      </w:divBdr>
    </w:div>
    <w:div w:id="499350548">
      <w:bodyDiv w:val="1"/>
      <w:marLeft w:val="0"/>
      <w:marRight w:val="0"/>
      <w:marTop w:val="0"/>
      <w:marBottom w:val="0"/>
      <w:divBdr>
        <w:top w:val="none" w:sz="0" w:space="0" w:color="auto"/>
        <w:left w:val="none" w:sz="0" w:space="0" w:color="auto"/>
        <w:bottom w:val="none" w:sz="0" w:space="0" w:color="auto"/>
        <w:right w:val="none" w:sz="0" w:space="0" w:color="auto"/>
      </w:divBdr>
    </w:div>
    <w:div w:id="514147426">
      <w:bodyDiv w:val="1"/>
      <w:marLeft w:val="0"/>
      <w:marRight w:val="0"/>
      <w:marTop w:val="0"/>
      <w:marBottom w:val="0"/>
      <w:divBdr>
        <w:top w:val="none" w:sz="0" w:space="0" w:color="auto"/>
        <w:left w:val="none" w:sz="0" w:space="0" w:color="auto"/>
        <w:bottom w:val="none" w:sz="0" w:space="0" w:color="auto"/>
        <w:right w:val="none" w:sz="0" w:space="0" w:color="auto"/>
      </w:divBdr>
    </w:div>
    <w:div w:id="527062113">
      <w:bodyDiv w:val="1"/>
      <w:marLeft w:val="0"/>
      <w:marRight w:val="0"/>
      <w:marTop w:val="0"/>
      <w:marBottom w:val="0"/>
      <w:divBdr>
        <w:top w:val="none" w:sz="0" w:space="0" w:color="auto"/>
        <w:left w:val="none" w:sz="0" w:space="0" w:color="auto"/>
        <w:bottom w:val="none" w:sz="0" w:space="0" w:color="auto"/>
        <w:right w:val="none" w:sz="0" w:space="0" w:color="auto"/>
      </w:divBdr>
    </w:div>
    <w:div w:id="605424015">
      <w:bodyDiv w:val="1"/>
      <w:marLeft w:val="0"/>
      <w:marRight w:val="0"/>
      <w:marTop w:val="0"/>
      <w:marBottom w:val="0"/>
      <w:divBdr>
        <w:top w:val="none" w:sz="0" w:space="0" w:color="auto"/>
        <w:left w:val="none" w:sz="0" w:space="0" w:color="auto"/>
        <w:bottom w:val="none" w:sz="0" w:space="0" w:color="auto"/>
        <w:right w:val="none" w:sz="0" w:space="0" w:color="auto"/>
      </w:divBdr>
    </w:div>
    <w:div w:id="661006860">
      <w:bodyDiv w:val="1"/>
      <w:marLeft w:val="0"/>
      <w:marRight w:val="0"/>
      <w:marTop w:val="0"/>
      <w:marBottom w:val="0"/>
      <w:divBdr>
        <w:top w:val="none" w:sz="0" w:space="0" w:color="auto"/>
        <w:left w:val="none" w:sz="0" w:space="0" w:color="auto"/>
        <w:bottom w:val="none" w:sz="0" w:space="0" w:color="auto"/>
        <w:right w:val="none" w:sz="0" w:space="0" w:color="auto"/>
      </w:divBdr>
      <w:divsChild>
        <w:div w:id="1993093508">
          <w:marLeft w:val="0"/>
          <w:marRight w:val="0"/>
          <w:marTop w:val="0"/>
          <w:marBottom w:val="0"/>
          <w:divBdr>
            <w:top w:val="none" w:sz="0" w:space="0" w:color="auto"/>
            <w:left w:val="none" w:sz="0" w:space="0" w:color="auto"/>
            <w:bottom w:val="none" w:sz="0" w:space="0" w:color="auto"/>
            <w:right w:val="none" w:sz="0" w:space="0" w:color="auto"/>
          </w:divBdr>
          <w:divsChild>
            <w:div w:id="173739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368954">
      <w:bodyDiv w:val="1"/>
      <w:marLeft w:val="0"/>
      <w:marRight w:val="0"/>
      <w:marTop w:val="0"/>
      <w:marBottom w:val="0"/>
      <w:divBdr>
        <w:top w:val="none" w:sz="0" w:space="0" w:color="auto"/>
        <w:left w:val="none" w:sz="0" w:space="0" w:color="auto"/>
        <w:bottom w:val="none" w:sz="0" w:space="0" w:color="auto"/>
        <w:right w:val="none" w:sz="0" w:space="0" w:color="auto"/>
      </w:divBdr>
    </w:div>
    <w:div w:id="796143775">
      <w:bodyDiv w:val="1"/>
      <w:marLeft w:val="0"/>
      <w:marRight w:val="0"/>
      <w:marTop w:val="0"/>
      <w:marBottom w:val="0"/>
      <w:divBdr>
        <w:top w:val="none" w:sz="0" w:space="0" w:color="auto"/>
        <w:left w:val="none" w:sz="0" w:space="0" w:color="auto"/>
        <w:bottom w:val="none" w:sz="0" w:space="0" w:color="auto"/>
        <w:right w:val="none" w:sz="0" w:space="0" w:color="auto"/>
      </w:divBdr>
    </w:div>
    <w:div w:id="830559178">
      <w:bodyDiv w:val="1"/>
      <w:marLeft w:val="0"/>
      <w:marRight w:val="0"/>
      <w:marTop w:val="0"/>
      <w:marBottom w:val="0"/>
      <w:divBdr>
        <w:top w:val="none" w:sz="0" w:space="0" w:color="auto"/>
        <w:left w:val="none" w:sz="0" w:space="0" w:color="auto"/>
        <w:bottom w:val="none" w:sz="0" w:space="0" w:color="auto"/>
        <w:right w:val="none" w:sz="0" w:space="0" w:color="auto"/>
      </w:divBdr>
    </w:div>
    <w:div w:id="836188786">
      <w:bodyDiv w:val="1"/>
      <w:marLeft w:val="0"/>
      <w:marRight w:val="0"/>
      <w:marTop w:val="0"/>
      <w:marBottom w:val="0"/>
      <w:divBdr>
        <w:top w:val="none" w:sz="0" w:space="0" w:color="auto"/>
        <w:left w:val="none" w:sz="0" w:space="0" w:color="auto"/>
        <w:bottom w:val="none" w:sz="0" w:space="0" w:color="auto"/>
        <w:right w:val="none" w:sz="0" w:space="0" w:color="auto"/>
      </w:divBdr>
    </w:div>
    <w:div w:id="908808690">
      <w:bodyDiv w:val="1"/>
      <w:marLeft w:val="0"/>
      <w:marRight w:val="0"/>
      <w:marTop w:val="0"/>
      <w:marBottom w:val="0"/>
      <w:divBdr>
        <w:top w:val="none" w:sz="0" w:space="0" w:color="auto"/>
        <w:left w:val="none" w:sz="0" w:space="0" w:color="auto"/>
        <w:bottom w:val="none" w:sz="0" w:space="0" w:color="auto"/>
        <w:right w:val="none" w:sz="0" w:space="0" w:color="auto"/>
      </w:divBdr>
    </w:div>
    <w:div w:id="914823410">
      <w:bodyDiv w:val="1"/>
      <w:marLeft w:val="0"/>
      <w:marRight w:val="0"/>
      <w:marTop w:val="0"/>
      <w:marBottom w:val="0"/>
      <w:divBdr>
        <w:top w:val="none" w:sz="0" w:space="0" w:color="auto"/>
        <w:left w:val="none" w:sz="0" w:space="0" w:color="auto"/>
        <w:bottom w:val="none" w:sz="0" w:space="0" w:color="auto"/>
        <w:right w:val="none" w:sz="0" w:space="0" w:color="auto"/>
      </w:divBdr>
    </w:div>
    <w:div w:id="981734712">
      <w:bodyDiv w:val="1"/>
      <w:marLeft w:val="0"/>
      <w:marRight w:val="0"/>
      <w:marTop w:val="0"/>
      <w:marBottom w:val="0"/>
      <w:divBdr>
        <w:top w:val="none" w:sz="0" w:space="0" w:color="auto"/>
        <w:left w:val="none" w:sz="0" w:space="0" w:color="auto"/>
        <w:bottom w:val="none" w:sz="0" w:space="0" w:color="auto"/>
        <w:right w:val="none" w:sz="0" w:space="0" w:color="auto"/>
      </w:divBdr>
      <w:divsChild>
        <w:div w:id="31880185">
          <w:marLeft w:val="274"/>
          <w:marRight w:val="0"/>
          <w:marTop w:val="0"/>
          <w:marBottom w:val="0"/>
          <w:divBdr>
            <w:top w:val="none" w:sz="0" w:space="0" w:color="auto"/>
            <w:left w:val="none" w:sz="0" w:space="0" w:color="auto"/>
            <w:bottom w:val="none" w:sz="0" w:space="0" w:color="auto"/>
            <w:right w:val="none" w:sz="0" w:space="0" w:color="auto"/>
          </w:divBdr>
        </w:div>
      </w:divsChild>
    </w:div>
    <w:div w:id="995261944">
      <w:bodyDiv w:val="1"/>
      <w:marLeft w:val="0"/>
      <w:marRight w:val="0"/>
      <w:marTop w:val="0"/>
      <w:marBottom w:val="0"/>
      <w:divBdr>
        <w:top w:val="none" w:sz="0" w:space="0" w:color="auto"/>
        <w:left w:val="none" w:sz="0" w:space="0" w:color="auto"/>
        <w:bottom w:val="none" w:sz="0" w:space="0" w:color="auto"/>
        <w:right w:val="none" w:sz="0" w:space="0" w:color="auto"/>
      </w:divBdr>
    </w:div>
    <w:div w:id="1005591200">
      <w:bodyDiv w:val="1"/>
      <w:marLeft w:val="0"/>
      <w:marRight w:val="0"/>
      <w:marTop w:val="0"/>
      <w:marBottom w:val="0"/>
      <w:divBdr>
        <w:top w:val="none" w:sz="0" w:space="0" w:color="auto"/>
        <w:left w:val="none" w:sz="0" w:space="0" w:color="auto"/>
        <w:bottom w:val="none" w:sz="0" w:space="0" w:color="auto"/>
        <w:right w:val="none" w:sz="0" w:space="0" w:color="auto"/>
      </w:divBdr>
    </w:div>
    <w:div w:id="1035472799">
      <w:bodyDiv w:val="1"/>
      <w:marLeft w:val="0"/>
      <w:marRight w:val="0"/>
      <w:marTop w:val="0"/>
      <w:marBottom w:val="0"/>
      <w:divBdr>
        <w:top w:val="none" w:sz="0" w:space="0" w:color="auto"/>
        <w:left w:val="none" w:sz="0" w:space="0" w:color="auto"/>
        <w:bottom w:val="none" w:sz="0" w:space="0" w:color="auto"/>
        <w:right w:val="none" w:sz="0" w:space="0" w:color="auto"/>
      </w:divBdr>
    </w:div>
    <w:div w:id="1151483325">
      <w:bodyDiv w:val="1"/>
      <w:marLeft w:val="0"/>
      <w:marRight w:val="0"/>
      <w:marTop w:val="0"/>
      <w:marBottom w:val="0"/>
      <w:divBdr>
        <w:top w:val="none" w:sz="0" w:space="0" w:color="auto"/>
        <w:left w:val="none" w:sz="0" w:space="0" w:color="auto"/>
        <w:bottom w:val="none" w:sz="0" w:space="0" w:color="auto"/>
        <w:right w:val="none" w:sz="0" w:space="0" w:color="auto"/>
      </w:divBdr>
    </w:div>
    <w:div w:id="1156844878">
      <w:bodyDiv w:val="1"/>
      <w:marLeft w:val="0"/>
      <w:marRight w:val="0"/>
      <w:marTop w:val="0"/>
      <w:marBottom w:val="0"/>
      <w:divBdr>
        <w:top w:val="none" w:sz="0" w:space="0" w:color="auto"/>
        <w:left w:val="none" w:sz="0" w:space="0" w:color="auto"/>
        <w:bottom w:val="none" w:sz="0" w:space="0" w:color="auto"/>
        <w:right w:val="none" w:sz="0" w:space="0" w:color="auto"/>
      </w:divBdr>
      <w:divsChild>
        <w:div w:id="391120922">
          <w:marLeft w:val="0"/>
          <w:marRight w:val="0"/>
          <w:marTop w:val="160"/>
          <w:marBottom w:val="160"/>
          <w:divBdr>
            <w:top w:val="none" w:sz="0" w:space="0" w:color="auto"/>
            <w:left w:val="none" w:sz="0" w:space="0" w:color="auto"/>
            <w:bottom w:val="none" w:sz="0" w:space="0" w:color="auto"/>
            <w:right w:val="none" w:sz="0" w:space="0" w:color="auto"/>
          </w:divBdr>
        </w:div>
      </w:divsChild>
    </w:div>
    <w:div w:id="1166088693">
      <w:bodyDiv w:val="1"/>
      <w:marLeft w:val="0"/>
      <w:marRight w:val="0"/>
      <w:marTop w:val="0"/>
      <w:marBottom w:val="0"/>
      <w:divBdr>
        <w:top w:val="none" w:sz="0" w:space="0" w:color="auto"/>
        <w:left w:val="none" w:sz="0" w:space="0" w:color="auto"/>
        <w:bottom w:val="none" w:sz="0" w:space="0" w:color="auto"/>
        <w:right w:val="none" w:sz="0" w:space="0" w:color="auto"/>
      </w:divBdr>
    </w:div>
    <w:div w:id="1189828683">
      <w:bodyDiv w:val="1"/>
      <w:marLeft w:val="0"/>
      <w:marRight w:val="0"/>
      <w:marTop w:val="0"/>
      <w:marBottom w:val="0"/>
      <w:divBdr>
        <w:top w:val="none" w:sz="0" w:space="0" w:color="auto"/>
        <w:left w:val="none" w:sz="0" w:space="0" w:color="auto"/>
        <w:bottom w:val="none" w:sz="0" w:space="0" w:color="auto"/>
        <w:right w:val="none" w:sz="0" w:space="0" w:color="auto"/>
      </w:divBdr>
    </w:div>
    <w:div w:id="1321303694">
      <w:bodyDiv w:val="1"/>
      <w:marLeft w:val="0"/>
      <w:marRight w:val="0"/>
      <w:marTop w:val="0"/>
      <w:marBottom w:val="0"/>
      <w:divBdr>
        <w:top w:val="none" w:sz="0" w:space="0" w:color="auto"/>
        <w:left w:val="none" w:sz="0" w:space="0" w:color="auto"/>
        <w:bottom w:val="none" w:sz="0" w:space="0" w:color="auto"/>
        <w:right w:val="none" w:sz="0" w:space="0" w:color="auto"/>
      </w:divBdr>
    </w:div>
    <w:div w:id="1337228692">
      <w:bodyDiv w:val="1"/>
      <w:marLeft w:val="0"/>
      <w:marRight w:val="0"/>
      <w:marTop w:val="0"/>
      <w:marBottom w:val="0"/>
      <w:divBdr>
        <w:top w:val="none" w:sz="0" w:space="0" w:color="auto"/>
        <w:left w:val="none" w:sz="0" w:space="0" w:color="auto"/>
        <w:bottom w:val="none" w:sz="0" w:space="0" w:color="auto"/>
        <w:right w:val="none" w:sz="0" w:space="0" w:color="auto"/>
      </w:divBdr>
    </w:div>
    <w:div w:id="1408385165">
      <w:bodyDiv w:val="1"/>
      <w:marLeft w:val="0"/>
      <w:marRight w:val="0"/>
      <w:marTop w:val="0"/>
      <w:marBottom w:val="0"/>
      <w:divBdr>
        <w:top w:val="none" w:sz="0" w:space="0" w:color="auto"/>
        <w:left w:val="none" w:sz="0" w:space="0" w:color="auto"/>
        <w:bottom w:val="none" w:sz="0" w:space="0" w:color="auto"/>
        <w:right w:val="none" w:sz="0" w:space="0" w:color="auto"/>
      </w:divBdr>
    </w:div>
    <w:div w:id="1551840967">
      <w:bodyDiv w:val="1"/>
      <w:marLeft w:val="0"/>
      <w:marRight w:val="0"/>
      <w:marTop w:val="0"/>
      <w:marBottom w:val="0"/>
      <w:divBdr>
        <w:top w:val="none" w:sz="0" w:space="0" w:color="auto"/>
        <w:left w:val="none" w:sz="0" w:space="0" w:color="auto"/>
        <w:bottom w:val="none" w:sz="0" w:space="0" w:color="auto"/>
        <w:right w:val="none" w:sz="0" w:space="0" w:color="auto"/>
      </w:divBdr>
    </w:div>
    <w:div w:id="1569339325">
      <w:bodyDiv w:val="1"/>
      <w:marLeft w:val="0"/>
      <w:marRight w:val="0"/>
      <w:marTop w:val="0"/>
      <w:marBottom w:val="0"/>
      <w:divBdr>
        <w:top w:val="none" w:sz="0" w:space="0" w:color="auto"/>
        <w:left w:val="none" w:sz="0" w:space="0" w:color="auto"/>
        <w:bottom w:val="none" w:sz="0" w:space="0" w:color="auto"/>
        <w:right w:val="none" w:sz="0" w:space="0" w:color="auto"/>
      </w:divBdr>
    </w:div>
    <w:div w:id="1582328248">
      <w:bodyDiv w:val="1"/>
      <w:marLeft w:val="0"/>
      <w:marRight w:val="0"/>
      <w:marTop w:val="0"/>
      <w:marBottom w:val="0"/>
      <w:divBdr>
        <w:top w:val="none" w:sz="0" w:space="0" w:color="auto"/>
        <w:left w:val="none" w:sz="0" w:space="0" w:color="auto"/>
        <w:bottom w:val="none" w:sz="0" w:space="0" w:color="auto"/>
        <w:right w:val="none" w:sz="0" w:space="0" w:color="auto"/>
      </w:divBdr>
      <w:divsChild>
        <w:div w:id="533541921">
          <w:marLeft w:val="0"/>
          <w:marRight w:val="0"/>
          <w:marTop w:val="0"/>
          <w:marBottom w:val="0"/>
          <w:divBdr>
            <w:top w:val="none" w:sz="0" w:space="0" w:color="auto"/>
            <w:left w:val="none" w:sz="0" w:space="0" w:color="auto"/>
            <w:bottom w:val="none" w:sz="0" w:space="0" w:color="auto"/>
            <w:right w:val="none" w:sz="0" w:space="0" w:color="auto"/>
          </w:divBdr>
          <w:divsChild>
            <w:div w:id="122848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588341">
      <w:bodyDiv w:val="1"/>
      <w:marLeft w:val="0"/>
      <w:marRight w:val="0"/>
      <w:marTop w:val="0"/>
      <w:marBottom w:val="0"/>
      <w:divBdr>
        <w:top w:val="none" w:sz="0" w:space="0" w:color="auto"/>
        <w:left w:val="none" w:sz="0" w:space="0" w:color="auto"/>
        <w:bottom w:val="none" w:sz="0" w:space="0" w:color="auto"/>
        <w:right w:val="none" w:sz="0" w:space="0" w:color="auto"/>
      </w:divBdr>
    </w:div>
    <w:div w:id="1606764573">
      <w:bodyDiv w:val="1"/>
      <w:marLeft w:val="0"/>
      <w:marRight w:val="0"/>
      <w:marTop w:val="0"/>
      <w:marBottom w:val="0"/>
      <w:divBdr>
        <w:top w:val="none" w:sz="0" w:space="0" w:color="auto"/>
        <w:left w:val="none" w:sz="0" w:space="0" w:color="auto"/>
        <w:bottom w:val="none" w:sz="0" w:space="0" w:color="auto"/>
        <w:right w:val="none" w:sz="0" w:space="0" w:color="auto"/>
      </w:divBdr>
      <w:divsChild>
        <w:div w:id="1662659539">
          <w:marLeft w:val="0"/>
          <w:marRight w:val="0"/>
          <w:marTop w:val="0"/>
          <w:marBottom w:val="0"/>
          <w:divBdr>
            <w:top w:val="none" w:sz="0" w:space="0" w:color="auto"/>
            <w:left w:val="none" w:sz="0" w:space="0" w:color="auto"/>
            <w:bottom w:val="none" w:sz="0" w:space="0" w:color="auto"/>
            <w:right w:val="none" w:sz="0" w:space="0" w:color="auto"/>
          </w:divBdr>
          <w:divsChild>
            <w:div w:id="233131176">
              <w:marLeft w:val="0"/>
              <w:marRight w:val="0"/>
              <w:marTop w:val="0"/>
              <w:marBottom w:val="0"/>
              <w:divBdr>
                <w:top w:val="none" w:sz="0" w:space="0" w:color="auto"/>
                <w:left w:val="none" w:sz="0" w:space="0" w:color="auto"/>
                <w:bottom w:val="none" w:sz="0" w:space="0" w:color="auto"/>
                <w:right w:val="none" w:sz="0" w:space="0" w:color="auto"/>
              </w:divBdr>
            </w:div>
          </w:divsChild>
        </w:div>
        <w:div w:id="2080981663">
          <w:marLeft w:val="0"/>
          <w:marRight w:val="0"/>
          <w:marTop w:val="0"/>
          <w:marBottom w:val="0"/>
          <w:divBdr>
            <w:top w:val="none" w:sz="0" w:space="0" w:color="auto"/>
            <w:left w:val="none" w:sz="0" w:space="0" w:color="auto"/>
            <w:bottom w:val="none" w:sz="0" w:space="0" w:color="auto"/>
            <w:right w:val="none" w:sz="0" w:space="0" w:color="auto"/>
          </w:divBdr>
          <w:divsChild>
            <w:div w:id="155792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785501">
      <w:bodyDiv w:val="1"/>
      <w:marLeft w:val="0"/>
      <w:marRight w:val="0"/>
      <w:marTop w:val="0"/>
      <w:marBottom w:val="0"/>
      <w:divBdr>
        <w:top w:val="none" w:sz="0" w:space="0" w:color="auto"/>
        <w:left w:val="none" w:sz="0" w:space="0" w:color="auto"/>
        <w:bottom w:val="none" w:sz="0" w:space="0" w:color="auto"/>
        <w:right w:val="none" w:sz="0" w:space="0" w:color="auto"/>
      </w:divBdr>
    </w:div>
    <w:div w:id="1706325640">
      <w:bodyDiv w:val="1"/>
      <w:marLeft w:val="0"/>
      <w:marRight w:val="0"/>
      <w:marTop w:val="0"/>
      <w:marBottom w:val="0"/>
      <w:divBdr>
        <w:top w:val="none" w:sz="0" w:space="0" w:color="auto"/>
        <w:left w:val="none" w:sz="0" w:space="0" w:color="auto"/>
        <w:bottom w:val="none" w:sz="0" w:space="0" w:color="auto"/>
        <w:right w:val="none" w:sz="0" w:space="0" w:color="auto"/>
      </w:divBdr>
    </w:div>
    <w:div w:id="1730496750">
      <w:bodyDiv w:val="1"/>
      <w:marLeft w:val="0"/>
      <w:marRight w:val="0"/>
      <w:marTop w:val="0"/>
      <w:marBottom w:val="0"/>
      <w:divBdr>
        <w:top w:val="none" w:sz="0" w:space="0" w:color="auto"/>
        <w:left w:val="none" w:sz="0" w:space="0" w:color="auto"/>
        <w:bottom w:val="none" w:sz="0" w:space="0" w:color="auto"/>
        <w:right w:val="none" w:sz="0" w:space="0" w:color="auto"/>
      </w:divBdr>
    </w:div>
    <w:div w:id="1731614672">
      <w:bodyDiv w:val="1"/>
      <w:marLeft w:val="0"/>
      <w:marRight w:val="0"/>
      <w:marTop w:val="0"/>
      <w:marBottom w:val="0"/>
      <w:divBdr>
        <w:top w:val="none" w:sz="0" w:space="0" w:color="auto"/>
        <w:left w:val="none" w:sz="0" w:space="0" w:color="auto"/>
        <w:bottom w:val="none" w:sz="0" w:space="0" w:color="auto"/>
        <w:right w:val="none" w:sz="0" w:space="0" w:color="auto"/>
      </w:divBdr>
    </w:div>
    <w:div w:id="1759210982">
      <w:bodyDiv w:val="1"/>
      <w:marLeft w:val="0"/>
      <w:marRight w:val="0"/>
      <w:marTop w:val="0"/>
      <w:marBottom w:val="0"/>
      <w:divBdr>
        <w:top w:val="none" w:sz="0" w:space="0" w:color="auto"/>
        <w:left w:val="none" w:sz="0" w:space="0" w:color="auto"/>
        <w:bottom w:val="none" w:sz="0" w:space="0" w:color="auto"/>
        <w:right w:val="none" w:sz="0" w:space="0" w:color="auto"/>
      </w:divBdr>
    </w:div>
    <w:div w:id="1867055336">
      <w:bodyDiv w:val="1"/>
      <w:marLeft w:val="0"/>
      <w:marRight w:val="0"/>
      <w:marTop w:val="0"/>
      <w:marBottom w:val="0"/>
      <w:divBdr>
        <w:top w:val="none" w:sz="0" w:space="0" w:color="auto"/>
        <w:left w:val="none" w:sz="0" w:space="0" w:color="auto"/>
        <w:bottom w:val="none" w:sz="0" w:space="0" w:color="auto"/>
        <w:right w:val="none" w:sz="0" w:space="0" w:color="auto"/>
      </w:divBdr>
      <w:divsChild>
        <w:div w:id="1354379894">
          <w:marLeft w:val="0"/>
          <w:marRight w:val="0"/>
          <w:marTop w:val="0"/>
          <w:marBottom w:val="0"/>
          <w:divBdr>
            <w:top w:val="none" w:sz="0" w:space="0" w:color="auto"/>
            <w:left w:val="none" w:sz="0" w:space="0" w:color="auto"/>
            <w:bottom w:val="none" w:sz="0" w:space="0" w:color="auto"/>
            <w:right w:val="none" w:sz="0" w:space="0" w:color="auto"/>
          </w:divBdr>
        </w:div>
      </w:divsChild>
    </w:div>
    <w:div w:id="1906989996">
      <w:bodyDiv w:val="1"/>
      <w:marLeft w:val="0"/>
      <w:marRight w:val="0"/>
      <w:marTop w:val="0"/>
      <w:marBottom w:val="0"/>
      <w:divBdr>
        <w:top w:val="none" w:sz="0" w:space="0" w:color="auto"/>
        <w:left w:val="none" w:sz="0" w:space="0" w:color="auto"/>
        <w:bottom w:val="none" w:sz="0" w:space="0" w:color="auto"/>
        <w:right w:val="none" w:sz="0" w:space="0" w:color="auto"/>
      </w:divBdr>
    </w:div>
    <w:div w:id="1943150401">
      <w:bodyDiv w:val="1"/>
      <w:marLeft w:val="0"/>
      <w:marRight w:val="0"/>
      <w:marTop w:val="0"/>
      <w:marBottom w:val="0"/>
      <w:divBdr>
        <w:top w:val="none" w:sz="0" w:space="0" w:color="auto"/>
        <w:left w:val="none" w:sz="0" w:space="0" w:color="auto"/>
        <w:bottom w:val="none" w:sz="0" w:space="0" w:color="auto"/>
        <w:right w:val="none" w:sz="0" w:space="0" w:color="auto"/>
      </w:divBdr>
    </w:div>
    <w:div w:id="1981302315">
      <w:bodyDiv w:val="1"/>
      <w:marLeft w:val="0"/>
      <w:marRight w:val="0"/>
      <w:marTop w:val="0"/>
      <w:marBottom w:val="0"/>
      <w:divBdr>
        <w:top w:val="none" w:sz="0" w:space="0" w:color="auto"/>
        <w:left w:val="none" w:sz="0" w:space="0" w:color="auto"/>
        <w:bottom w:val="none" w:sz="0" w:space="0" w:color="auto"/>
        <w:right w:val="none" w:sz="0" w:space="0" w:color="auto"/>
      </w:divBdr>
    </w:div>
    <w:div w:id="2138639652">
      <w:bodyDiv w:val="1"/>
      <w:marLeft w:val="0"/>
      <w:marRight w:val="0"/>
      <w:marTop w:val="0"/>
      <w:marBottom w:val="0"/>
      <w:divBdr>
        <w:top w:val="none" w:sz="0" w:space="0" w:color="auto"/>
        <w:left w:val="none" w:sz="0" w:space="0" w:color="auto"/>
        <w:bottom w:val="none" w:sz="0" w:space="0" w:color="auto"/>
        <w:right w:val="none" w:sz="0" w:space="0" w:color="auto"/>
      </w:divBdr>
      <w:divsChild>
        <w:div w:id="1164781344">
          <w:marLeft w:val="274"/>
          <w:marRight w:val="0"/>
          <w:marTop w:val="0"/>
          <w:marBottom w:val="0"/>
          <w:divBdr>
            <w:top w:val="none" w:sz="0" w:space="0" w:color="auto"/>
            <w:left w:val="none" w:sz="0" w:space="0" w:color="auto"/>
            <w:bottom w:val="none" w:sz="0" w:space="0" w:color="auto"/>
            <w:right w:val="none" w:sz="0" w:space="0" w:color="auto"/>
          </w:divBdr>
        </w:div>
        <w:div w:id="900209561">
          <w:marLeft w:val="274"/>
          <w:marRight w:val="0"/>
          <w:marTop w:val="0"/>
          <w:marBottom w:val="160"/>
          <w:divBdr>
            <w:top w:val="none" w:sz="0" w:space="0" w:color="auto"/>
            <w:left w:val="none" w:sz="0" w:space="0" w:color="auto"/>
            <w:bottom w:val="none" w:sz="0" w:space="0" w:color="auto"/>
            <w:right w:val="none" w:sz="0" w:space="0" w:color="auto"/>
          </w:divBdr>
        </w:div>
        <w:div w:id="1506282427">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svg"/><Relationship Id="rId26" Type="http://schemas.openxmlformats.org/officeDocument/2006/relationships/hyperlink" Target="https://158.175.71.201:31414/ibmmq/console/" TargetMode="External"/><Relationship Id="rId39" Type="http://schemas.openxmlformats.org/officeDocument/2006/relationships/hyperlink" Target="https://ibm.biz/mq-playlist-advanced" TargetMode="External"/><Relationship Id="rId21" Type="http://schemas.openxmlformats.org/officeDocument/2006/relationships/hyperlink" Target="https://community.ibm.com/community/user/blogs/chris-leonard/2026/04/28/ibm-mq-agent-technical-deep-dive" TargetMode="External"/><Relationship Id="rId34" Type="http://schemas.openxmlformats.org/officeDocument/2006/relationships/hyperlink" Target="mailto:coppen@uk.ibm.com" TargetMode="External"/><Relationship Id="rId42" Type="http://schemas.openxmlformats.org/officeDocument/2006/relationships/header" Target="header2.xm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yperlink" Target="https://ibm.biz/mq-dev-patterns" TargetMode="External"/><Relationship Id="rId32" Type="http://schemas.openxmlformats.org/officeDocument/2006/relationships/hyperlink" Target="mailto:coppen@uk.ibm.com" TargetMode="External"/><Relationship Id="rId37" Type="http://schemas.openxmlformats.org/officeDocument/2006/relationships/hyperlink" Target="https://ibm.biz/mq-dev-patterns" TargetMode="External"/><Relationship Id="rId40" Type="http://schemas.openxmlformats.org/officeDocument/2006/relationships/hyperlink" Target="https://ibm.biz/mq-badge" TargetMode="External"/><Relationship Id="rId45"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watsonx.ai" TargetMode="External"/><Relationship Id="rId23" Type="http://schemas.openxmlformats.org/officeDocument/2006/relationships/hyperlink" Target="https://ibm.biz/learn-mq" TargetMode="External"/><Relationship Id="rId28" Type="http://schemas.openxmlformats.org/officeDocument/2006/relationships/image" Target="media/image8.png"/><Relationship Id="rId36" Type="http://schemas.openxmlformats.org/officeDocument/2006/relationships/hyperlink" Target="https://ibm.biz/learn-mq" TargetMode="External"/><Relationship Id="rId10" Type="http://schemas.openxmlformats.org/officeDocument/2006/relationships/hyperlink" Target="https://158.177.74.129:31811/ibmmq/console/" TargetMode="External"/><Relationship Id="rId19" Type="http://schemas.openxmlformats.org/officeDocument/2006/relationships/hyperlink" Target="https://an-example-lab-url" TargetMode="External"/><Relationship Id="rId31" Type="http://schemas.openxmlformats.org/officeDocument/2006/relationships/hyperlink" Target="http://www.linkedin.com/in/richard-coppen" TargetMode="External"/><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158.175.71.201:31414/ibmmq/console/" TargetMode="External"/><Relationship Id="rId14" Type="http://schemas.openxmlformats.org/officeDocument/2006/relationships/image" Target="media/image3.svg"/><Relationship Id="rId22" Type="http://schemas.openxmlformats.org/officeDocument/2006/relationships/hyperlink" Target="https://www.ibm.com/docs/en/ibm-mq/latest?topic=mq-agent" TargetMode="External"/><Relationship Id="rId27" Type="http://schemas.openxmlformats.org/officeDocument/2006/relationships/image" Target="media/image7.png"/><Relationship Id="rId30" Type="http://schemas.openxmlformats.org/officeDocument/2006/relationships/hyperlink" Target="mailto:coppen@uk.ibm.com" TargetMode="External"/><Relationship Id="rId35" Type="http://schemas.openxmlformats.org/officeDocument/2006/relationships/hyperlink" Target="https://ibm.biz/mq-docs" TargetMode="External"/><Relationship Id="rId43" Type="http://schemas.openxmlformats.org/officeDocument/2006/relationships/footer" Target="footer1.xml"/><Relationship Id="rId48" Type="http://schemas.openxmlformats.org/officeDocument/2006/relationships/theme" Target="theme/theme1.xml"/><Relationship Id="rId8" Type="http://schemas.openxmlformats.org/officeDocument/2006/relationships/hyperlink" Target="http://www.ibm.com/legal/copytrade.shtml" TargetMode="External"/><Relationship Id="rId3" Type="http://schemas.openxmlformats.org/officeDocument/2006/relationships/styles" Target="styles.xml"/><Relationship Id="rId12" Type="http://schemas.openxmlformats.org/officeDocument/2006/relationships/hyperlink" Target="https://www.ibm.com/docs/en/ibm-mq/latest?topic=mq-agent" TargetMode="External"/><Relationship Id="rId17" Type="http://schemas.openxmlformats.org/officeDocument/2006/relationships/image" Target="media/image5.png"/><Relationship Id="rId25" Type="http://schemas.openxmlformats.org/officeDocument/2006/relationships/hyperlink" Target="https://ibm.biz/mq-playlist" TargetMode="External"/><Relationship Id="rId33" Type="http://schemas.openxmlformats.org/officeDocument/2006/relationships/hyperlink" Target="https://158.175.71.201:31414/ibmmq/console/" TargetMode="External"/><Relationship Id="rId38" Type="http://schemas.openxmlformats.org/officeDocument/2006/relationships/hyperlink" Target="https://ibm.biz/mq-playlist" TargetMode="External"/><Relationship Id="rId46" Type="http://schemas.openxmlformats.org/officeDocument/2006/relationships/footer" Target="footer3.xml"/><Relationship Id="rId20" Type="http://schemas.openxmlformats.org/officeDocument/2006/relationships/hyperlink" Target="mailto:coppen@uk.ibm.com" TargetMode="External"/><Relationship Id="rId41"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Custom 290">
      <a:dk1>
        <a:sysClr val="windowText" lastClr="000000"/>
      </a:dk1>
      <a:lt1>
        <a:sysClr val="window" lastClr="FFFFFF"/>
      </a:lt1>
      <a:dk2>
        <a:srgbClr val="44546A"/>
      </a:dk2>
      <a:lt2>
        <a:srgbClr val="E7E6E6"/>
      </a:lt2>
      <a:accent1>
        <a:srgbClr val="0F62FE"/>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72">
      <a:majorFont>
        <a:latin typeface="IBM Plex Sans"/>
        <a:ea typeface=""/>
        <a:cs typeface=""/>
      </a:majorFont>
      <a:minorFont>
        <a:latin typeface="IBM Plex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DFC775-9A90-48C2-BB4D-EB2F080F32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25</Pages>
  <Words>6740</Words>
  <Characters>38423</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Document title - Change under File &gt; Properties &gt; Summary</vt:lpstr>
    </vt:vector>
  </TitlesOfParts>
  <Manager/>
  <Company/>
  <LinksUpToDate>false</LinksUpToDate>
  <CharactersWithSpaces>45073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 - Change under File &gt; Properties &gt; Summary</dc:title>
  <dc:subject/>
  <dc:creator>IBM Sales Enablement</dc:creator>
  <cp:keywords/>
  <dc:description/>
  <cp:lastModifiedBy>Kieran Murphy</cp:lastModifiedBy>
  <cp:revision>4</cp:revision>
  <cp:lastPrinted>2026-09-30T17:11:00Z</cp:lastPrinted>
  <dcterms:created xsi:type="dcterms:W3CDTF">2026-09-30T17:13:00Z</dcterms:created>
  <dcterms:modified xsi:type="dcterms:W3CDTF">2026-10-05T19:43:00Z</dcterms:modified>
  <cp:category/>
</cp:coreProperties>
</file>