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before="120" w:after="120"/>
        <w:jc w:val="center"/>
      </w:pPr>
      <w:r>
        <w:drawing>
          <wp:anchor distT="0" distB="0" distL="114298" distR="114298" simplePos="0" relativeHeight="10" behindDoc="1" locked="0" layoutInCell="0" hidden="0" allowOverlap="0">
            <wp:simplePos x="0" y="0"/>
            <wp:positionH relativeFrom="page">
              <wp:posOffset>0</wp:posOffset>
            </wp:positionH>
            <wp:positionV relativeFrom="page">
              <wp:posOffset>0</wp:posOffset>
            </wp:positionV>
            <wp:extent cx="7562849" cy="2268855"/>
            <wp:effectExtent l="0" t="0" r="0" b="0"/>
            <wp:wrapTopAndBottom/>
            <wp:docPr id="1" name="Image 1" descr="1efbc063c-21fe-49c6-bef3-b0ee6c7bc19d.png"/>
            <wp:cNvGraphicFramePr>
              <a:graphicFrameLocks noChangeAspect="0"/>
            </wp:cNvGraphicFramePr>
            <a:graphic>
              <a:graphicData uri="http://schemas.openxmlformats.org/drawingml/2006/picture">
                <pic:pic>
                  <pic:nvPicPr>
                    <pic:cNvPr id="3" name="Image 3"/>
                    <pic:cNvPicPr/>
                  </pic:nvPicPr>
                  <pic:blipFill>
                    <a:blip r:embed="rId2"/>
                    <a:stretch>
                      <a:fillRect/>
                    </a:stretch>
                  </pic:blipFill>
                  <pic:spPr>
                    <a:xfrm rot="0">
                      <a:off x="0" y="0"/>
                      <a:ext cx="7562849" cy="2268855"/>
                    </a:xfrm>
                    <a:prstGeom prst="rect"/>
                    <a:noFill/>
                    <a:ln w="12700" cmpd="sng" cap="flat">
                      <a:noFill/>
                      <a:prstDash val="solid"/>
                      <a:miter/>
                    </a:ln>
                  </pic:spPr>
                </pic:pic>
              </a:graphicData>
            </a:graphic>
          </wp:anchor>
        </w:drawing>
      </w:r>
    </w:p>
    <w:p>
      <w:pPr>
        <w:spacing w:before="120" w:after="120" w:line="336" w:lineRule="auto"/>
        <w:ind w:firstLine="0"/>
      </w:pPr>
      <w:r>
        <w:rPr>
          <w:rFonts w:ascii="Canva Sans Bold" w:eastAsia="Canva Sans Bold" w:cs="Canva Sans Bold" w:hAnsi="Canva Sans Bold"/>
          <w:b/>
          <w:bCs/>
          <w:color w:val="000000"/>
          <w:sz w:val="64"/>
          <w:szCs w:val="64"/>
        </w:rPr>
        <w:t xml:space="preserve">Project Planning Phase </w:t>
      </w:r>
    </w:p>
    <w:p>
      <w:pPr>
        <w:spacing w:before="120" w:after="120" w:line="336" w:lineRule="auto"/>
        <w:ind w:firstLine="0"/>
      </w:pPr>
      <w:r>
        <w:rPr>
          <w:rFonts w:ascii="Canva Sans Bold" w:eastAsia="Canva Sans Bold" w:cs="Canva Sans Bold" w:hAnsi="Canva Sans Bold"/>
          <w:b/>
          <w:bCs/>
          <w:color w:val="000000"/>
          <w:sz w:val="36"/>
          <w:szCs w:val="36"/>
        </w:rPr>
        <w:t xml:space="preserve">SpendWise Money Management Web App </w:t>
      </w:r>
    </w:p>
    <w:tbl>
      <w:tblPr>
        <w:jc w:val="left"/>
        <w:tblW w:w="9030" w:type="dxa"/>
        <w:tblBorders>
          <w:top w:val="single" w:sz="12" w:space="0" w:color="DBDBDB"/>
          <w:left w:val="single" w:sz="2" w:space="0" w:color="auto"/>
          <w:bottom w:val="single" w:sz="12" w:space="0" w:color="DBDBDB"/>
          <w:right w:val="single" w:sz="2" w:space="0" w:color="auto"/>
          <w:insideH w:val="single" w:sz="12" w:space="0" w:color="DBDBDB"/>
          <w:insideV w:val="single" w:sz="12" w:space="0" w:color="DBDBDB"/>
        </w:tblBorders>
        <w:tblCellMar>
          <w:top w:w="0" w:type="dxa"/>
          <w:left w:w="108" w:type="dxa"/>
          <w:bottom w:w="0" w:type="dxa"/>
          <w:right w:w="108" w:type="dxa"/>
        </w:tblCellMar>
      </w:tblPr>
      <w:tblGrid>
        <w:gridCol w:w="4515"/>
        <w:gridCol w:w="4515"/>
      </w:tblGrid>
      <w:tr>
        <w:tc>
          <w:tcPr>
            <w:tcW w:w="4515" w:type="dxa"/>
          </w:tcPr>
          <w:p>
            <w:pPr>
              <w:spacing w:before="120" w:after="120" w:line="336" w:lineRule="auto"/>
              <w:ind w:firstLine="0"/>
            </w:pPr>
            <w:r>
              <w:rPr>
                <w:rFonts w:ascii="Canva Sans Bold" w:eastAsia="Canva Sans Bold" w:cs="Canva Sans Bold" w:hAnsi="Canva Sans Bold"/>
                <w:b/>
                <w:bCs/>
                <w:color w:val="000000"/>
                <w:sz w:val="24"/>
                <w:szCs w:val="24"/>
              </w:rPr>
              <w:t>Date</w:t>
            </w:r>
            <w:r>
              <w:rPr>
                <w:rFonts w:ascii="Arimo" w:eastAsia="Arimo" w:cs="Arimo" w:hAnsi="Arimo"/>
                <w:color w:val="000000"/>
                <w:sz w:val="24"/>
                <w:szCs w:val="24"/>
              </w:rPr>
              <w:t xml:space="preserve"> </w:t>
            </w:r>
          </w:p>
        </w:tc>
        <w:tc>
          <w:tcPr>
            <w:tcW w:w="4515" w:type="dxa"/>
          </w:tcPr>
          <w:p>
            <w:pPr>
              <w:spacing w:before="120" w:after="120" w:line="336" w:lineRule="auto"/>
              <w:ind w:firstLine="0"/>
            </w:pPr>
            <w:r>
              <w:rPr>
                <w:rFonts w:ascii="Canva Sans" w:eastAsia="Canva Sans" w:cs="Canva Sans" w:hAnsi="Canva Sans"/>
                <w:color w:val="000000"/>
                <w:sz w:val="24"/>
                <w:szCs w:val="24"/>
              </w:rPr>
              <w:t xml:space="preserve">8 </w:t>
            </w:r>
            <w:bookmarkStart w:id="0" w:name="_GoBack"/>
            <w:bookmarkEnd w:id="0"/>
            <w:r>
              <w:rPr>
                <w:rFonts w:ascii="Canva Sans" w:eastAsia="Canva Sans" w:cs="Canva Sans" w:hAnsi="Canva Sans"/>
                <w:color w:val="000000"/>
                <w:sz w:val="24"/>
                <w:szCs w:val="24"/>
              </w:rPr>
              <w:t xml:space="preserve"> March 2026 </w:t>
            </w:r>
          </w:p>
        </w:tc>
      </w:tr>
      <w:tr>
        <w:tc>
          <w:tcPr>
            <w:tcW w:w="4515" w:type="dxa"/>
          </w:tcPr>
          <w:p>
            <w:pPr>
              <w:spacing w:before="120" w:after="120" w:line="336" w:lineRule="auto"/>
              <w:ind w:firstLine="0"/>
            </w:pPr>
            <w:r>
              <w:rPr>
                <w:rFonts w:ascii="Canva Sans Bold" w:eastAsia="Canva Sans Bold" w:cs="Canva Sans Bold" w:hAnsi="Canva Sans Bold"/>
                <w:b/>
                <w:bCs/>
                <w:color w:val="000000"/>
                <w:sz w:val="24"/>
                <w:szCs w:val="24"/>
              </w:rPr>
              <w:t>Team ID</w:t>
            </w:r>
            <w:r>
              <w:rPr>
                <w:rFonts w:ascii="Arimo" w:eastAsia="Arimo" w:cs="Arimo" w:hAnsi="Arimo"/>
                <w:color w:val="000000"/>
                <w:sz w:val="24"/>
                <w:szCs w:val="24"/>
              </w:rPr>
              <w:t xml:space="preserve"> </w:t>
            </w:r>
          </w:p>
        </w:tc>
        <w:tc>
          <w:tcPr>
            <w:tcW w:w="4515" w:type="dxa"/>
          </w:tcPr>
          <w:p>
            <w:pPr>
              <w:spacing w:before="120" w:after="120" w:line="336" w:lineRule="auto"/>
              <w:ind w:firstLine="0"/>
            </w:pPr>
            <w:r>
              <w:t>SWTID-2026-4027</w:t>
            </w:r>
          </w:p>
        </w:tc>
      </w:tr>
      <w:tr>
        <w:tc>
          <w:tcPr>
            <w:tcW w:w="4515" w:type="dxa"/>
          </w:tcPr>
          <w:p>
            <w:pPr>
              <w:spacing w:before="120" w:after="120" w:line="336" w:lineRule="auto"/>
              <w:ind w:firstLine="0"/>
            </w:pPr>
            <w:r>
              <w:rPr>
                <w:rFonts w:ascii="Canva Sans Bold" w:eastAsia="Canva Sans Bold" w:cs="Canva Sans Bold" w:hAnsi="Canva Sans Bold"/>
                <w:b/>
                <w:bCs/>
                <w:color w:val="000000"/>
                <w:sz w:val="24"/>
                <w:szCs w:val="24"/>
              </w:rPr>
              <w:t>Project Name</w:t>
            </w:r>
            <w:r>
              <w:rPr>
                <w:rFonts w:ascii="Arimo" w:eastAsia="Arimo" w:cs="Arimo" w:hAnsi="Arimo"/>
                <w:color w:val="000000"/>
                <w:sz w:val="24"/>
                <w:szCs w:val="24"/>
              </w:rPr>
              <w:t xml:space="preserve"> </w:t>
            </w:r>
          </w:p>
        </w:tc>
        <w:tc>
          <w:tcPr>
            <w:tcW w:w="4515" w:type="dxa"/>
          </w:tcPr>
          <w:p>
            <w:pPr>
              <w:spacing w:before="120" w:after="120" w:line="336" w:lineRule="auto"/>
              <w:ind w:firstLine="0"/>
            </w:pPr>
            <w:r>
              <w:rPr>
                <w:rFonts w:ascii="Canva Sans" w:eastAsia="Canva Sans" w:cs="Canva Sans" w:hAnsi="Canva Sans"/>
                <w:color w:val="000000"/>
                <w:sz w:val="24"/>
                <w:szCs w:val="24"/>
              </w:rPr>
              <w:t>SpendWise</w:t>
            </w:r>
            <w:r>
              <w:rPr>
                <w:rFonts w:ascii="Arimo" w:eastAsia="Arimo" w:cs="Arimo" w:hAnsi="Arimo"/>
                <w:color w:val="000000"/>
                <w:sz w:val="24"/>
                <w:szCs w:val="24"/>
              </w:rPr>
              <w:t xml:space="preserve"> </w:t>
            </w:r>
          </w:p>
        </w:tc>
      </w:tr>
      <w:tr>
        <w:tc>
          <w:tcPr>
            <w:tcW w:w="4515" w:type="dxa"/>
          </w:tcPr>
          <w:p>
            <w:pPr>
              <w:spacing w:before="120" w:after="120" w:line="336" w:lineRule="auto"/>
              <w:ind w:firstLine="0"/>
            </w:pPr>
            <w:r>
              <w:rPr>
                <w:rFonts w:ascii="Canva Sans Bold" w:eastAsia="Canva Sans Bold" w:cs="Canva Sans Bold" w:hAnsi="Canva Sans Bold"/>
                <w:b/>
                <w:bCs/>
                <w:color w:val="000000"/>
                <w:sz w:val="24"/>
                <w:szCs w:val="24"/>
              </w:rPr>
              <w:t>Maximum Marks</w:t>
            </w:r>
            <w:r>
              <w:rPr>
                <w:rFonts w:ascii="Arimo" w:eastAsia="Arimo" w:cs="Arimo" w:hAnsi="Arimo"/>
                <w:color w:val="000000"/>
                <w:sz w:val="24"/>
                <w:szCs w:val="24"/>
              </w:rPr>
              <w:t xml:space="preserve"> </w:t>
            </w:r>
          </w:p>
        </w:tc>
        <w:tc>
          <w:tcPr>
            <w:tcW w:w="4515" w:type="dxa"/>
          </w:tcPr>
          <w:p>
            <w:pPr>
              <w:spacing w:before="120" w:after="120" w:line="336" w:lineRule="auto"/>
              <w:ind w:firstLine="0"/>
            </w:pPr>
            <w:r>
              <w:rPr>
                <w:rFonts w:ascii="Canva Sans" w:eastAsia="Canva Sans" w:cs="Canva Sans" w:hAnsi="Canva Sans"/>
                <w:color w:val="000000"/>
                <w:sz w:val="24"/>
                <w:szCs w:val="24"/>
              </w:rPr>
              <w:t>5 Marks</w:t>
            </w:r>
            <w:r>
              <w:rPr>
                <w:rFonts w:ascii="Arimo" w:eastAsia="Arimo" w:cs="Arimo" w:hAnsi="Arimo"/>
                <w:color w:val="000000"/>
                <w:sz w:val="24"/>
                <w:szCs w:val="24"/>
              </w:rPr>
              <w:t xml:space="preserve"> </w:t>
            </w:r>
          </w:p>
        </w:tc>
      </w:tr>
    </w:tbl>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Product Backlog, Sprint Schedule, and Estimation (4 Marks) </w:t>
      </w:r>
    </w:p>
    <w:tbl>
      <w:tblPr>
        <w:jc w:val="left"/>
        <w:tblW w:w="9030" w:type="dxa"/>
        <w:tblBorders>
          <w:top w:val="single" w:sz="12" w:space="0" w:color="DBDBDB"/>
          <w:left w:val="single" w:sz="2" w:space="0" w:color="auto"/>
          <w:bottom w:val="single" w:sz="12" w:space="0" w:color="DBDBDB"/>
          <w:right w:val="single" w:sz="2" w:space="0" w:color="auto"/>
          <w:insideH w:val="single" w:sz="12" w:space="0" w:color="DBDBDB"/>
          <w:insideV w:val="single" w:sz="12" w:space="0" w:color="DBDBDB"/>
        </w:tblBorders>
        <w:tblCellMar>
          <w:top w:w="0" w:type="dxa"/>
          <w:left w:w="108" w:type="dxa"/>
          <w:bottom w:w="0" w:type="dxa"/>
          <w:right w:w="108" w:type="dxa"/>
        </w:tblCellMar>
      </w:tblPr>
      <w:tblGrid>
        <w:gridCol w:w="1080"/>
        <w:gridCol w:w="1698"/>
        <w:gridCol w:w="1075"/>
        <w:gridCol w:w="1975"/>
        <w:gridCol w:w="898"/>
        <w:gridCol w:w="1075"/>
        <w:gridCol w:w="1229"/>
      </w:tblGrid>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Functional Requirement (Epic)</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User Story Number</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User Story / Task</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Story Points</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Priority</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Team Members</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Sprint-1</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Project Setup</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USN-1</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Set up Node.js project, install dependencies, and create basic folder structure</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High</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Sprint-1</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Database Connection</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USN-2</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Connect MongoDB using Mongoose and configure environment variables</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High</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Sprint-1</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Server Setup</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USN-3</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Create Express server and test basic API route</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4</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High</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Sprint-2</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User Authentication</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USN-4</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Create User model and implement Register API</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6</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High</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Sprint-2</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User Authentication</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Implement Login API with JWT token generation</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6</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High</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Sprint-2</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Security</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USN-6</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Create JWT middleware to protect routes</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High</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Sprint-3</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Expense Management</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USN-7</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Create expense model and API to add new expense record (Create)</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High</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Sprint-3</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Expense Management</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USN-8</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Implement API to fetch user expense records with filtering (Read)</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High</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Sprint-3</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Expense Management</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USN-9</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Implement API to update expense record (Update)</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Medium</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Sprint-3</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Expense Management</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USN-10</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Implement API to delete expense record (Delete)</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Medium</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Sprint-4</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Budget Management</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USN-11</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Create budget model and implement budget creation API</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6</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High</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Sprint-4</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Budget Management</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USN-12</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Implement budget tracking and spending alerts API</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7</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High</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Analytics&amp;Reports</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USN-13</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Implement expense analytics and monthly/yearly reports API</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8</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Medium</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Analytics&amp;Reports</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USN-14</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Create spending category breakdown and trends API</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6</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Medium</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Sprint-6</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Frontend Integration</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USN-15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Develop responsive dashboard UI with expense overview</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8</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High</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Sprint-6</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Frontend Integration</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USN-16</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Create expense entry and management forms</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7</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High</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Sprint-7</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Testing&amp;Optimization</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USN-17</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Test all APIs using Postman/Thunder Client and perform integration testing</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6</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High</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Sprint-7</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Documentation</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USN-18</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Prepare comprehensive README, API documentation, and user guide</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6</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Medium</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bl>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Project Tracker, Velocity &amp; Burndown Chart (4 Marks) </w:t>
      </w:r>
    </w:p>
    <w:tbl>
      <w:tblPr>
        <w:jc w:val="left"/>
        <w:tblW w:w="9030" w:type="dxa"/>
        <w:tblBorders>
          <w:top w:val="single" w:sz="12" w:space="0" w:color="DBDBDB"/>
          <w:left w:val="single" w:sz="2" w:space="0" w:color="auto"/>
          <w:bottom w:val="single" w:sz="12" w:space="0" w:color="DBDBDB"/>
          <w:right w:val="single" w:sz="2" w:space="0" w:color="auto"/>
          <w:insideH w:val="single" w:sz="12" w:space="0" w:color="DBDBDB"/>
          <w:insideV w:val="single" w:sz="12" w:space="0" w:color="DBDBDB"/>
        </w:tblBorders>
        <w:tblCellMar>
          <w:top w:w="0" w:type="dxa"/>
          <w:left w:w="108" w:type="dxa"/>
          <w:bottom w:w="0" w:type="dxa"/>
          <w:right w:w="108" w:type="dxa"/>
        </w:tblCellMar>
      </w:tblPr>
      <w:tblGrid>
        <w:gridCol w:w="1275"/>
        <w:gridCol w:w="1275"/>
        <w:gridCol w:w="1275"/>
        <w:gridCol w:w="1275"/>
        <w:gridCol w:w="1275"/>
        <w:gridCol w:w="1378"/>
        <w:gridCol w:w="1275"/>
      </w:tblGrid>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Total Story Points</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Duration</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 Start Date</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 End Date (Planned)</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Story Points Completed (as on Planned End Date)</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 Release Date (Actual)</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Sprint-1</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14</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3 Days</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 Mar 2025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3 Mar 2025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14</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Sprint-2</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17</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3 Days</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4 Mar 2025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6 Mar 2025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17</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Sprint-3</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20</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4 Days</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7 Mar 2025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10 Mar 2025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20</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Sprint-4</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13</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3 Days</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11 Mar 2025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13 Mar 2025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13</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14</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4 Days</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14 Mar 2025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17 Mar 2025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14</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Sprint-6</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4 Days</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18 Mar 2025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21 Mar 2025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Sprint-7</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12</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3 Days</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22 Mar 2025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24 Mar 2025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12</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Arimo" w:eastAsia="Arimo" w:cs="Arimo" w:hAnsi="Arimo"/>
                <w:color w:val="000000"/>
                <w:sz w:val="24"/>
                <w:szCs w:val="24"/>
              </w:rPr>
              <w:t xml:space="preserve"> </w:t>
            </w:r>
          </w:p>
        </w:tc>
      </w:tr>
    </w:tbl>
    <w:p>
      <w:pPr>
        <w:spacing w:before="120" w:after="120" w:line="336" w:lineRule="auto"/>
        <w:ind w:firstLine="0"/>
      </w:pPr>
      <w:r>
        <w:rPr>
          <w:rFonts w:ascii="Canva Sans Bold" w:eastAsia="Canva Sans Bold" w:cs="Canva Sans Bold" w:hAnsi="Canva Sans Bold"/>
          <w:b/>
          <w:bCs/>
          <w:color w:val="000000"/>
          <w:sz w:val="36"/>
          <w:szCs w:val="36"/>
        </w:rPr>
        <w:t xml:space="preserve">Project Overview </w:t>
      </w:r>
    </w:p>
    <w:p>
      <w:pPr>
        <w:spacing w:before="120" w:after="120" w:line="336" w:lineRule="auto"/>
        <w:ind w:firstLine="0"/>
      </w:pPr>
      <w:r>
        <w:rPr>
          <w:rFonts w:ascii="Canva Sans Bold" w:eastAsia="Canva Sans Bold" w:cs="Canva Sans Bold" w:hAnsi="Canva Sans Bold"/>
          <w:b/>
          <w:bCs/>
          <w:color w:val="000000"/>
          <w:sz w:val="24"/>
          <w:szCs w:val="24"/>
        </w:rPr>
        <w:t>SpendWise</w:t>
      </w:r>
      <w:r>
        <w:rPr>
          <w:rFonts w:ascii="Canva Sans" w:eastAsia="Canva Sans" w:cs="Canva Sans" w:hAnsi="Canva Sans"/>
          <w:color w:val="000000"/>
          <w:sz w:val="24"/>
          <w:szCs w:val="24"/>
        </w:rPr>
        <w:t xml:space="preserve"> is a comprehensive money management web application designed to help users track expenses, manage budgets, and gain insights into their spending patterns. The application will feature user authentication, expense tracking, budget management, analytics, and a responsive web interface. </w:t>
      </w:r>
    </w:p>
    <w:p>
      <w:pPr>
        <w:spacing w:before="120" w:after="120" w:line="336" w:lineRule="auto"/>
        <w:ind w:firstLine="0"/>
      </w:pPr>
      <w:r>
        <w:rPr>
          <w:rFonts w:ascii="Canva Sans Bold" w:eastAsia="Canva Sans Bold" w:cs="Canva Sans Bold" w:hAnsi="Canva Sans Bold"/>
          <w:b/>
          <w:bCs/>
          <w:color w:val="000000"/>
          <w:sz w:val="28"/>
          <w:szCs w:val="28"/>
        </w:rPr>
        <w:t xml:space="preserve">Key Features: </w:t>
      </w:r>
    </w:p>
    <w:p>
      <w:pPr>
        <w:numPr>
          <w:ilvl w:val="0"/>
          <w:numId w:val="1"/>
        </w:numPr>
        <w:spacing w:before="0" w:after="0" w:line="336" w:lineRule="auto"/>
      </w:pPr>
      <w:r>
        <w:rPr>
          <w:rFonts w:ascii="Canva Sans Bold" w:eastAsia="Canva Sans Bold" w:cs="Canva Sans Bold" w:hAnsi="Canva Sans Bold"/>
          <w:b/>
          <w:bCs/>
          <w:color w:val="000000"/>
          <w:sz w:val="24"/>
          <w:szCs w:val="24"/>
        </w:rPr>
        <w:t>User Authentication</w:t>
      </w:r>
      <w:r>
        <w:rPr>
          <w:rFonts w:ascii="Canva Sans" w:eastAsia="Canva Sans" w:cs="Canva Sans" w:hAnsi="Canva Sans"/>
          <w:color w:val="000000"/>
          <w:sz w:val="24"/>
          <w:szCs w:val="24"/>
        </w:rPr>
        <w:t xml:space="preserve">: Secure registration and login system </w:t>
      </w:r>
    </w:p>
    <w:p>
      <w:pPr>
        <w:numPr>
          <w:ilvl w:val="0"/>
          <w:numId w:val="1"/>
        </w:numPr>
        <w:spacing w:before="0" w:after="0" w:line="336" w:lineRule="auto"/>
      </w:pPr>
      <w:r>
        <w:rPr>
          <w:rFonts w:ascii="Canva Sans Bold" w:eastAsia="Canva Sans Bold" w:cs="Canva Sans Bold" w:hAnsi="Canva Sans Bold"/>
          <w:b/>
          <w:bCs/>
          <w:color w:val="000000"/>
          <w:sz w:val="24"/>
          <w:szCs w:val="24"/>
        </w:rPr>
        <w:t>Expense Management</w:t>
      </w:r>
      <w:r>
        <w:rPr>
          <w:rFonts w:ascii="Canva Sans" w:eastAsia="Canva Sans" w:cs="Canva Sans" w:hAnsi="Canva Sans"/>
          <w:color w:val="000000"/>
          <w:sz w:val="24"/>
          <w:szCs w:val="24"/>
        </w:rPr>
        <w:t xml:space="preserve">: Complete CRUD operations for expense tracking </w:t>
      </w:r>
    </w:p>
    <w:p>
      <w:pPr>
        <w:numPr>
          <w:ilvl w:val="0"/>
          <w:numId w:val="1"/>
        </w:numPr>
        <w:spacing w:before="0" w:after="0" w:line="336" w:lineRule="auto"/>
      </w:pPr>
      <w:r>
        <w:rPr>
          <w:rFonts w:ascii="Canva Sans Bold" w:eastAsia="Canva Sans Bold" w:cs="Canva Sans Bold" w:hAnsi="Canva Sans Bold"/>
          <w:b/>
          <w:bCs/>
          <w:color w:val="000000"/>
          <w:sz w:val="24"/>
          <w:szCs w:val="24"/>
        </w:rPr>
        <w:t>Budget Management</w:t>
      </w:r>
      <w:r>
        <w:rPr>
          <w:rFonts w:ascii="Canva Sans" w:eastAsia="Canva Sans" w:cs="Canva Sans" w:hAnsi="Canva Sans"/>
          <w:color w:val="000000"/>
          <w:sz w:val="24"/>
          <w:szCs w:val="24"/>
        </w:rPr>
        <w:t xml:space="preserve">: Budget creation and spending alerts </w:t>
      </w:r>
    </w:p>
    <w:p>
      <w:pPr>
        <w:numPr>
          <w:ilvl w:val="0"/>
          <w:numId w:val="1"/>
        </w:numPr>
        <w:spacing w:before="0" w:after="0" w:line="336" w:lineRule="auto"/>
      </w:pPr>
      <w:r>
        <w:rPr>
          <w:rFonts w:ascii="Canva Sans Bold" w:eastAsia="Canva Sans Bold" w:cs="Canva Sans Bold" w:hAnsi="Canva Sans Bold"/>
          <w:b/>
          <w:bCs/>
          <w:color w:val="000000"/>
          <w:sz w:val="24"/>
          <w:szCs w:val="24"/>
        </w:rPr>
        <w:t>Analytics&amp;Reports</w:t>
      </w:r>
      <w:r>
        <w:rPr>
          <w:rFonts w:ascii="Canva Sans" w:eastAsia="Canva Sans" w:cs="Canva Sans" w:hAnsi="Canva Sans"/>
          <w:color w:val="000000"/>
          <w:sz w:val="24"/>
          <w:szCs w:val="24"/>
        </w:rPr>
        <w:t xml:space="preserve">: Detailed spending analysis and trends </w:t>
      </w:r>
    </w:p>
    <w:p>
      <w:pPr>
        <w:numPr>
          <w:ilvl w:val="0"/>
          <w:numId w:val="1"/>
        </w:numPr>
        <w:spacing w:before="0" w:after="0" w:line="336" w:lineRule="auto"/>
      </w:pPr>
      <w:r>
        <w:rPr>
          <w:rFonts w:ascii="Canva Sans Bold" w:eastAsia="Canva Sans Bold" w:cs="Canva Sans Bold" w:hAnsi="Canva Sans Bold"/>
          <w:b/>
          <w:bCs/>
          <w:color w:val="000000"/>
          <w:sz w:val="24"/>
          <w:szCs w:val="24"/>
        </w:rPr>
        <w:t>Responsive UI</w:t>
      </w:r>
      <w:r>
        <w:rPr>
          <w:rFonts w:ascii="Canva Sans" w:eastAsia="Canva Sans" w:cs="Canva Sans" w:hAnsi="Canva Sans"/>
          <w:color w:val="000000"/>
          <w:sz w:val="24"/>
          <w:szCs w:val="24"/>
        </w:rPr>
        <w:t xml:space="preserve">: User-friendly dashboard and forms </w:t>
      </w:r>
    </w:p>
    <w:p>
      <w:pPr>
        <w:spacing w:before="120" w:after="120" w:line="336" w:lineRule="auto"/>
        <w:ind w:firstLine="0"/>
      </w:pPr>
      <w:r>
        <w:rPr>
          <w:rFonts w:ascii="Canva Sans Bold" w:eastAsia="Canva Sans Bold" w:cs="Canva Sans Bold" w:hAnsi="Canva Sans Bold"/>
          <w:b/>
          <w:bCs/>
          <w:color w:val="000000"/>
          <w:sz w:val="28"/>
          <w:szCs w:val="28"/>
        </w:rPr>
        <w:t xml:space="preserve">Technology Stack: </w:t>
      </w:r>
    </w:p>
    <w:p>
      <w:pPr>
        <w:numPr>
          <w:ilvl w:val="0"/>
          <w:numId w:val="2"/>
        </w:numPr>
        <w:spacing w:before="0" w:after="0" w:line="336" w:lineRule="auto"/>
      </w:pPr>
      <w:r>
        <w:rPr>
          <w:rFonts w:ascii="Canva Sans Bold" w:eastAsia="Canva Sans Bold" w:cs="Canva Sans Bold" w:hAnsi="Canva Sans Bold"/>
          <w:b/>
          <w:bCs/>
          <w:color w:val="000000"/>
          <w:sz w:val="24"/>
          <w:szCs w:val="24"/>
        </w:rPr>
        <w:t>Backend</w:t>
      </w:r>
      <w:r>
        <w:rPr>
          <w:rFonts w:ascii="Canva Sans" w:eastAsia="Canva Sans" w:cs="Canva Sans" w:hAnsi="Canva Sans"/>
          <w:color w:val="000000"/>
          <w:sz w:val="24"/>
          <w:szCs w:val="24"/>
        </w:rPr>
        <w:t xml:space="preserve">: Node.js, Express.js </w:t>
      </w:r>
    </w:p>
    <w:p>
      <w:pPr>
        <w:numPr>
          <w:ilvl w:val="0"/>
          <w:numId w:val="2"/>
        </w:numPr>
        <w:spacing w:before="0" w:after="0" w:line="336" w:lineRule="auto"/>
      </w:pPr>
      <w:r>
        <w:rPr>
          <w:rFonts w:ascii="Canva Sans Bold" w:eastAsia="Canva Sans Bold" w:cs="Canva Sans Bold" w:hAnsi="Canva Sans Bold"/>
          <w:b/>
          <w:bCs/>
          <w:color w:val="000000"/>
          <w:sz w:val="24"/>
          <w:szCs w:val="24"/>
        </w:rPr>
        <w:t>Database</w:t>
      </w:r>
      <w:r>
        <w:rPr>
          <w:rFonts w:ascii="Canva Sans" w:eastAsia="Canva Sans" w:cs="Canva Sans" w:hAnsi="Canva Sans"/>
          <w:color w:val="000000"/>
          <w:sz w:val="24"/>
          <w:szCs w:val="24"/>
        </w:rPr>
        <w:t xml:space="preserve">: MongoDB with Mongoose </w:t>
      </w:r>
    </w:p>
    <w:p>
      <w:pPr>
        <w:numPr>
          <w:ilvl w:val="0"/>
          <w:numId w:val="2"/>
        </w:numPr>
        <w:spacing w:before="0" w:after="0" w:line="336" w:lineRule="auto"/>
      </w:pPr>
      <w:r>
        <w:rPr>
          <w:rFonts w:ascii="Canva Sans Bold" w:eastAsia="Canva Sans Bold" w:cs="Canva Sans Bold" w:hAnsi="Canva Sans Bold"/>
          <w:b/>
          <w:bCs/>
          <w:color w:val="000000"/>
          <w:sz w:val="24"/>
          <w:szCs w:val="24"/>
        </w:rPr>
        <w:t>Authentication</w:t>
      </w:r>
      <w:r>
        <w:rPr>
          <w:rFonts w:ascii="Canva Sans" w:eastAsia="Canva Sans" w:cs="Canva Sans" w:hAnsi="Canva Sans"/>
          <w:color w:val="000000"/>
          <w:sz w:val="24"/>
          <w:szCs w:val="24"/>
        </w:rPr>
        <w:t xml:space="preserve">: JWT tokens </w:t>
      </w:r>
    </w:p>
    <w:p>
      <w:pPr>
        <w:numPr>
          <w:ilvl w:val="0"/>
          <w:numId w:val="2"/>
        </w:numPr>
        <w:spacing w:before="0" w:after="0" w:line="336" w:lineRule="auto"/>
      </w:pPr>
      <w:r>
        <w:rPr>
          <w:rFonts w:ascii="Canva Sans Bold" w:eastAsia="Canva Sans Bold" w:cs="Canva Sans Bold" w:hAnsi="Canva Sans Bold"/>
          <w:b/>
          <w:bCs/>
          <w:color w:val="000000"/>
          <w:sz w:val="24"/>
          <w:szCs w:val="24"/>
        </w:rPr>
        <w:t>Frontend</w:t>
      </w:r>
      <w:r>
        <w:rPr>
          <w:rFonts w:ascii="Canva Sans" w:eastAsia="Canva Sans" w:cs="Canva Sans" w:hAnsi="Canva Sans"/>
          <w:color w:val="000000"/>
          <w:sz w:val="24"/>
          <w:szCs w:val="24"/>
        </w:rPr>
        <w:t xml:space="preserve">: HTML, CSS, JavaScript (responsive design) </w:t>
      </w:r>
    </w:p>
    <w:p>
      <w:pPr>
        <w:numPr>
          <w:ilvl w:val="0"/>
          <w:numId w:val="2"/>
        </w:numPr>
        <w:spacing w:before="0" w:after="0" w:line="336" w:lineRule="auto"/>
      </w:pPr>
      <w:r>
        <w:rPr>
          <w:rFonts w:ascii="Canva Sans Bold" w:eastAsia="Canva Sans Bold" w:cs="Canva Sans Bold" w:hAnsi="Canva Sans Bold"/>
          <w:b/>
          <w:bCs/>
          <w:color w:val="000000"/>
          <w:sz w:val="24"/>
          <w:szCs w:val="24"/>
        </w:rPr>
        <w:t>Testing</w:t>
      </w:r>
      <w:r>
        <w:rPr>
          <w:rFonts w:ascii="Canva Sans" w:eastAsia="Canva Sans" w:cs="Canva Sans" w:hAnsi="Canva Sans"/>
          <w:color w:val="000000"/>
          <w:sz w:val="24"/>
          <w:szCs w:val="24"/>
        </w:rPr>
        <w:t xml:space="preserve">: Postman/Thunder Client </w:t>
      </w:r>
    </w:p>
    <w:p>
      <w:pPr>
        <w:spacing w:before="120" w:after="120" w:line="336" w:lineRule="auto"/>
        <w:ind w:firstLine="0"/>
      </w:pPr>
      <w:r>
        <w:rPr>
          <w:rFonts w:ascii="Canva Sans" w:eastAsia="Canva Sans" w:cs="Canva Sans" w:hAnsi="Canva Sans"/>
          <w:color w:val="000000"/>
          <w:sz w:val="24"/>
          <w:szCs w:val="24"/>
        </w:rPr>
        <w:t xml:space="preserve">This project follows an agile development approach with 7 sprints spanning approximately 24 days, ensuring systematic development and thorough testing of all features. </w:t>
      </w:r>
    </w:p>
    <w:sectPr>
      <w:pgSz w:w="11910" w:h="16845"/>
      <w:pgMar w:top="1440" w:right="1800" w:bottom="1440" w:left="1800" w:header="851" w:footer="992" w:gutter="0"/>
      <w:docGrid w:linePitch="312" w:charSpace="0"/>
    </w:sectPr>
  </w:body>
</w:document>
</file>

<file path=word/fontTable.xml><?xml version="1.0" encoding="utf-8"?>
<w:fonts xmlns:w="http://schemas.openxmlformats.org/wordprocessingml/2006/main" xmlns:r="http://schemas.openxmlformats.org/officeDocument/2006/relationships">
  <w:font w:name="Canva Sans Bold">
    <w:panose1 w:val="020B0803030501040103"/>
    <w:charset w:val="00"/>
    <w:family w:val="auto"/>
    <w:pitch w:val="variable"/>
  </w:font>
  <w:font w:name="Arimo">
    <w:panose1 w:val="020B0604020202020204"/>
    <w:charset w:val="00"/>
    <w:family w:val="auto"/>
    <w:pitch w:val="variable"/>
  </w:font>
  <w:font w:name="Canva Sans">
    <w:panose1 w:val="020B0503030501040103"/>
    <w:charset w:val="00"/>
    <w:family w:val="auto"/>
    <w:pitch w:val="variable"/>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OPPO black body">
    <w:altName w:val="Droid Sans"/>
    <w:panose1 w:val="00000000000000000000"/>
    <w:charset w:val="00"/>
    <w:family w:val="auto"/>
    <w:pitch w:val="variable"/>
    <w:sig w:usb0="00000000" w:usb1="00000000" w:usb2="00000000" w:usb3="00000000" w:csb0="00000000" w:csb1="00000000"/>
  </w:font>
  <w:font w:name="Symbol">
    <w:panose1 w:val="00000000000000000000"/>
    <w:charset w:val="00"/>
    <w:family w:val="auto"/>
    <w:pitch w:val="variable"/>
    <w:sig w:usb0="00000000" w:usb1="00000000" w:usb2="00000000" w:usb3="00000000" w:csb0="00000000" w:csb1="00000000"/>
  </w:font>
  <w:font w:name="Courier New">
    <w:panose1 w:val="00000000000000000000"/>
    <w:charset w:val="00"/>
    <w:family w:val="auto"/>
    <w:pitch w:val="variable"/>
    <w:sig w:usb0="00000000" w:usb1="00000000" w:usb2="00000000" w:usb3="00000000" w:csb0="00000000" w:csb1="00000000"/>
  </w:font>
  <w:font w:name="Wingdings">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1">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num w:numId="1">
    <w:abstractNumId w:val="0"/>
  </w:num>
  <w:num w:numId="2">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420"/>
  <w:drawingGridHorizontalSpacing w:val="105"/>
  <w:drawingGridVerticalSpacing w:val="156"/>
  <w:displayHorizontalDrawingGridEvery w:val="0"/>
  <w:displayVerticalDrawingGridEvery w:val="1"/>
  <w:doNotShadeFormData/>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OPPO black body"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Office</Application>
  <Pages>6</Pages>
  <Words>549</Words>
  <Characters>3157</Characters>
  <Lines>336</Lines>
  <Paragraphs>209</Paragraphs>
  <CharactersWithSpaces>3713</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2026-03-08T07:20:51Z</dcterms:modified>
</cp:coreProperties>
</file>