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75" w:rsidRDefault="00CA03FB">
      <w:r>
        <w:t>Andrew Johnson</w:t>
      </w:r>
    </w:p>
    <w:p w:rsidR="00CA03FB" w:rsidRDefault="00CA03FB">
      <w:r>
        <w:t>CS 427 Crypto</w:t>
      </w:r>
    </w:p>
    <w:p w:rsidR="00CA03FB" w:rsidRDefault="00CA03FB">
      <w:r>
        <w:t>Homework #2</w:t>
      </w:r>
    </w:p>
    <w:p w:rsidR="00CA03FB" w:rsidRDefault="00CA03FB"/>
    <w:p w:rsidR="004D6FC4" w:rsidRDefault="004D6FC4" w:rsidP="004D6FC4">
      <w:pPr>
        <w:pStyle w:val="ListParagraph"/>
        <w:numPr>
          <w:ilvl w:val="0"/>
          <w:numId w:val="1"/>
        </w:numPr>
      </w:pPr>
      <w:r w:rsidRPr="004D6FC4">
        <w:t xml:space="preserve">Which of the following are negligible </w:t>
      </w:r>
      <w:r>
        <w:t>functions? Justify your answers.</w:t>
      </w:r>
    </w:p>
    <w:p w:rsidR="004D6FC4" w:rsidRDefault="004D6FC4" w:rsidP="004D6FC4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 ,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p(λ)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f(λ)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 xml:space="preserve"> 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c+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 xml:space="preserve"> = 0 </m:t>
        </m:r>
      </m:oMath>
    </w:p>
    <w:p w:rsidR="00903C8F" w:rsidRDefault="00903C8F" w:rsidP="004D6FC4">
      <w:pPr>
        <w:pStyle w:val="ListParagraph"/>
        <w:rPr>
          <w:rFonts w:eastAsiaTheme="minorEastAsia"/>
        </w:rPr>
      </w:pPr>
      <w:r>
        <w:t xml:space="preserve">We see that the denominator of the final fraction in our limit will head towards infinity faster than the numerator. This causes the limit to look </w:t>
      </w:r>
      <w:proofErr w:type="gramStart"/>
      <w:r>
        <w:t>like,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Thus this function is negligible</w:t>
      </w:r>
      <w:r>
        <w:rPr>
          <w:rFonts w:eastAsiaTheme="minorEastAsia"/>
          <w:vertAlign w:val="subscript"/>
        </w:rPr>
        <w:t>□</w:t>
      </w:r>
      <w:r>
        <w:rPr>
          <w:rFonts w:eastAsiaTheme="minorEastAsia"/>
        </w:rPr>
        <w:t xml:space="preserve"> </w:t>
      </w:r>
    </w:p>
    <w:p w:rsidR="00903C8F" w:rsidRDefault="00903C8F" w:rsidP="004D6FC4">
      <w:pPr>
        <w:pStyle w:val="ListParagraph"/>
        <w:rPr>
          <w:rFonts w:eastAsiaTheme="minorEastAsia"/>
        </w:rPr>
      </w:pPr>
    </w:p>
    <w:p w:rsidR="00903C8F" w:rsidRPr="00903C8F" w:rsidRDefault="00903C8F" w:rsidP="00903C8F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  <m:r>
          <w:rPr>
            <w:rFonts w:ascii="Cambria Math" w:hAnsi="Cambria Math"/>
          </w:rPr>
          <m:t xml:space="preserve"> ,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p(λ)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f(λ)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log⁡(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∞,   if c&gt;0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 if c≤0</m:t>
                </m:r>
              </m:e>
            </m:eqArr>
          </m:e>
        </m:d>
      </m:oMath>
    </w:p>
    <w:p w:rsidR="00497352" w:rsidRDefault="00CD0BA7" w:rsidP="00497352">
      <w:pPr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We see that </w:t>
      </w:r>
      <w:r w:rsidR="00497352">
        <w:rPr>
          <w:rFonts w:eastAsiaTheme="minorEastAsia"/>
        </w:rPr>
        <w:t>if we use a polynomial with a power greater than zero then we get something that is not equal to zero, thus making this equation non-negligible</w:t>
      </w:r>
      <w:r w:rsidR="00497352">
        <w:rPr>
          <w:rFonts w:eastAsiaTheme="minorEastAsia"/>
          <w:vertAlign w:val="subscript"/>
        </w:rPr>
        <w:t>□</w:t>
      </w:r>
    </w:p>
    <w:p w:rsidR="00903C8F" w:rsidRDefault="00497352" w:rsidP="00903C8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log⁡(λ)</m:t>
                </m:r>
              </m:sup>
            </m:sSup>
          </m:den>
        </m:f>
        <m:r>
          <w:rPr>
            <w:rFonts w:ascii="Cambria Math" w:hAnsi="Cambria Math"/>
          </w:rPr>
          <m:t xml:space="preserve"> ,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p(λ)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f(λ)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log⁡(λ)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c-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(λ)</m:t>
            </m:r>
          </m:sup>
        </m:sSup>
        <m:r>
          <w:rPr>
            <w:rFonts w:ascii="Cambria Math" w:eastAsiaTheme="minorEastAsia" w:hAnsi="Cambria Math"/>
          </w:rPr>
          <m:t xml:space="preserve"> = 0</m:t>
        </m:r>
      </m:oMath>
    </w:p>
    <w:p w:rsidR="00497352" w:rsidRDefault="00497352" w:rsidP="008F4D5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c &lt; ∞, and </w:t>
      </w:r>
      <w:proofErr w:type="gramStart"/>
      <w:r>
        <w:rPr>
          <w:rFonts w:eastAsiaTheme="minorEastAsia"/>
        </w:rPr>
        <w:t>log(</w:t>
      </w:r>
      <w:proofErr w:type="gramEnd"/>
      <w:r>
        <w:rPr>
          <w:rFonts w:eastAsiaTheme="minorEastAsia"/>
        </w:rPr>
        <w:t xml:space="preserve">λ) →∞ as λ→∞, then our final equation gives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-∞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8F4D53">
        <w:rPr>
          <w:rFonts w:eastAsiaTheme="minorEastAsia"/>
        </w:rPr>
        <w:t>. This makes the given equation negligible</w:t>
      </w:r>
      <w:r w:rsidR="008F4D53">
        <w:rPr>
          <w:rFonts w:eastAsiaTheme="minorEastAsia"/>
          <w:vertAlign w:val="subscript"/>
        </w:rPr>
        <w:t>□</w:t>
      </w:r>
      <w:r w:rsidR="008F4D53">
        <w:rPr>
          <w:rFonts w:eastAsiaTheme="minorEastAsia"/>
        </w:rPr>
        <w:t xml:space="preserve">  </w:t>
      </w:r>
    </w:p>
    <w:p w:rsidR="008F4D53" w:rsidRDefault="008F4D53" w:rsidP="008F4D53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,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p(λ)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f(λ)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c-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∞,    if c&gt;2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-∞, if c&lt;2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1,      if c=2</m:t>
                </m:r>
              </m:e>
            </m:eqArr>
          </m:e>
        </m:d>
      </m:oMath>
    </w:p>
    <w:p w:rsidR="00863A0C" w:rsidRDefault="008F4D53" w:rsidP="00863A0C">
      <w:pPr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t>We can see that there is no option of this function being able to go to 0. So this function is non-negligible</w:t>
      </w:r>
      <w:r>
        <w:rPr>
          <w:rFonts w:eastAsiaTheme="minorEastAsia"/>
          <w:vertAlign w:val="subscript"/>
        </w:rPr>
        <w:t>□</w:t>
      </w:r>
    </w:p>
    <w:p w:rsidR="00863A0C" w:rsidRPr="00863A0C" w:rsidRDefault="00DF2243" w:rsidP="00863A0C">
      <w:pPr>
        <w:ind w:left="2880" w:firstLine="720"/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</m:t>
                    </m:r>
                    <m:r>
                      <w:rPr>
                        <w:rFonts w:ascii="Cambria Math" w:hAnsi="Cambria Math"/>
                      </w:rPr>
                      <m:t>(λ)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 xml:space="preserve"> ,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ab/>
      </w:r>
    </w:p>
    <w:p w:rsidR="008F4D53" w:rsidRDefault="00E6441A" w:rsidP="008F4D53">
      <w:pPr>
        <w:ind w:left="7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p(λ)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f(λ)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 =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λ→∞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log⁡(λ)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λ→∞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c∙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(λ)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log⁡(λ)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λ→∞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∙log⁡</m:t>
              </m:r>
              <m:r>
                <w:rPr>
                  <w:rFonts w:ascii="Cambria Math" w:eastAsiaTheme="minorEastAsia" w:hAnsi="Cambria Math"/>
                </w:rPr>
                <m:t>(λ)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F0C0D" w:rsidRDefault="004F0C0D" w:rsidP="008F4D53">
      <w:pPr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If we look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</w:rPr>
          <m:t>∙log⁡</m:t>
        </m:r>
        <m:r>
          <w:rPr>
            <w:rFonts w:ascii="Cambria Math" w:eastAsiaTheme="minorEastAsia" w:hAnsi="Cambria Math"/>
          </w:rPr>
          <m:t>(λ)</m:t>
        </m:r>
      </m:oMath>
      <w:r>
        <w:rPr>
          <w:rFonts w:eastAsiaTheme="minorEastAsia"/>
        </w:rPr>
        <w:t xml:space="preserve"> as λ→∞, we see that it goes towards -∞. This is why the limit goes to 0. Proving that this equation is negligible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□</w:t>
      </w:r>
    </w:p>
    <w:p w:rsidR="004F0C0D" w:rsidRDefault="004F0C0D" w:rsidP="004F0C0D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(λ)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,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p(λ)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f(λ)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(λ)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∞,   if c&gt;0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 if c≤0</m:t>
                </m:r>
              </m:e>
            </m:eqArr>
          </m:e>
        </m:d>
      </m:oMath>
    </w:p>
    <w:p w:rsidR="004F0C0D" w:rsidRDefault="004F0C0D" w:rsidP="004F0C0D">
      <w:pPr>
        <w:ind w:firstLine="720"/>
        <w:rPr>
          <w:rFonts w:eastAsiaTheme="minorEastAsia"/>
          <w:vertAlign w:val="subscript"/>
        </w:rPr>
      </w:pPr>
      <w:r>
        <w:rPr>
          <w:rFonts w:eastAsiaTheme="minorEastAsia"/>
        </w:rPr>
        <w:t>We see that if c &gt; 0, then our final function doesn’t go to 0. Thus this function is non-negligible</w:t>
      </w:r>
      <w:r>
        <w:rPr>
          <w:rFonts w:eastAsiaTheme="minorEastAsia"/>
          <w:vertAlign w:val="subscript"/>
        </w:rPr>
        <w:t>□</w:t>
      </w:r>
    </w:p>
    <w:p w:rsidR="00116641" w:rsidRDefault="00116641" w:rsidP="00116641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</m:t>
                </m:r>
              </m:e>
            </m:rad>
          </m:den>
        </m:f>
        <m:r>
          <w:rPr>
            <w:rFonts w:ascii="Cambria Math" w:hAnsi="Cambria Math"/>
          </w:rPr>
          <m:t xml:space="preserve"> ,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p(λ)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f(λ)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c-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0.5</m:t>
            </m:r>
          </m:sup>
        </m:sSup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∞,    if c&gt;0.5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-∞, if c&lt;0.5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1,      if c=0.5</m:t>
                </m:r>
              </m:e>
            </m:eqArr>
          </m:e>
        </m:d>
      </m:oMath>
    </w:p>
    <w:p w:rsidR="00116641" w:rsidRDefault="00116641" w:rsidP="00116641">
      <w:pPr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lastRenderedPageBreak/>
        <w:t>Just like in one of the previous functions. There is no way for this function to go to 0, so this function is non-negligible</w:t>
      </w:r>
      <w:r>
        <w:rPr>
          <w:rFonts w:eastAsiaTheme="minorEastAsia"/>
          <w:vertAlign w:val="subscript"/>
        </w:rPr>
        <w:t>□</w:t>
      </w:r>
    </w:p>
    <w:p w:rsidR="00116641" w:rsidRDefault="00116641" w:rsidP="00116641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 xml:space="preserve"> ,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λ→∞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p(λ)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f(λ)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 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rad>
              </m:sup>
            </m:sSup>
          </m:den>
        </m:f>
        <m:r>
          <w:rPr>
            <w:rFonts w:ascii="Cambria Math" w:eastAsiaTheme="minorEastAsia" w:hAnsi="Cambria Math"/>
          </w:rPr>
          <m:t xml:space="preserve"> 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c∙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(λ)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ra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λ→∞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</m:t>
                </m:r>
              </m:e>
            </m:rad>
          </m:sup>
        </m:sSup>
        <m:r>
          <w:rPr>
            <w:rFonts w:ascii="Cambria Math" w:eastAsiaTheme="minorEastAsia" w:hAnsi="Cambria Math"/>
          </w:rPr>
          <m:t>=0</m:t>
        </m:r>
      </m:oMath>
    </w:p>
    <w:p w:rsidR="00116641" w:rsidRDefault="00116641" w:rsidP="00116641">
      <w:pPr>
        <w:ind w:left="720"/>
        <w:rPr>
          <w:rFonts w:eastAsiaTheme="minorEastAsia"/>
          <w:vertAlign w:val="subscript"/>
        </w:rPr>
      </w:pPr>
      <w:r>
        <w:rPr>
          <w:rFonts w:eastAsiaTheme="minorEastAsia"/>
        </w:rPr>
        <w:t>We look at</w:t>
      </w:r>
      <w:r w:rsidR="00863A0C">
        <w:rPr>
          <w:rFonts w:eastAsiaTheme="minorEastAsia"/>
        </w:rPr>
        <w:t xml:space="preserve"> λ→∞ and notice that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λ</m:t>
            </m:r>
          </m:e>
        </m:rad>
      </m:oMath>
      <w:r w:rsidR="00863A0C">
        <w:rPr>
          <w:rFonts w:eastAsiaTheme="minorEastAsia"/>
        </w:rPr>
        <w:t xml:space="preserve"> → -∞. This makes the final equation always 0, thus making our given function negligible</w:t>
      </w:r>
      <w:r w:rsidR="00863A0C">
        <w:rPr>
          <w:rFonts w:eastAsiaTheme="minorEastAsia"/>
          <w:vertAlign w:val="subscript"/>
        </w:rPr>
        <w:t>□</w:t>
      </w:r>
    </w:p>
    <w:tbl>
      <w:tblPr>
        <w:tblStyle w:val="TableGrid"/>
        <w:tblpPr w:leftFromText="180" w:rightFromText="180" w:vertAnchor="text" w:horzAnchor="page" w:tblpX="2040" w:tblpY="31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4"/>
      </w:tblGrid>
      <w:tr w:rsidR="001B448F" w:rsidTr="001B448F">
        <w:trPr>
          <w:trHeight w:val="307"/>
        </w:trPr>
        <w:tc>
          <w:tcPr>
            <w:tcW w:w="1464" w:type="dxa"/>
          </w:tcPr>
          <w:p w:rsidR="001B448F" w:rsidRDefault="001B448F" w:rsidP="001B448F">
            <w:pPr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Query():</w:t>
            </w:r>
          </w:p>
          <w:p w:rsidR="001B448F" w:rsidRPr="001B448F" w:rsidRDefault="001B448F" w:rsidP="001B448F">
            <w:pPr>
              <w:rPr>
                <w:rFonts w:eastAsiaTheme="minorEastAsia"/>
                <w:vertAlign w:val="superscript"/>
              </w:rPr>
            </w:pPr>
            <w:r>
              <w:rPr>
                <w:rFonts w:eastAsiaTheme="minorEastAsia"/>
              </w:rPr>
              <w:t xml:space="preserve">   S ← {0,1}</w:t>
            </w:r>
            <w:r>
              <w:rPr>
                <w:rFonts w:eastAsiaTheme="minorEastAsia"/>
                <w:vertAlign w:val="superscript"/>
              </w:rPr>
              <w:t>λ</w:t>
            </w:r>
          </w:p>
        </w:tc>
      </w:tr>
      <w:tr w:rsidR="001B448F" w:rsidTr="001B448F">
        <w:trPr>
          <w:trHeight w:val="317"/>
        </w:trPr>
        <w:tc>
          <w:tcPr>
            <w:tcW w:w="1464" w:type="dxa"/>
          </w:tcPr>
          <w:p w:rsidR="001B448F" w:rsidRDefault="001B448F" w:rsidP="001B448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w:r w:rsidRPr="00800BDE">
              <w:rPr>
                <w:rFonts w:eastAsiaTheme="minorEastAsia"/>
                <w:highlight w:val="yellow"/>
              </w:rPr>
              <w:t>return H(s)</w:t>
            </w:r>
          </w:p>
        </w:tc>
      </w:tr>
    </w:tbl>
    <w:tbl>
      <w:tblPr>
        <w:tblStyle w:val="TableGrid"/>
        <w:tblpPr w:leftFromText="187" w:rightFromText="187" w:vertAnchor="text" w:horzAnchor="page" w:tblpX="4246" w:tblpY="304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</w:tblGrid>
      <w:tr w:rsidR="00800BDE" w:rsidTr="00800BDE">
        <w:trPr>
          <w:trHeight w:val="297"/>
        </w:trPr>
        <w:tc>
          <w:tcPr>
            <w:tcW w:w="1645" w:type="dxa"/>
            <w:vAlign w:val="center"/>
          </w:tcPr>
          <w:p w:rsidR="00800BDE" w:rsidRPr="00B920A8" w:rsidRDefault="00800BDE" w:rsidP="00800BDE">
            <w:pPr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  <w:u w:val="single"/>
              </w:rPr>
              <w:t>Query():</w:t>
            </w:r>
          </w:p>
        </w:tc>
      </w:tr>
      <w:tr w:rsidR="00800BDE" w:rsidTr="00800BDE">
        <w:trPr>
          <w:trHeight w:val="306"/>
        </w:trPr>
        <w:tc>
          <w:tcPr>
            <w:tcW w:w="1645" w:type="dxa"/>
            <w:vAlign w:val="center"/>
          </w:tcPr>
          <w:p w:rsidR="00800BDE" w:rsidRDefault="00800BDE" w:rsidP="00800B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S ← {0,1}</w:t>
            </w:r>
            <w:r>
              <w:rPr>
                <w:rFonts w:eastAsiaTheme="minorEastAsia"/>
                <w:vertAlign w:val="superscript"/>
              </w:rPr>
              <w:t>λ</w:t>
            </w:r>
          </w:p>
        </w:tc>
      </w:tr>
      <w:tr w:rsidR="00800BDE" w:rsidTr="00800BDE">
        <w:trPr>
          <w:trHeight w:val="297"/>
        </w:trPr>
        <w:tc>
          <w:tcPr>
            <w:tcW w:w="1645" w:type="dxa"/>
            <w:vAlign w:val="center"/>
          </w:tcPr>
          <w:p w:rsidR="00800BDE" w:rsidRPr="00800BDE" w:rsidRDefault="00800BDE" w:rsidP="00800BDE">
            <w:pPr>
              <w:rPr>
                <w:rFonts w:eastAsiaTheme="minorEastAsia"/>
                <w:highlight w:val="yellow"/>
              </w:rPr>
            </w:pPr>
            <w:r w:rsidRPr="00800BDE">
              <w:rPr>
                <w:rFonts w:eastAsiaTheme="minorEastAsia"/>
                <w:highlight w:val="yellow"/>
              </w:rPr>
              <w:t xml:space="preserve">   x := G(S)</w:t>
            </w:r>
          </w:p>
          <w:p w:rsidR="00800BDE" w:rsidRPr="00800BDE" w:rsidRDefault="00800BDE" w:rsidP="00800BDE">
            <w:pPr>
              <w:rPr>
                <w:rFonts w:eastAsiaTheme="minorEastAsia"/>
                <w:highlight w:val="yellow"/>
              </w:rPr>
            </w:pPr>
            <w:r w:rsidRPr="00800BDE">
              <w:rPr>
                <w:rFonts w:eastAsiaTheme="minorEastAsia"/>
                <w:highlight w:val="yellow"/>
              </w:rPr>
              <w:t xml:space="preserve">   Y := G(0</w:t>
            </w:r>
            <w:r w:rsidRPr="00800BDE">
              <w:rPr>
                <w:rFonts w:eastAsiaTheme="minorEastAsia"/>
                <w:highlight w:val="yellow"/>
                <w:vertAlign w:val="superscript"/>
              </w:rPr>
              <w:t>λ</w:t>
            </w:r>
            <w:r w:rsidRPr="00800BDE">
              <w:rPr>
                <w:rFonts w:eastAsiaTheme="minorEastAsia"/>
                <w:highlight w:val="yellow"/>
              </w:rPr>
              <w:t>)</w:t>
            </w:r>
          </w:p>
        </w:tc>
      </w:tr>
      <w:tr w:rsidR="00800BDE" w:rsidTr="00800BDE">
        <w:trPr>
          <w:trHeight w:val="297"/>
        </w:trPr>
        <w:tc>
          <w:tcPr>
            <w:tcW w:w="1645" w:type="dxa"/>
            <w:vAlign w:val="center"/>
          </w:tcPr>
          <w:p w:rsidR="00800BDE" w:rsidRPr="00800BDE" w:rsidRDefault="00800BDE" w:rsidP="00800BDE">
            <w:pPr>
              <w:rPr>
                <w:rFonts w:ascii="Arial" w:eastAsiaTheme="minorEastAsia" w:hAnsi="Arial" w:cs="Arial"/>
                <w:highlight w:val="yellow"/>
              </w:rPr>
            </w:pPr>
            <w:r w:rsidRPr="00800BDE">
              <w:rPr>
                <w:rFonts w:eastAsiaTheme="minorEastAsia"/>
                <w:highlight w:val="yellow"/>
              </w:rPr>
              <w:t xml:space="preserve">   Return </w:t>
            </w:r>
            <m:oMath>
              <m:r>
                <w:rPr>
                  <w:rFonts w:ascii="Cambria Math" w:eastAsiaTheme="minorEastAsia" w:hAnsi="Cambria Math"/>
                  <w:highlight w:val="yellow"/>
                </w:rPr>
                <m:t>x⊕y</m:t>
              </m:r>
            </m:oMath>
          </w:p>
        </w:tc>
      </w:tr>
    </w:tbl>
    <w:p w:rsidR="00863A0C" w:rsidRPr="00800BDE" w:rsidRDefault="00800BDE" w:rsidP="00800BD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take that we know G is a secure PRG.</w:t>
      </w:r>
    </w:p>
    <w:p w:rsidR="001B448F" w:rsidRDefault="001B448F" w:rsidP="001B448F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00BDE">
        <w:rPr>
          <w:rFonts w:eastAsiaTheme="minorEastAsia"/>
        </w:rPr>
        <w:t xml:space="preserve">    ≡</w:t>
      </w:r>
      <w:r>
        <w:rPr>
          <w:rFonts w:eastAsiaTheme="minorEastAsia"/>
        </w:rPr>
        <w:t xml:space="preserve">    </w:t>
      </w:r>
      <w:r w:rsidR="00800BDE">
        <w:rPr>
          <w:rFonts w:eastAsiaTheme="minorEastAsia"/>
        </w:rPr>
        <w:t xml:space="preserve">   </w:t>
      </w:r>
    </w:p>
    <w:p w:rsidR="001B448F" w:rsidRDefault="001B448F" w:rsidP="001B448F">
      <w:pPr>
        <w:ind w:left="360"/>
        <w:rPr>
          <w:rFonts w:eastAsiaTheme="minorEastAsia"/>
        </w:rPr>
      </w:pPr>
    </w:p>
    <w:p w:rsidR="00B920A8" w:rsidRDefault="00B920A8" w:rsidP="001B448F">
      <w:pPr>
        <w:ind w:left="360"/>
        <w:rPr>
          <w:rFonts w:eastAsiaTheme="minorEastAsia"/>
        </w:rPr>
      </w:pPr>
    </w:p>
    <w:p w:rsidR="00800BDE" w:rsidRDefault="00800BDE" w:rsidP="001B448F">
      <w:pPr>
        <w:ind w:left="360"/>
        <w:rPr>
          <w:rFonts w:eastAsiaTheme="minorEastAsia"/>
        </w:rPr>
      </w:pPr>
    </w:p>
    <w:tbl>
      <w:tblPr>
        <w:tblStyle w:val="TableGrid"/>
        <w:tblpPr w:leftFromText="187" w:rightFromText="187" w:vertAnchor="text" w:horzAnchor="page" w:tblpX="1923" w:tblpY="336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</w:tblGrid>
      <w:tr w:rsidR="00800BDE" w:rsidRPr="00B920A8" w:rsidTr="00800BDE">
        <w:trPr>
          <w:trHeight w:val="297"/>
        </w:trPr>
        <w:tc>
          <w:tcPr>
            <w:tcW w:w="1645" w:type="dxa"/>
            <w:vAlign w:val="center"/>
          </w:tcPr>
          <w:p w:rsidR="00800BDE" w:rsidRPr="00B920A8" w:rsidRDefault="00800BDE" w:rsidP="00800BDE">
            <w:pPr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  <w:u w:val="single"/>
              </w:rPr>
              <w:t>Query():</w:t>
            </w:r>
          </w:p>
        </w:tc>
      </w:tr>
      <w:tr w:rsidR="00800BDE" w:rsidTr="00800BDE">
        <w:trPr>
          <w:trHeight w:val="306"/>
        </w:trPr>
        <w:tc>
          <w:tcPr>
            <w:tcW w:w="1645" w:type="dxa"/>
            <w:vAlign w:val="center"/>
          </w:tcPr>
          <w:p w:rsidR="00800BDE" w:rsidRPr="00800BDE" w:rsidRDefault="00800BDE" w:rsidP="00800BDE">
            <w:pPr>
              <w:rPr>
                <w:rFonts w:eastAsiaTheme="minorEastAsia"/>
                <w:highlight w:val="yellow"/>
              </w:rPr>
            </w:pPr>
            <w:r w:rsidRPr="00800BDE">
              <w:rPr>
                <w:rFonts w:eastAsiaTheme="minorEastAsia"/>
                <w:highlight w:val="yellow"/>
              </w:rPr>
              <w:t xml:space="preserve">   S ← {0,1}</w:t>
            </w:r>
            <w:r w:rsidRPr="00800BDE">
              <w:rPr>
                <w:rFonts w:eastAsiaTheme="minorEastAsia"/>
                <w:highlight w:val="yellow"/>
                <w:vertAlign w:val="superscript"/>
              </w:rPr>
              <w:t>λ</w:t>
            </w:r>
          </w:p>
        </w:tc>
      </w:tr>
      <w:tr w:rsidR="00800BDE" w:rsidTr="00800BDE">
        <w:trPr>
          <w:trHeight w:val="306"/>
        </w:trPr>
        <w:tc>
          <w:tcPr>
            <w:tcW w:w="1645" w:type="dxa"/>
            <w:vAlign w:val="center"/>
          </w:tcPr>
          <w:p w:rsidR="00800BDE" w:rsidRPr="00800BDE" w:rsidRDefault="00800BDE" w:rsidP="00800BDE">
            <w:pPr>
              <w:rPr>
                <w:rFonts w:eastAsiaTheme="minorEastAsia"/>
                <w:highlight w:val="yellow"/>
              </w:rPr>
            </w:pPr>
            <w:r w:rsidRPr="00800BDE">
              <w:rPr>
                <w:rFonts w:eastAsiaTheme="minorEastAsia"/>
                <w:highlight w:val="yellow"/>
              </w:rPr>
              <w:t xml:space="preserve">   x := G(S)</w:t>
            </w:r>
          </w:p>
        </w:tc>
      </w:tr>
      <w:tr w:rsidR="00800BDE" w:rsidRPr="00800BDE" w:rsidTr="00800BDE">
        <w:trPr>
          <w:trHeight w:val="297"/>
        </w:trPr>
        <w:tc>
          <w:tcPr>
            <w:tcW w:w="1645" w:type="dxa"/>
            <w:vAlign w:val="center"/>
          </w:tcPr>
          <w:p w:rsidR="00800BDE" w:rsidRPr="00800BDE" w:rsidRDefault="00800BDE" w:rsidP="00800BDE">
            <w:pPr>
              <w:rPr>
                <w:rFonts w:eastAsiaTheme="minorEastAsia"/>
              </w:rPr>
            </w:pPr>
            <w:r w:rsidRPr="00800BDE">
              <w:rPr>
                <w:rFonts w:eastAsiaTheme="minorEastAsia"/>
              </w:rPr>
              <w:t xml:space="preserve">   Y := G(0</w:t>
            </w:r>
            <w:r w:rsidRPr="00800BDE">
              <w:rPr>
                <w:rFonts w:eastAsiaTheme="minorEastAsia"/>
                <w:vertAlign w:val="superscript"/>
              </w:rPr>
              <w:t>λ</w:t>
            </w:r>
            <w:r w:rsidRPr="00800BDE">
              <w:rPr>
                <w:rFonts w:eastAsiaTheme="minorEastAsia"/>
              </w:rPr>
              <w:t>)</w:t>
            </w:r>
          </w:p>
        </w:tc>
      </w:tr>
      <w:tr w:rsidR="00800BDE" w:rsidRPr="00800BDE" w:rsidTr="00800BDE">
        <w:trPr>
          <w:trHeight w:val="297"/>
        </w:trPr>
        <w:tc>
          <w:tcPr>
            <w:tcW w:w="1645" w:type="dxa"/>
            <w:vAlign w:val="center"/>
          </w:tcPr>
          <w:p w:rsidR="00800BDE" w:rsidRPr="00800BDE" w:rsidRDefault="00800BDE" w:rsidP="008875C1">
            <w:pPr>
              <w:rPr>
                <w:rFonts w:ascii="Arial" w:eastAsiaTheme="minorEastAsia" w:hAnsi="Arial" w:cs="Arial"/>
              </w:rPr>
            </w:pPr>
            <w:r w:rsidRPr="00800BDE">
              <w:rPr>
                <w:rFonts w:eastAsiaTheme="minorEastAsia"/>
              </w:rPr>
              <w:t xml:space="preserve">   Return </w:t>
            </w:r>
            <m:oMath>
              <m:r>
                <w:rPr>
                  <w:rFonts w:ascii="Cambria Math" w:eastAsiaTheme="minorEastAsia" w:hAnsi="Cambria Math"/>
                </w:rPr>
                <m:t xml:space="preserve"> x⊕y</m:t>
              </m:r>
            </m:oMath>
          </w:p>
        </w:tc>
      </w:tr>
    </w:tbl>
    <w:tbl>
      <w:tblPr>
        <w:tblStyle w:val="TableGrid"/>
        <w:tblpPr w:leftFromText="180" w:rightFromText="180" w:vertAnchor="text" w:horzAnchor="page" w:tblpX="4446" w:tblpY="362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</w:tblGrid>
      <w:tr w:rsidR="00800BDE" w:rsidTr="008875C1">
        <w:trPr>
          <w:trHeight w:val="314"/>
        </w:trPr>
        <w:tc>
          <w:tcPr>
            <w:tcW w:w="1805" w:type="dxa"/>
          </w:tcPr>
          <w:p w:rsidR="00800BDE" w:rsidRPr="001B448F" w:rsidRDefault="00800BDE" w:rsidP="00800BDE">
            <w:pPr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  <w:u w:val="single"/>
              </w:rPr>
              <w:t>Query():</w:t>
            </w:r>
          </w:p>
        </w:tc>
      </w:tr>
      <w:tr w:rsidR="00800BDE" w:rsidTr="008875C1">
        <w:trPr>
          <w:trHeight w:val="324"/>
        </w:trPr>
        <w:tc>
          <w:tcPr>
            <w:tcW w:w="1805" w:type="dxa"/>
          </w:tcPr>
          <w:p w:rsidR="00800BDE" w:rsidRDefault="00800BDE" w:rsidP="00800B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w:r w:rsidRPr="00800BDE">
              <w:rPr>
                <w:rFonts w:eastAsiaTheme="minorEastAsia"/>
                <w:highlight w:val="yellow"/>
              </w:rPr>
              <w:t>x := Query’()</w:t>
            </w:r>
          </w:p>
        </w:tc>
      </w:tr>
      <w:tr w:rsidR="00800BDE" w:rsidTr="008875C1">
        <w:trPr>
          <w:trHeight w:val="314"/>
        </w:trPr>
        <w:tc>
          <w:tcPr>
            <w:tcW w:w="1805" w:type="dxa"/>
          </w:tcPr>
          <w:p w:rsidR="00800BDE" w:rsidRDefault="008875C1" w:rsidP="00800B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Y := G(0</w:t>
            </w:r>
            <w:r>
              <w:rPr>
                <w:rFonts w:eastAsiaTheme="minorEastAsia"/>
                <w:vertAlign w:val="superscript"/>
              </w:rPr>
              <w:t>λ</w:t>
            </w:r>
            <w:r>
              <w:rPr>
                <w:rFonts w:eastAsiaTheme="minorEastAsia"/>
              </w:rPr>
              <w:t>)</w:t>
            </w:r>
          </w:p>
          <w:p w:rsidR="008875C1" w:rsidRPr="008875C1" w:rsidRDefault="008875C1" w:rsidP="00800B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Return </w:t>
            </w:r>
            <m:oMath>
              <m:r>
                <w:rPr>
                  <w:rFonts w:ascii="Cambria Math" w:eastAsiaTheme="minorEastAsia" w:hAnsi="Cambria Math"/>
                </w:rPr>
                <m:t xml:space="preserve"> x⊕y</m:t>
              </m:r>
            </m:oMath>
          </w:p>
        </w:tc>
      </w:tr>
    </w:tbl>
    <w:tbl>
      <w:tblPr>
        <w:tblStyle w:val="TableGrid"/>
        <w:tblpPr w:leftFromText="180" w:rightFromText="180" w:vertAnchor="text" w:horzAnchor="page" w:tblpX="7135" w:tblpY="31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</w:tblGrid>
      <w:tr w:rsidR="008875C1" w:rsidTr="008875C1">
        <w:trPr>
          <w:trHeight w:val="253"/>
        </w:trPr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:rsidR="008875C1" w:rsidRPr="008875C1" w:rsidRDefault="008875C1" w:rsidP="008875C1">
            <w:pPr>
              <w:tabs>
                <w:tab w:val="left" w:pos="449"/>
              </w:tabs>
              <w:rPr>
                <w:rFonts w:eastAsiaTheme="minorEastAsia"/>
                <w:highlight w:val="yellow"/>
                <w:vertAlign w:val="subscript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      L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G</w:t>
            </w:r>
            <w:r w:rsidRPr="008875C1">
              <w:rPr>
                <w:rFonts w:eastAsiaTheme="minorEastAsia"/>
                <w:highlight w:val="yellow"/>
                <w:vertAlign w:val="subscript"/>
              </w:rPr>
              <w:t>PRG-Real</w:t>
            </w:r>
          </w:p>
        </w:tc>
      </w:tr>
      <w:tr w:rsidR="008875C1" w:rsidTr="008875C1">
        <w:trPr>
          <w:trHeight w:val="262"/>
        </w:trPr>
        <w:tc>
          <w:tcPr>
            <w:tcW w:w="1406" w:type="dxa"/>
            <w:tcBorders>
              <w:top w:val="single" w:sz="4" w:space="0" w:color="auto"/>
            </w:tcBorders>
            <w:vAlign w:val="center"/>
          </w:tcPr>
          <w:p w:rsidR="008875C1" w:rsidRPr="008875C1" w:rsidRDefault="008875C1" w:rsidP="008875C1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  <w:u w:val="single"/>
              </w:rPr>
              <w:t>Query’</w:t>
            </w:r>
            <w:r>
              <w:rPr>
                <w:rFonts w:eastAsiaTheme="minorEastAsia"/>
                <w:highlight w:val="yellow"/>
                <w:u w:val="single"/>
              </w:rPr>
              <w:t>()</w:t>
            </w:r>
            <w:r>
              <w:rPr>
                <w:rFonts w:eastAsiaTheme="minorEastAsia"/>
                <w:highlight w:val="yellow"/>
              </w:rPr>
              <w:t>:</w:t>
            </w:r>
          </w:p>
          <w:p w:rsidR="008875C1" w:rsidRPr="008875C1" w:rsidRDefault="008875C1" w:rsidP="008875C1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S ← {0,1}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λ</w:t>
            </w:r>
          </w:p>
        </w:tc>
      </w:tr>
      <w:tr w:rsidR="008875C1" w:rsidTr="008875C1">
        <w:trPr>
          <w:trHeight w:val="253"/>
        </w:trPr>
        <w:tc>
          <w:tcPr>
            <w:tcW w:w="1406" w:type="dxa"/>
            <w:vAlign w:val="center"/>
          </w:tcPr>
          <w:p w:rsidR="008875C1" w:rsidRPr="008875C1" w:rsidRDefault="008875C1" w:rsidP="008875C1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return G(S)</w:t>
            </w:r>
          </w:p>
        </w:tc>
      </w:tr>
    </w:tbl>
    <w:p w:rsidR="00800BDE" w:rsidRDefault="008875C1" w:rsidP="001B448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00BDE">
        <w:rPr>
          <w:rFonts w:eastAsiaTheme="minorEastAsia"/>
        </w:rPr>
        <w:t xml:space="preserve">For the first movement we fill in details of H(s). </w:t>
      </w:r>
    </w:p>
    <w:p w:rsidR="00800BDE" w:rsidRDefault="00800BDE" w:rsidP="001B448F">
      <w:pPr>
        <w:ind w:left="360"/>
        <w:rPr>
          <w:rFonts w:eastAsiaTheme="minorEastAsia"/>
        </w:rPr>
      </w:pPr>
    </w:p>
    <w:p w:rsidR="008875C1" w:rsidRDefault="00800BDE" w:rsidP="001B448F">
      <w:pPr>
        <w:ind w:left="360"/>
        <w:rPr>
          <w:rFonts w:eastAsiaTheme="minorEastAsia"/>
        </w:rPr>
      </w:pPr>
      <w:r>
        <w:rPr>
          <w:rFonts w:eastAsiaTheme="minorEastAsia"/>
        </w:rPr>
        <w:t>≡       ◊</w:t>
      </w:r>
      <w:r w:rsidR="008875C1">
        <w:rPr>
          <w:rFonts w:eastAsiaTheme="minorEastAsia"/>
        </w:rPr>
        <w:t xml:space="preserve"> </w:t>
      </w:r>
    </w:p>
    <w:p w:rsidR="00800BDE" w:rsidRDefault="00800BDE" w:rsidP="001B448F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</w:p>
    <w:p w:rsidR="00800BDE" w:rsidRDefault="00800BDE" w:rsidP="001B448F">
      <w:pPr>
        <w:ind w:left="360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36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</w:tblGrid>
      <w:tr w:rsidR="008875C1" w:rsidTr="008875C1">
        <w:trPr>
          <w:trHeight w:val="314"/>
        </w:trPr>
        <w:tc>
          <w:tcPr>
            <w:tcW w:w="1805" w:type="dxa"/>
          </w:tcPr>
          <w:p w:rsidR="008875C1" w:rsidRPr="001B448F" w:rsidRDefault="008875C1" w:rsidP="008875C1">
            <w:pPr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  <w:u w:val="single"/>
              </w:rPr>
              <w:t>Query():</w:t>
            </w:r>
          </w:p>
        </w:tc>
      </w:tr>
      <w:tr w:rsidR="008875C1" w:rsidTr="008875C1">
        <w:trPr>
          <w:trHeight w:val="324"/>
        </w:trPr>
        <w:tc>
          <w:tcPr>
            <w:tcW w:w="1805" w:type="dxa"/>
          </w:tcPr>
          <w:p w:rsidR="008875C1" w:rsidRDefault="008875C1" w:rsidP="008875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w:r w:rsidRPr="008875C1">
              <w:rPr>
                <w:rFonts w:eastAsiaTheme="minorEastAsia"/>
              </w:rPr>
              <w:t>x := Query’()</w:t>
            </w:r>
          </w:p>
        </w:tc>
      </w:tr>
      <w:tr w:rsidR="008875C1" w:rsidTr="008875C1">
        <w:trPr>
          <w:trHeight w:val="314"/>
        </w:trPr>
        <w:tc>
          <w:tcPr>
            <w:tcW w:w="1805" w:type="dxa"/>
          </w:tcPr>
          <w:p w:rsidR="008875C1" w:rsidRDefault="008875C1" w:rsidP="008875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Y := G(0</w:t>
            </w:r>
            <w:r>
              <w:rPr>
                <w:rFonts w:eastAsiaTheme="minorEastAsia"/>
                <w:vertAlign w:val="superscript"/>
              </w:rPr>
              <w:t>λ</w:t>
            </w:r>
            <w:r>
              <w:rPr>
                <w:rFonts w:eastAsiaTheme="minorEastAsia"/>
              </w:rPr>
              <w:t>)</w:t>
            </w:r>
          </w:p>
          <w:p w:rsidR="008875C1" w:rsidRPr="008875C1" w:rsidRDefault="008875C1" w:rsidP="008875C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Return </w:t>
            </w:r>
            <m:oMath>
              <m:r>
                <w:rPr>
                  <w:rFonts w:ascii="Cambria Math" w:eastAsiaTheme="minorEastAsia" w:hAnsi="Cambria Math"/>
                </w:rPr>
                <m:t xml:space="preserve"> x⊕y</m:t>
              </m:r>
            </m:oMath>
          </w:p>
        </w:tc>
      </w:tr>
    </w:tbl>
    <w:tbl>
      <w:tblPr>
        <w:tblStyle w:val="TableGrid"/>
        <w:tblpPr w:leftFromText="180" w:rightFromText="180" w:vertAnchor="text" w:horzAnchor="page" w:tblpX="6935" w:tblpY="44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</w:tblGrid>
      <w:tr w:rsidR="0064327E" w:rsidRPr="008875C1" w:rsidTr="0064327E">
        <w:trPr>
          <w:trHeight w:val="216"/>
        </w:trPr>
        <w:tc>
          <w:tcPr>
            <w:tcW w:w="1389" w:type="dxa"/>
            <w:tcBorders>
              <w:top w:val="single" w:sz="4" w:space="0" w:color="auto"/>
              <w:bottom w:val="single" w:sz="4" w:space="0" w:color="auto"/>
            </w:tcBorders>
          </w:tcPr>
          <w:p w:rsidR="0064327E" w:rsidRPr="008875C1" w:rsidRDefault="0064327E" w:rsidP="0064327E">
            <w:pPr>
              <w:tabs>
                <w:tab w:val="left" w:pos="449"/>
              </w:tabs>
              <w:rPr>
                <w:rFonts w:eastAsiaTheme="minorEastAsia"/>
                <w:highlight w:val="yellow"/>
                <w:vertAlign w:val="subscript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      L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G</w:t>
            </w:r>
            <w:r w:rsidRPr="008875C1">
              <w:rPr>
                <w:rFonts w:eastAsiaTheme="minorEastAsia"/>
                <w:highlight w:val="yellow"/>
                <w:vertAlign w:val="subscript"/>
              </w:rPr>
              <w:t>PRG-Real</w:t>
            </w:r>
          </w:p>
        </w:tc>
      </w:tr>
      <w:tr w:rsidR="0064327E" w:rsidRPr="008875C1" w:rsidTr="0064327E">
        <w:trPr>
          <w:trHeight w:val="224"/>
        </w:trPr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:rsidR="0064327E" w:rsidRPr="008875C1" w:rsidRDefault="0064327E" w:rsidP="0064327E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  <w:u w:val="single"/>
              </w:rPr>
              <w:t>Query’()</w:t>
            </w:r>
            <w:r w:rsidRPr="008875C1">
              <w:rPr>
                <w:rFonts w:eastAsiaTheme="minorEastAsia"/>
                <w:highlight w:val="yellow"/>
              </w:rPr>
              <w:t>:</w:t>
            </w:r>
          </w:p>
          <w:p w:rsidR="0064327E" w:rsidRPr="008875C1" w:rsidRDefault="0064327E" w:rsidP="0064327E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S ← {0,1}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λ</w:t>
            </w:r>
          </w:p>
        </w:tc>
      </w:tr>
      <w:tr w:rsidR="0064327E" w:rsidTr="0064327E">
        <w:trPr>
          <w:trHeight w:val="216"/>
        </w:trPr>
        <w:tc>
          <w:tcPr>
            <w:tcW w:w="1389" w:type="dxa"/>
            <w:vAlign w:val="center"/>
          </w:tcPr>
          <w:p w:rsidR="0064327E" w:rsidRPr="008875C1" w:rsidRDefault="0064327E" w:rsidP="0064327E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return G(S)</w:t>
            </w:r>
          </w:p>
        </w:tc>
      </w:tr>
    </w:tbl>
    <w:p w:rsidR="008875C1" w:rsidRDefault="008875C1" w:rsidP="001B448F">
      <w:pPr>
        <w:ind w:left="36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Factor out the terms of </w:t>
      </w:r>
      <w:r w:rsidRPr="008875C1">
        <w:rPr>
          <w:rFonts w:eastAsiaTheme="minorEastAsia"/>
        </w:rPr>
        <w:t>L</w:t>
      </w:r>
      <w:r w:rsidRPr="008875C1">
        <w:rPr>
          <w:rFonts w:eastAsiaTheme="minorEastAsia"/>
          <w:vertAlign w:val="superscript"/>
        </w:rPr>
        <w:t>G</w:t>
      </w:r>
      <w:r w:rsidRPr="008875C1">
        <w:rPr>
          <w:rFonts w:eastAsiaTheme="minorEastAsia"/>
          <w:vertAlign w:val="subscript"/>
        </w:rPr>
        <w:t>PRG-Real</w:t>
      </w:r>
    </w:p>
    <w:tbl>
      <w:tblPr>
        <w:tblStyle w:val="TableGrid"/>
        <w:tblpPr w:leftFromText="180" w:rightFromText="180" w:vertAnchor="text" w:horzAnchor="page" w:tblpX="4138" w:tblpY="-32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</w:tblGrid>
      <w:tr w:rsidR="0064327E" w:rsidRPr="008875C1" w:rsidTr="0064327E">
        <w:trPr>
          <w:trHeight w:val="221"/>
        </w:trPr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:rsidR="0064327E" w:rsidRPr="008875C1" w:rsidRDefault="0064327E" w:rsidP="0064327E">
            <w:pPr>
              <w:tabs>
                <w:tab w:val="left" w:pos="449"/>
              </w:tabs>
              <w:rPr>
                <w:rFonts w:eastAsiaTheme="minorEastAsia"/>
                <w:highlight w:val="yellow"/>
                <w:vertAlign w:val="subscript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      L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G</w:t>
            </w:r>
            <w:r w:rsidRPr="008875C1">
              <w:rPr>
                <w:rFonts w:eastAsiaTheme="minorEastAsia"/>
                <w:highlight w:val="yellow"/>
                <w:vertAlign w:val="subscript"/>
              </w:rPr>
              <w:t>PRG-</w:t>
            </w:r>
            <w:r>
              <w:rPr>
                <w:rFonts w:eastAsiaTheme="minorEastAsia"/>
                <w:highlight w:val="yellow"/>
                <w:vertAlign w:val="subscript"/>
              </w:rPr>
              <w:t>Rand</w:t>
            </w:r>
          </w:p>
        </w:tc>
      </w:tr>
      <w:tr w:rsidR="0064327E" w:rsidRPr="008875C1" w:rsidTr="0064327E">
        <w:trPr>
          <w:trHeight w:val="229"/>
        </w:trPr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:rsidR="0064327E" w:rsidRPr="008875C1" w:rsidRDefault="0064327E" w:rsidP="0064327E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  <w:u w:val="single"/>
              </w:rPr>
              <w:t>Query’()</w:t>
            </w:r>
            <w:r w:rsidRPr="008875C1">
              <w:rPr>
                <w:rFonts w:eastAsiaTheme="minorEastAsia"/>
                <w:highlight w:val="yellow"/>
              </w:rPr>
              <w:t>:</w:t>
            </w:r>
          </w:p>
          <w:p w:rsidR="0064327E" w:rsidRPr="008875C1" w:rsidRDefault="0064327E" w:rsidP="0064327E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</w:t>
            </w:r>
            <w:r>
              <w:rPr>
                <w:rFonts w:eastAsiaTheme="minorEastAsia"/>
                <w:highlight w:val="yellow"/>
              </w:rPr>
              <w:t>z</w:t>
            </w:r>
            <w:r w:rsidRPr="008875C1">
              <w:rPr>
                <w:rFonts w:eastAsiaTheme="minorEastAsia"/>
                <w:highlight w:val="yellow"/>
              </w:rPr>
              <w:t xml:space="preserve"> ← {0,1}</w:t>
            </w:r>
            <w:r>
              <w:rPr>
                <w:rFonts w:eastAsiaTheme="minorEastAsia"/>
                <w:highlight w:val="yellow"/>
                <w:vertAlign w:val="superscript"/>
              </w:rPr>
              <w:t>2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λ</w:t>
            </w:r>
          </w:p>
        </w:tc>
      </w:tr>
      <w:tr w:rsidR="0064327E" w:rsidTr="0064327E">
        <w:trPr>
          <w:trHeight w:val="221"/>
        </w:trPr>
        <w:tc>
          <w:tcPr>
            <w:tcW w:w="1572" w:type="dxa"/>
            <w:vAlign w:val="center"/>
          </w:tcPr>
          <w:p w:rsidR="0064327E" w:rsidRPr="008875C1" w:rsidRDefault="0064327E" w:rsidP="0064327E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return</w:t>
            </w:r>
            <w:r>
              <w:rPr>
                <w:rFonts w:eastAsiaTheme="minorEastAsia"/>
                <w:highlight w:val="yellow"/>
              </w:rPr>
              <w:t xml:space="preserve"> z</w:t>
            </w:r>
          </w:p>
        </w:tc>
      </w:tr>
    </w:tbl>
    <w:p w:rsidR="008875C1" w:rsidRDefault="008875C1" w:rsidP="001B448F">
      <w:pPr>
        <w:ind w:left="360"/>
        <w:rPr>
          <w:rFonts w:eastAsiaTheme="minorEastAsia"/>
        </w:rPr>
      </w:pPr>
    </w:p>
    <w:p w:rsidR="008875C1" w:rsidRDefault="008875C1" w:rsidP="001B448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◊       ≡ </w:t>
      </w:r>
    </w:p>
    <w:p w:rsidR="008875C1" w:rsidRDefault="008875C1" w:rsidP="001B448F">
      <w:pPr>
        <w:ind w:left="360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36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</w:tblGrid>
      <w:tr w:rsidR="0064327E" w:rsidTr="0064327E">
        <w:trPr>
          <w:trHeight w:val="314"/>
        </w:trPr>
        <w:tc>
          <w:tcPr>
            <w:tcW w:w="1805" w:type="dxa"/>
          </w:tcPr>
          <w:p w:rsidR="0064327E" w:rsidRPr="001B448F" w:rsidRDefault="0064327E" w:rsidP="0064327E">
            <w:pPr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  <w:u w:val="single"/>
              </w:rPr>
              <w:t>Query():</w:t>
            </w:r>
          </w:p>
        </w:tc>
      </w:tr>
      <w:tr w:rsidR="0064327E" w:rsidTr="0064327E">
        <w:trPr>
          <w:trHeight w:val="324"/>
        </w:trPr>
        <w:tc>
          <w:tcPr>
            <w:tcW w:w="1805" w:type="dxa"/>
          </w:tcPr>
          <w:p w:rsidR="0064327E" w:rsidRDefault="0064327E" w:rsidP="006432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w:r w:rsidRPr="0064327E">
              <w:rPr>
                <w:rFonts w:eastAsiaTheme="minorEastAsia"/>
                <w:highlight w:val="yellow"/>
              </w:rPr>
              <w:t>x := Query’()</w:t>
            </w:r>
          </w:p>
        </w:tc>
      </w:tr>
      <w:tr w:rsidR="0064327E" w:rsidTr="0064327E">
        <w:trPr>
          <w:trHeight w:val="314"/>
        </w:trPr>
        <w:tc>
          <w:tcPr>
            <w:tcW w:w="1805" w:type="dxa"/>
          </w:tcPr>
          <w:p w:rsidR="0064327E" w:rsidRDefault="0064327E" w:rsidP="006432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Y := G(0</w:t>
            </w:r>
            <w:r>
              <w:rPr>
                <w:rFonts w:eastAsiaTheme="minorEastAsia"/>
                <w:vertAlign w:val="superscript"/>
              </w:rPr>
              <w:t>λ</w:t>
            </w:r>
            <w:r>
              <w:rPr>
                <w:rFonts w:eastAsiaTheme="minorEastAsia"/>
              </w:rPr>
              <w:t>)</w:t>
            </w:r>
          </w:p>
          <w:p w:rsidR="0064327E" w:rsidRPr="008875C1" w:rsidRDefault="0064327E" w:rsidP="006432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Return </w:t>
            </w:r>
            <m:oMath>
              <m:r>
                <w:rPr>
                  <w:rFonts w:ascii="Cambria Math" w:eastAsiaTheme="minorEastAsia" w:hAnsi="Cambria Math"/>
                </w:rPr>
                <m:t xml:space="preserve"> x⊕y</m:t>
              </m:r>
            </m:oMath>
          </w:p>
        </w:tc>
      </w:tr>
    </w:tbl>
    <w:tbl>
      <w:tblPr>
        <w:tblStyle w:val="TableGrid"/>
        <w:tblpPr w:leftFromText="180" w:rightFromText="180" w:vertAnchor="text" w:horzAnchor="page" w:tblpX="6844" w:tblpY="36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</w:tblGrid>
      <w:tr w:rsidR="0064327E" w:rsidTr="0064327E">
        <w:trPr>
          <w:trHeight w:val="314"/>
        </w:trPr>
        <w:tc>
          <w:tcPr>
            <w:tcW w:w="1805" w:type="dxa"/>
          </w:tcPr>
          <w:p w:rsidR="0064327E" w:rsidRPr="001B448F" w:rsidRDefault="0064327E" w:rsidP="0064327E">
            <w:pPr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  <w:u w:val="single"/>
              </w:rPr>
              <w:t>Query():</w:t>
            </w:r>
          </w:p>
        </w:tc>
      </w:tr>
      <w:tr w:rsidR="0064327E" w:rsidTr="0064327E">
        <w:trPr>
          <w:trHeight w:val="324"/>
        </w:trPr>
        <w:tc>
          <w:tcPr>
            <w:tcW w:w="1805" w:type="dxa"/>
          </w:tcPr>
          <w:p w:rsidR="0064327E" w:rsidRDefault="0064327E" w:rsidP="006432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w:r w:rsidRPr="0064327E">
              <w:rPr>
                <w:rFonts w:eastAsiaTheme="minorEastAsia"/>
                <w:highlight w:val="yellow"/>
              </w:rPr>
              <w:t xml:space="preserve">x </w:t>
            </w:r>
            <w:r w:rsidRPr="008875C1">
              <w:rPr>
                <w:rFonts w:eastAsiaTheme="minorEastAsia"/>
                <w:highlight w:val="yellow"/>
              </w:rPr>
              <w:t>← {0,1}</w:t>
            </w:r>
            <w:r>
              <w:rPr>
                <w:rFonts w:eastAsiaTheme="minorEastAsia"/>
                <w:highlight w:val="yellow"/>
                <w:vertAlign w:val="superscript"/>
              </w:rPr>
              <w:t>2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λ</w:t>
            </w:r>
          </w:p>
        </w:tc>
      </w:tr>
      <w:tr w:rsidR="0064327E" w:rsidTr="0064327E">
        <w:trPr>
          <w:trHeight w:val="314"/>
        </w:trPr>
        <w:tc>
          <w:tcPr>
            <w:tcW w:w="1805" w:type="dxa"/>
          </w:tcPr>
          <w:p w:rsidR="0064327E" w:rsidRDefault="0064327E" w:rsidP="006432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Y := G(0</w:t>
            </w:r>
            <w:r>
              <w:rPr>
                <w:rFonts w:eastAsiaTheme="minorEastAsia"/>
                <w:vertAlign w:val="superscript"/>
              </w:rPr>
              <w:t>λ</w:t>
            </w:r>
            <w:r>
              <w:rPr>
                <w:rFonts w:eastAsiaTheme="minorEastAsia"/>
              </w:rPr>
              <w:t>)</w:t>
            </w:r>
          </w:p>
          <w:p w:rsidR="0064327E" w:rsidRPr="008875C1" w:rsidRDefault="0064327E" w:rsidP="006432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Return </w:t>
            </w:r>
            <m:oMath>
              <m:r>
                <w:rPr>
                  <w:rFonts w:ascii="Cambria Math" w:eastAsiaTheme="minorEastAsia" w:hAnsi="Cambria Math"/>
                </w:rPr>
                <m:t xml:space="preserve"> x⊕y</m:t>
              </m:r>
            </m:oMath>
          </w:p>
        </w:tc>
      </w:tr>
    </w:tbl>
    <w:p w:rsidR="0064327E" w:rsidRDefault="0064327E" w:rsidP="001B448F">
      <w:pPr>
        <w:ind w:left="36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Since G is a secure PRG we can replace </w:t>
      </w:r>
      <w:r w:rsidRPr="0064327E">
        <w:rPr>
          <w:rFonts w:eastAsiaTheme="minorEastAsia"/>
        </w:rPr>
        <w:t>L</w:t>
      </w:r>
      <w:r w:rsidRPr="0064327E">
        <w:rPr>
          <w:rFonts w:eastAsiaTheme="minorEastAsia"/>
          <w:vertAlign w:val="superscript"/>
        </w:rPr>
        <w:t>G</w:t>
      </w:r>
      <w:r w:rsidRPr="0064327E">
        <w:rPr>
          <w:rFonts w:eastAsiaTheme="minorEastAsia"/>
          <w:vertAlign w:val="subscript"/>
        </w:rPr>
        <w:t>PRG-Real</w:t>
      </w:r>
      <w:r>
        <w:rPr>
          <w:rFonts w:eastAsiaTheme="minorEastAsia"/>
        </w:rPr>
        <w:t xml:space="preserve"> with </w:t>
      </w:r>
      <w:r w:rsidRPr="008875C1">
        <w:rPr>
          <w:rFonts w:eastAsiaTheme="minorEastAsia"/>
        </w:rPr>
        <w:t>L</w:t>
      </w:r>
      <w:r w:rsidRPr="008875C1">
        <w:rPr>
          <w:rFonts w:eastAsiaTheme="minorEastAsia"/>
          <w:vertAlign w:val="superscript"/>
        </w:rPr>
        <w:t>G</w:t>
      </w:r>
      <w:r>
        <w:rPr>
          <w:rFonts w:eastAsiaTheme="minorEastAsia"/>
          <w:vertAlign w:val="subscript"/>
        </w:rPr>
        <w:t>PRG-Rand</w:t>
      </w:r>
    </w:p>
    <w:tbl>
      <w:tblPr>
        <w:tblStyle w:val="TableGrid"/>
        <w:tblpPr w:leftFromText="180" w:rightFromText="180" w:vertAnchor="text" w:horzAnchor="page" w:tblpX="4138" w:tblpY="-32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</w:tblGrid>
      <w:tr w:rsidR="0064327E" w:rsidRPr="008875C1" w:rsidTr="00ED7B23">
        <w:trPr>
          <w:trHeight w:val="221"/>
        </w:trPr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:rsidR="0064327E" w:rsidRPr="008875C1" w:rsidRDefault="0064327E" w:rsidP="00ED7B23">
            <w:pPr>
              <w:tabs>
                <w:tab w:val="left" w:pos="449"/>
              </w:tabs>
              <w:rPr>
                <w:rFonts w:eastAsiaTheme="minorEastAsia"/>
                <w:highlight w:val="yellow"/>
                <w:vertAlign w:val="subscript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      L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G</w:t>
            </w:r>
            <w:r w:rsidRPr="008875C1">
              <w:rPr>
                <w:rFonts w:eastAsiaTheme="minorEastAsia"/>
                <w:highlight w:val="yellow"/>
                <w:vertAlign w:val="subscript"/>
              </w:rPr>
              <w:t>PRG-</w:t>
            </w:r>
            <w:r>
              <w:rPr>
                <w:rFonts w:eastAsiaTheme="minorEastAsia"/>
                <w:highlight w:val="yellow"/>
                <w:vertAlign w:val="subscript"/>
              </w:rPr>
              <w:t>Rand</w:t>
            </w:r>
          </w:p>
        </w:tc>
      </w:tr>
      <w:tr w:rsidR="0064327E" w:rsidRPr="008875C1" w:rsidTr="00ED7B23">
        <w:trPr>
          <w:trHeight w:val="229"/>
        </w:trPr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:rsidR="0064327E" w:rsidRPr="008875C1" w:rsidRDefault="0064327E" w:rsidP="00ED7B23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  <w:u w:val="single"/>
              </w:rPr>
              <w:t>Query’()</w:t>
            </w:r>
            <w:r w:rsidRPr="008875C1">
              <w:rPr>
                <w:rFonts w:eastAsiaTheme="minorEastAsia"/>
                <w:highlight w:val="yellow"/>
              </w:rPr>
              <w:t>:</w:t>
            </w:r>
          </w:p>
          <w:p w:rsidR="0064327E" w:rsidRPr="008875C1" w:rsidRDefault="0064327E" w:rsidP="00ED7B23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</w:t>
            </w:r>
            <w:r>
              <w:rPr>
                <w:rFonts w:eastAsiaTheme="minorEastAsia"/>
                <w:highlight w:val="yellow"/>
              </w:rPr>
              <w:t>z</w:t>
            </w:r>
            <w:r w:rsidRPr="008875C1">
              <w:rPr>
                <w:rFonts w:eastAsiaTheme="minorEastAsia"/>
                <w:highlight w:val="yellow"/>
              </w:rPr>
              <w:t xml:space="preserve"> ← {0,1}</w:t>
            </w:r>
            <w:r>
              <w:rPr>
                <w:rFonts w:eastAsiaTheme="minorEastAsia"/>
                <w:highlight w:val="yellow"/>
                <w:vertAlign w:val="superscript"/>
              </w:rPr>
              <w:t>2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λ</w:t>
            </w:r>
          </w:p>
        </w:tc>
      </w:tr>
      <w:tr w:rsidR="0064327E" w:rsidTr="00ED7B23">
        <w:trPr>
          <w:trHeight w:val="221"/>
        </w:trPr>
        <w:tc>
          <w:tcPr>
            <w:tcW w:w="1572" w:type="dxa"/>
            <w:vAlign w:val="center"/>
          </w:tcPr>
          <w:p w:rsidR="0064327E" w:rsidRPr="008875C1" w:rsidRDefault="0064327E" w:rsidP="00ED7B23">
            <w:pPr>
              <w:rPr>
                <w:rFonts w:eastAsiaTheme="minorEastAsia"/>
                <w:highlight w:val="yellow"/>
              </w:rPr>
            </w:pPr>
            <w:r w:rsidRPr="008875C1">
              <w:rPr>
                <w:rFonts w:eastAsiaTheme="minorEastAsia"/>
                <w:highlight w:val="yellow"/>
              </w:rPr>
              <w:t xml:space="preserve">   return</w:t>
            </w:r>
            <w:r>
              <w:rPr>
                <w:rFonts w:eastAsiaTheme="minorEastAsia"/>
                <w:highlight w:val="yellow"/>
              </w:rPr>
              <w:t xml:space="preserve"> z</w:t>
            </w:r>
          </w:p>
        </w:tc>
      </w:tr>
    </w:tbl>
    <w:p w:rsidR="0064327E" w:rsidRDefault="0064327E" w:rsidP="001B448F">
      <w:pPr>
        <w:ind w:left="360"/>
        <w:rPr>
          <w:rFonts w:eastAsiaTheme="minorEastAsia"/>
        </w:rPr>
      </w:pPr>
    </w:p>
    <w:p w:rsidR="0064327E" w:rsidRDefault="0064327E" w:rsidP="001B448F">
      <w:pPr>
        <w:ind w:left="360"/>
        <w:rPr>
          <w:rFonts w:eastAsiaTheme="minorEastAsia"/>
        </w:rPr>
      </w:pPr>
      <w:r>
        <w:rPr>
          <w:rFonts w:eastAsiaTheme="minorEastAsia"/>
        </w:rPr>
        <w:t>◊       ≡</w:t>
      </w:r>
    </w:p>
    <w:p w:rsidR="0064327E" w:rsidRDefault="0064327E" w:rsidP="001B448F">
      <w:pPr>
        <w:ind w:left="360"/>
        <w:rPr>
          <w:rFonts w:eastAsiaTheme="minorEastAsia"/>
        </w:rPr>
      </w:pPr>
    </w:p>
    <w:p w:rsidR="0064327E" w:rsidRDefault="0064327E" w:rsidP="001B448F">
      <w:pPr>
        <w:ind w:left="360"/>
        <w:rPr>
          <w:rFonts w:eastAsiaTheme="minorEastAsia"/>
        </w:rPr>
      </w:pPr>
      <w:r>
        <w:rPr>
          <w:rFonts w:eastAsiaTheme="minorEastAsia"/>
        </w:rPr>
        <w:t>Now we inline our Query’</w:t>
      </w:r>
    </w:p>
    <w:tbl>
      <w:tblPr>
        <w:tblStyle w:val="TableGrid"/>
        <w:tblpPr w:leftFromText="180" w:rightFromText="180" w:vertAnchor="text" w:horzAnchor="page" w:tblpX="2024" w:tblpY="972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</w:tblGrid>
      <w:tr w:rsidR="00DF2C60" w:rsidTr="00DF2C60">
        <w:trPr>
          <w:trHeight w:val="329"/>
        </w:trPr>
        <w:tc>
          <w:tcPr>
            <w:tcW w:w="2071" w:type="dxa"/>
          </w:tcPr>
          <w:p w:rsidR="00DF2C60" w:rsidRPr="001B448F" w:rsidRDefault="00DF2C60" w:rsidP="00DF2C60">
            <w:pPr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  <w:u w:val="single"/>
              </w:rPr>
              <w:t>Query():</w:t>
            </w:r>
          </w:p>
        </w:tc>
      </w:tr>
      <w:tr w:rsidR="00DF2C60" w:rsidTr="00DF2C60">
        <w:trPr>
          <w:trHeight w:val="339"/>
        </w:trPr>
        <w:tc>
          <w:tcPr>
            <w:tcW w:w="2071" w:type="dxa"/>
          </w:tcPr>
          <w:p w:rsidR="00DF2C60" w:rsidRPr="00DF2C60" w:rsidRDefault="00DF2C60" w:rsidP="00DF2C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w:r w:rsidRPr="0064327E">
              <w:rPr>
                <w:rFonts w:eastAsiaTheme="minorEastAsia"/>
                <w:highlight w:val="yellow"/>
              </w:rPr>
              <w:t xml:space="preserve">x </w:t>
            </w:r>
            <w:r w:rsidRPr="008875C1">
              <w:rPr>
                <w:rFonts w:eastAsiaTheme="minorEastAsia"/>
                <w:highlight w:val="yellow"/>
              </w:rPr>
              <w:t>← {0,1}</w:t>
            </w:r>
            <w:r>
              <w:rPr>
                <w:rFonts w:eastAsiaTheme="minorEastAsia"/>
                <w:highlight w:val="yellow"/>
                <w:vertAlign w:val="superscript"/>
              </w:rPr>
              <w:t>2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λ</w:t>
            </w:r>
            <w:r>
              <w:rPr>
                <w:rFonts w:eastAsiaTheme="minorEastAsia"/>
                <w:vertAlign w:val="superscript"/>
              </w:rPr>
              <w:t xml:space="preserve">        </w:t>
            </w:r>
            <w:r>
              <w:rPr>
                <w:rFonts w:eastAsiaTheme="minorEastAsia"/>
              </w:rPr>
              <w:t>“k”</w:t>
            </w:r>
          </w:p>
        </w:tc>
      </w:tr>
      <w:tr w:rsidR="00DF2C60" w:rsidTr="00DF2C60">
        <w:trPr>
          <w:trHeight w:val="329"/>
        </w:trPr>
        <w:tc>
          <w:tcPr>
            <w:tcW w:w="2071" w:type="dxa"/>
          </w:tcPr>
          <w:p w:rsidR="00DF2C60" w:rsidRDefault="00DF2C60" w:rsidP="00DF2C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Y := G(0</w:t>
            </w:r>
            <w:r>
              <w:rPr>
                <w:rFonts w:eastAsiaTheme="minorEastAsia"/>
                <w:vertAlign w:val="superscript"/>
              </w:rPr>
              <w:t>λ</w:t>
            </w:r>
            <w:r>
              <w:rPr>
                <w:rFonts w:eastAsiaTheme="minorEastAsia"/>
              </w:rPr>
              <w:t>)       “m”</w:t>
            </w:r>
          </w:p>
          <w:p w:rsidR="00DF2C60" w:rsidRPr="008875C1" w:rsidRDefault="00DF2C60" w:rsidP="00DF2C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Return </w:t>
            </w:r>
            <m:oMath>
              <m:r>
                <w:rPr>
                  <w:rFonts w:ascii="Cambria Math" w:eastAsiaTheme="minorEastAsia" w:hAnsi="Cambria Math"/>
                </w:rPr>
                <m:t xml:space="preserve"> x⊕y</m:t>
              </m:r>
            </m:oMath>
          </w:p>
        </w:tc>
      </w:tr>
    </w:tbl>
    <w:tbl>
      <w:tblPr>
        <w:tblStyle w:val="TableGrid"/>
        <w:tblpPr w:leftFromText="180" w:rightFromText="180" w:vertAnchor="text" w:horzAnchor="page" w:tblpX="6119" w:tblpY="93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1"/>
      </w:tblGrid>
      <w:tr w:rsidR="00DF2C60" w:rsidTr="00DF2C60">
        <w:trPr>
          <w:trHeight w:val="354"/>
        </w:trPr>
        <w:tc>
          <w:tcPr>
            <w:tcW w:w="1681" w:type="dxa"/>
          </w:tcPr>
          <w:p w:rsidR="00DF2C60" w:rsidRPr="00DF2C60" w:rsidRDefault="00DF2C60" w:rsidP="00DF2C60">
            <w:pPr>
              <w:rPr>
                <w:rFonts w:eastAsiaTheme="minorEastAsia"/>
              </w:rPr>
            </w:pPr>
            <w:r w:rsidRPr="00DF2C60">
              <w:rPr>
                <w:rFonts w:eastAsiaTheme="minorEastAsia"/>
                <w:u w:val="single"/>
              </w:rPr>
              <w:t>Query</w:t>
            </w:r>
            <w:r>
              <w:rPr>
                <w:rFonts w:eastAsiaTheme="minorEastAsia"/>
                <w:u w:val="single"/>
              </w:rPr>
              <w:t>():</w:t>
            </w:r>
          </w:p>
        </w:tc>
      </w:tr>
      <w:tr w:rsidR="00DF2C60" w:rsidTr="00DF2C60">
        <w:trPr>
          <w:trHeight w:val="366"/>
        </w:trPr>
        <w:tc>
          <w:tcPr>
            <w:tcW w:w="1681" w:type="dxa"/>
          </w:tcPr>
          <w:p w:rsidR="00DF2C60" w:rsidRDefault="00DF2C60" w:rsidP="00DF2C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Pr="0064327E">
              <w:rPr>
                <w:rFonts w:eastAsiaTheme="minorEastAsia"/>
                <w:highlight w:val="yellow"/>
              </w:rPr>
              <w:t xml:space="preserve"> </w:t>
            </w:r>
            <w:r>
              <w:rPr>
                <w:rFonts w:eastAsiaTheme="minorEastAsia"/>
                <w:highlight w:val="yellow"/>
              </w:rPr>
              <w:t>c</w:t>
            </w:r>
            <w:r w:rsidRPr="0064327E">
              <w:rPr>
                <w:rFonts w:eastAsiaTheme="minorEastAsia"/>
                <w:highlight w:val="yellow"/>
              </w:rPr>
              <w:t xml:space="preserve"> </w:t>
            </w:r>
            <w:r w:rsidRPr="008875C1">
              <w:rPr>
                <w:rFonts w:eastAsiaTheme="minorEastAsia"/>
                <w:highlight w:val="yellow"/>
              </w:rPr>
              <w:t>← {0,1}</w:t>
            </w:r>
            <w:r>
              <w:rPr>
                <w:rFonts w:eastAsiaTheme="minorEastAsia"/>
                <w:highlight w:val="yellow"/>
                <w:vertAlign w:val="superscript"/>
              </w:rPr>
              <w:t>2</w:t>
            </w:r>
            <w:r w:rsidRPr="008875C1">
              <w:rPr>
                <w:rFonts w:eastAsiaTheme="minorEastAsia"/>
                <w:highlight w:val="yellow"/>
                <w:vertAlign w:val="superscript"/>
              </w:rPr>
              <w:t>λ</w:t>
            </w:r>
          </w:p>
        </w:tc>
      </w:tr>
      <w:tr w:rsidR="00DF2C60" w:rsidTr="00DF2C60">
        <w:trPr>
          <w:trHeight w:val="366"/>
        </w:trPr>
        <w:tc>
          <w:tcPr>
            <w:tcW w:w="1681" w:type="dxa"/>
          </w:tcPr>
          <w:p w:rsidR="00DF2C60" w:rsidRDefault="00DF2C60" w:rsidP="00DF2C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Return c</w:t>
            </w:r>
          </w:p>
        </w:tc>
      </w:tr>
    </w:tbl>
    <w:p w:rsidR="0064327E" w:rsidRDefault="0064327E" w:rsidP="001B448F">
      <w:pPr>
        <w:ind w:left="360"/>
        <w:rPr>
          <w:rFonts w:eastAsiaTheme="minorEastAsia"/>
        </w:rPr>
      </w:pPr>
      <w:r>
        <w:rPr>
          <w:rFonts w:eastAsiaTheme="minorEastAsia"/>
        </w:rPr>
        <w:t>We can’t do the same thing to y since it doesn’t pass a para</w:t>
      </w:r>
      <w:r w:rsidR="00DF2C60">
        <w:rPr>
          <w:rFonts w:eastAsiaTheme="minorEastAsia"/>
        </w:rPr>
        <w:t>meter that is uniformly chosen. Although it now resembles OTP security</w:t>
      </w:r>
      <w:r w:rsidR="00F106FE">
        <w:rPr>
          <w:rFonts w:eastAsiaTheme="minorEastAsia"/>
        </w:rPr>
        <w:t xml:space="preserve"> of 2λ-bits,</w:t>
      </w:r>
      <w:r w:rsidR="00DF2C60">
        <w:rPr>
          <w:rFonts w:eastAsiaTheme="minorEastAsia"/>
        </w:rPr>
        <w:t xml:space="preserve"> where x is our uniformly chosen 2λ-bit code and y will be our plaintext of 2λ-bits, since </w:t>
      </w:r>
      <w:proofErr w:type="gramStart"/>
      <w:r w:rsidR="00DF2C60">
        <w:rPr>
          <w:rFonts w:eastAsiaTheme="minorEastAsia"/>
        </w:rPr>
        <w:t>G(</w:t>
      </w:r>
      <w:proofErr w:type="gramEnd"/>
      <w:r w:rsidR="00DF2C60">
        <w:rPr>
          <w:rFonts w:eastAsiaTheme="minorEastAsia"/>
        </w:rPr>
        <w:t>0</w:t>
      </w:r>
      <w:r w:rsidR="00DF2C60">
        <w:rPr>
          <w:rFonts w:eastAsiaTheme="minorEastAsia"/>
          <w:vertAlign w:val="superscript"/>
        </w:rPr>
        <w:t>λ</w:t>
      </w:r>
      <w:r w:rsidR="00DF2C60">
        <w:rPr>
          <w:rFonts w:eastAsiaTheme="minorEastAsia"/>
        </w:rPr>
        <w:t xml:space="preserve">) returns 2λ-bits. Thus we can say </w:t>
      </w:r>
    </w:p>
    <w:p w:rsidR="00DF2C60" w:rsidRDefault="00DF2C60" w:rsidP="001B448F">
      <w:pPr>
        <w:ind w:left="360"/>
        <w:rPr>
          <w:rFonts w:eastAsiaTheme="minorEastAsia"/>
        </w:rPr>
      </w:pPr>
    </w:p>
    <w:p w:rsidR="00DF2C60" w:rsidRPr="0064327E" w:rsidRDefault="00DF2C60" w:rsidP="001B448F">
      <w:pPr>
        <w:ind w:left="360"/>
        <w:rPr>
          <w:rFonts w:eastAsiaTheme="minorEastAsia"/>
        </w:rPr>
      </w:pPr>
      <w:r>
        <w:rPr>
          <w:rFonts w:eastAsiaTheme="minorEastAsia"/>
        </w:rPr>
        <w:t>≡</w:t>
      </w:r>
      <w:r>
        <w:rPr>
          <w:rFonts w:eastAsiaTheme="minorEastAsia"/>
        </w:rPr>
        <w:tab/>
      </w:r>
    </w:p>
    <w:p w:rsidR="00DF2C60" w:rsidRDefault="00DF2C60" w:rsidP="001B448F">
      <w:pPr>
        <w:ind w:left="360"/>
        <w:rPr>
          <w:rFonts w:eastAsiaTheme="minorEastAsia"/>
        </w:rPr>
      </w:pPr>
    </w:p>
    <w:p w:rsidR="00DF2C60" w:rsidRDefault="00DF2C60" w:rsidP="001B448F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This finishes our proof of security saying that </w:t>
      </w:r>
    </w:p>
    <w:tbl>
      <w:tblPr>
        <w:tblStyle w:val="TableGrid"/>
        <w:tblpPr w:leftFromText="187" w:rightFromText="187" w:vertAnchor="text" w:horzAnchor="page" w:tblpX="2182" w:tblpY="35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</w:tblGrid>
      <w:tr w:rsidR="00F106FE" w:rsidTr="00F106FE">
        <w:trPr>
          <w:trHeight w:val="297"/>
        </w:trPr>
        <w:tc>
          <w:tcPr>
            <w:tcW w:w="1645" w:type="dxa"/>
            <w:vAlign w:val="center"/>
          </w:tcPr>
          <w:p w:rsidR="00F106FE" w:rsidRPr="00B920A8" w:rsidRDefault="00F106FE" w:rsidP="00F106FE">
            <w:pPr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  <w:u w:val="single"/>
              </w:rPr>
              <w:t>Query():</w:t>
            </w:r>
          </w:p>
        </w:tc>
      </w:tr>
      <w:tr w:rsidR="00F106FE" w:rsidTr="00F106FE">
        <w:trPr>
          <w:trHeight w:val="306"/>
        </w:trPr>
        <w:tc>
          <w:tcPr>
            <w:tcW w:w="1645" w:type="dxa"/>
            <w:vAlign w:val="center"/>
          </w:tcPr>
          <w:p w:rsidR="00F106FE" w:rsidRDefault="00F106FE" w:rsidP="00F10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S ← {0,1}</w:t>
            </w:r>
            <w:r>
              <w:rPr>
                <w:rFonts w:eastAsiaTheme="minorEastAsia"/>
                <w:vertAlign w:val="superscript"/>
              </w:rPr>
              <w:t>λ</w:t>
            </w:r>
          </w:p>
        </w:tc>
      </w:tr>
      <w:tr w:rsidR="00F106FE" w:rsidTr="00F106FE">
        <w:trPr>
          <w:trHeight w:val="297"/>
        </w:trPr>
        <w:tc>
          <w:tcPr>
            <w:tcW w:w="1645" w:type="dxa"/>
            <w:vAlign w:val="center"/>
          </w:tcPr>
          <w:p w:rsidR="00F106FE" w:rsidRPr="00115875" w:rsidRDefault="00F106FE" w:rsidP="00F106FE">
            <w:pPr>
              <w:rPr>
                <w:rFonts w:eastAsiaTheme="minorEastAsia"/>
              </w:rPr>
            </w:pPr>
            <w:r w:rsidRPr="00115875">
              <w:rPr>
                <w:rFonts w:eastAsiaTheme="minorEastAsia"/>
              </w:rPr>
              <w:t xml:space="preserve">   x := G(S)</w:t>
            </w:r>
          </w:p>
          <w:p w:rsidR="00F106FE" w:rsidRPr="00115875" w:rsidRDefault="00F106FE" w:rsidP="00F106FE">
            <w:pPr>
              <w:rPr>
                <w:rFonts w:eastAsiaTheme="minorEastAsia"/>
              </w:rPr>
            </w:pPr>
            <w:r w:rsidRPr="00115875">
              <w:rPr>
                <w:rFonts w:eastAsiaTheme="minorEastAsia"/>
              </w:rPr>
              <w:t xml:space="preserve">   Y := G(0</w:t>
            </w:r>
            <w:r w:rsidRPr="00115875">
              <w:rPr>
                <w:rFonts w:eastAsiaTheme="minorEastAsia"/>
                <w:vertAlign w:val="superscript"/>
              </w:rPr>
              <w:t>λ</w:t>
            </w:r>
            <w:r w:rsidRPr="00115875">
              <w:rPr>
                <w:rFonts w:eastAsiaTheme="minorEastAsia"/>
              </w:rPr>
              <w:t>)</w:t>
            </w:r>
          </w:p>
        </w:tc>
      </w:tr>
      <w:tr w:rsidR="00F106FE" w:rsidTr="00F106FE">
        <w:trPr>
          <w:trHeight w:val="297"/>
        </w:trPr>
        <w:tc>
          <w:tcPr>
            <w:tcW w:w="1645" w:type="dxa"/>
            <w:vAlign w:val="center"/>
          </w:tcPr>
          <w:p w:rsidR="00F106FE" w:rsidRPr="00115875" w:rsidRDefault="00F106FE" w:rsidP="00F106FE">
            <w:pPr>
              <w:rPr>
                <w:rFonts w:ascii="Arial" w:eastAsiaTheme="minorEastAsia" w:hAnsi="Arial" w:cs="Arial"/>
              </w:rPr>
            </w:pPr>
            <w:r w:rsidRPr="00115875">
              <w:rPr>
                <w:rFonts w:eastAsiaTheme="minorEastAsia"/>
              </w:rPr>
              <w:t xml:space="preserve">   Return </w:t>
            </w:r>
            <m:oMath>
              <m:r>
                <w:rPr>
                  <w:rFonts w:ascii="Cambria Math" w:eastAsiaTheme="minorEastAsia" w:hAnsi="Cambria Math"/>
                </w:rPr>
                <m:t>x⊕y</m:t>
              </m:r>
            </m:oMath>
          </w:p>
        </w:tc>
      </w:tr>
    </w:tbl>
    <w:tbl>
      <w:tblPr>
        <w:tblStyle w:val="TableGrid"/>
        <w:tblpPr w:leftFromText="180" w:rightFromText="180" w:vertAnchor="text" w:horzAnchor="page" w:tblpX="6393" w:tblpY="8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1"/>
      </w:tblGrid>
      <w:tr w:rsidR="00F106FE" w:rsidTr="00F106FE">
        <w:trPr>
          <w:trHeight w:val="354"/>
        </w:trPr>
        <w:tc>
          <w:tcPr>
            <w:tcW w:w="1681" w:type="dxa"/>
          </w:tcPr>
          <w:p w:rsidR="00F106FE" w:rsidRPr="00DF2C60" w:rsidRDefault="00F106FE" w:rsidP="00F106FE">
            <w:pPr>
              <w:rPr>
                <w:rFonts w:eastAsiaTheme="minorEastAsia"/>
              </w:rPr>
            </w:pPr>
            <w:r w:rsidRPr="00DF2C60">
              <w:rPr>
                <w:rFonts w:eastAsiaTheme="minorEastAsia"/>
                <w:u w:val="single"/>
              </w:rPr>
              <w:t>Query</w:t>
            </w:r>
            <w:r>
              <w:rPr>
                <w:rFonts w:eastAsiaTheme="minorEastAsia"/>
                <w:u w:val="single"/>
              </w:rPr>
              <w:t>():</w:t>
            </w:r>
          </w:p>
        </w:tc>
      </w:tr>
      <w:tr w:rsidR="00F106FE" w:rsidTr="00F106FE">
        <w:trPr>
          <w:trHeight w:val="366"/>
        </w:trPr>
        <w:tc>
          <w:tcPr>
            <w:tcW w:w="1681" w:type="dxa"/>
          </w:tcPr>
          <w:p w:rsidR="00F106FE" w:rsidRDefault="00F106FE" w:rsidP="001158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Pr="00115875">
              <w:rPr>
                <w:rFonts w:eastAsiaTheme="minorEastAsia"/>
              </w:rPr>
              <w:t>c ← {0,1}</w:t>
            </w:r>
            <w:r w:rsidRPr="00115875">
              <w:rPr>
                <w:rFonts w:eastAsiaTheme="minorEastAsia"/>
                <w:vertAlign w:val="superscript"/>
              </w:rPr>
              <w:t>2λ</w:t>
            </w:r>
          </w:p>
        </w:tc>
      </w:tr>
      <w:tr w:rsidR="00F106FE" w:rsidTr="00F106FE">
        <w:trPr>
          <w:trHeight w:val="366"/>
        </w:trPr>
        <w:tc>
          <w:tcPr>
            <w:tcW w:w="1681" w:type="dxa"/>
          </w:tcPr>
          <w:p w:rsidR="00F106FE" w:rsidRDefault="00F106FE" w:rsidP="00F10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Return c</w:t>
            </w:r>
          </w:p>
        </w:tc>
      </w:tr>
    </w:tbl>
    <w:p w:rsidR="00F106FE" w:rsidRDefault="00F106FE" w:rsidP="00F106FE">
      <w:pPr>
        <w:rPr>
          <w:rFonts w:eastAsiaTheme="minorEastAsia"/>
        </w:rPr>
      </w:pPr>
    </w:p>
    <w:p w:rsidR="00F106FE" w:rsidRDefault="00F106FE" w:rsidP="00F106FE">
      <w:pPr>
        <w:ind w:firstLine="720"/>
        <w:rPr>
          <w:rFonts w:eastAsiaTheme="minorEastAsia"/>
        </w:rPr>
      </w:pPr>
      <w:r>
        <w:rPr>
          <w:rFonts w:eastAsiaTheme="minorEastAsia"/>
        </w:rPr>
        <w:t>≡</w:t>
      </w:r>
    </w:p>
    <w:p w:rsidR="00F106FE" w:rsidRDefault="00F106FE" w:rsidP="00F106FE">
      <w:pPr>
        <w:ind w:left="2880"/>
        <w:rPr>
          <w:rFonts w:eastAsiaTheme="minorEastAsia"/>
        </w:rPr>
      </w:pPr>
    </w:p>
    <w:p w:rsidR="00F106FE" w:rsidRDefault="00F106FE" w:rsidP="00F106FE">
      <w:pPr>
        <w:ind w:left="2880"/>
        <w:rPr>
          <w:rFonts w:eastAsiaTheme="minorEastAsia"/>
        </w:rPr>
      </w:pPr>
    </w:p>
    <w:p w:rsidR="00F106FE" w:rsidRDefault="00F106FE" w:rsidP="00F106FE">
      <w:pPr>
        <w:rPr>
          <w:rFonts w:eastAsiaTheme="minorEastAsia"/>
          <w:vertAlign w:val="subscript"/>
        </w:rPr>
      </w:pPr>
      <w:r>
        <w:rPr>
          <w:rFonts w:eastAsiaTheme="minorEastAsia"/>
        </w:rPr>
        <w:tab/>
        <w:t xml:space="preserve">       L</w:t>
      </w:r>
      <w:r>
        <w:rPr>
          <w:rFonts w:eastAsiaTheme="minorEastAsia"/>
          <w:vertAlign w:val="superscript"/>
        </w:rPr>
        <w:t>H(s</w:t>
      </w:r>
      <w:proofErr w:type="gramStart"/>
      <w:r>
        <w:rPr>
          <w:rFonts w:eastAsiaTheme="minorEastAsia"/>
          <w:vertAlign w:val="superscript"/>
        </w:rPr>
        <w:t>)</w:t>
      </w:r>
      <w:r>
        <w:rPr>
          <w:rFonts w:eastAsiaTheme="minorEastAsia"/>
          <w:vertAlign w:val="superscript"/>
        </w:rPr>
        <w:softHyphen/>
      </w:r>
      <w:r>
        <w:rPr>
          <w:rFonts w:eastAsiaTheme="minorEastAsia"/>
          <w:vertAlign w:val="subscript"/>
        </w:rPr>
        <w:t>PRG</w:t>
      </w:r>
      <w:proofErr w:type="gramEnd"/>
      <w:r>
        <w:rPr>
          <w:rFonts w:eastAsiaTheme="minorEastAsia"/>
          <w:vertAlign w:val="subscript"/>
        </w:rPr>
        <w:t>-Real</w:t>
      </w:r>
      <w:r>
        <w:rPr>
          <w:rFonts w:eastAsiaTheme="minorEastAsia"/>
          <w:vertAlign w:val="superscript"/>
        </w:rPr>
        <w:softHyphen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L</w:t>
      </w:r>
      <w:r>
        <w:rPr>
          <w:rFonts w:eastAsiaTheme="minorEastAsia"/>
          <w:vertAlign w:val="superscript"/>
        </w:rPr>
        <w:t>H(s)</w:t>
      </w:r>
      <w:r>
        <w:rPr>
          <w:rFonts w:eastAsiaTheme="minorEastAsia"/>
          <w:vertAlign w:val="superscript"/>
        </w:rPr>
        <w:softHyphen/>
      </w:r>
      <w:r>
        <w:rPr>
          <w:rFonts w:eastAsiaTheme="minorEastAsia"/>
          <w:vertAlign w:val="subscript"/>
        </w:rPr>
        <w:t>PRG-Rand</w:t>
      </w:r>
    </w:p>
    <w:p w:rsidR="00F106FE" w:rsidRPr="00115875" w:rsidRDefault="00115875" w:rsidP="0011587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Assuming L</w:t>
      </w:r>
      <w:r>
        <w:rPr>
          <w:rFonts w:eastAsiaTheme="minorEastAsia"/>
          <w:vertAlign w:val="superscript"/>
        </w:rPr>
        <w:t>H(s)</w:t>
      </w:r>
      <w:r>
        <w:rPr>
          <w:rFonts w:eastAsiaTheme="minorEastAsia"/>
          <w:vertAlign w:val="superscript"/>
        </w:rPr>
        <w:softHyphen/>
      </w:r>
      <w:r>
        <w:rPr>
          <w:rFonts w:eastAsiaTheme="minorEastAsia"/>
          <w:vertAlign w:val="subscript"/>
        </w:rPr>
        <w:t>PRG-Real</w:t>
      </w:r>
      <w:r>
        <w:rPr>
          <w:rFonts w:eastAsiaTheme="minorEastAsia"/>
          <w:vertAlign w:val="superscript"/>
        </w:rPr>
        <w:softHyphen/>
      </w:r>
      <w:r>
        <w:rPr>
          <w:rFonts w:eastAsiaTheme="minorEastAsia"/>
        </w:rPr>
        <w:t xml:space="preserve"> and L</w:t>
      </w:r>
      <w:r>
        <w:rPr>
          <w:rFonts w:eastAsiaTheme="minorEastAsia"/>
          <w:vertAlign w:val="superscript"/>
        </w:rPr>
        <w:t>H(s)</w:t>
      </w:r>
      <w:r>
        <w:rPr>
          <w:rFonts w:eastAsiaTheme="minorEastAsia"/>
          <w:vertAlign w:val="superscript"/>
        </w:rPr>
        <w:softHyphen/>
      </w:r>
      <w:r>
        <w:rPr>
          <w:rFonts w:eastAsiaTheme="minorEastAsia"/>
          <w:vertAlign w:val="subscript"/>
        </w:rPr>
        <w:t>PRG-Rand</w:t>
      </w:r>
      <w:r>
        <w:rPr>
          <w:rFonts w:eastAsiaTheme="minorEastAsia"/>
        </w:rPr>
        <w:t xml:space="preserve"> look like the libraries below, respectively,</w:t>
      </w:r>
    </w:p>
    <w:tbl>
      <w:tblPr>
        <w:tblStyle w:val="TableGrid"/>
        <w:tblpPr w:leftFromText="180" w:rightFromText="180" w:vertAnchor="text" w:horzAnchor="page" w:tblpX="2199" w:tblpY="2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1"/>
      </w:tblGrid>
      <w:tr w:rsidR="00115875" w:rsidTr="00115875">
        <w:trPr>
          <w:trHeight w:val="354"/>
        </w:trPr>
        <w:tc>
          <w:tcPr>
            <w:tcW w:w="1681" w:type="dxa"/>
          </w:tcPr>
          <w:p w:rsidR="00115875" w:rsidRPr="00DF2C60" w:rsidRDefault="00115875" w:rsidP="00115875">
            <w:pPr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H(s):</w:t>
            </w:r>
          </w:p>
        </w:tc>
      </w:tr>
      <w:tr w:rsidR="00115875" w:rsidTr="00115875">
        <w:trPr>
          <w:trHeight w:val="366"/>
        </w:trPr>
        <w:tc>
          <w:tcPr>
            <w:tcW w:w="1681" w:type="dxa"/>
          </w:tcPr>
          <w:p w:rsidR="00115875" w:rsidRDefault="00115875" w:rsidP="001158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Pr="0011587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X := G(s)</w:t>
            </w:r>
          </w:p>
        </w:tc>
      </w:tr>
      <w:tr w:rsidR="00115875" w:rsidTr="00115875">
        <w:trPr>
          <w:trHeight w:val="366"/>
        </w:trPr>
        <w:tc>
          <w:tcPr>
            <w:tcW w:w="1681" w:type="dxa"/>
          </w:tcPr>
          <w:p w:rsidR="00115875" w:rsidRDefault="00115875" w:rsidP="001158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Return s||x</w:t>
            </w:r>
          </w:p>
        </w:tc>
      </w:tr>
    </w:tbl>
    <w:tbl>
      <w:tblPr>
        <w:tblStyle w:val="TableGrid"/>
        <w:tblpPr w:leftFromText="180" w:rightFromText="180" w:vertAnchor="text" w:horzAnchor="page" w:tblpX="6393" w:tblpY="8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1"/>
      </w:tblGrid>
      <w:tr w:rsidR="00115875" w:rsidTr="00ED7B23">
        <w:trPr>
          <w:trHeight w:val="354"/>
        </w:trPr>
        <w:tc>
          <w:tcPr>
            <w:tcW w:w="1681" w:type="dxa"/>
          </w:tcPr>
          <w:p w:rsidR="00115875" w:rsidRPr="00DF2C60" w:rsidRDefault="00115875" w:rsidP="00ED7B23">
            <w:pPr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H(s):</w:t>
            </w:r>
          </w:p>
        </w:tc>
      </w:tr>
      <w:tr w:rsidR="00115875" w:rsidTr="00ED7B23">
        <w:trPr>
          <w:trHeight w:val="366"/>
        </w:trPr>
        <w:tc>
          <w:tcPr>
            <w:tcW w:w="1681" w:type="dxa"/>
          </w:tcPr>
          <w:p w:rsidR="00115875" w:rsidRDefault="00115875" w:rsidP="00ED7B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Pr="00115875">
              <w:rPr>
                <w:rFonts w:eastAsiaTheme="minorEastAsia"/>
              </w:rPr>
              <w:t>c ← {0,1}</w:t>
            </w:r>
            <w:r>
              <w:rPr>
                <w:rFonts w:eastAsiaTheme="minorEastAsia"/>
                <w:vertAlign w:val="superscript"/>
              </w:rPr>
              <w:t>3</w:t>
            </w:r>
            <w:r w:rsidRPr="00115875">
              <w:rPr>
                <w:rFonts w:eastAsiaTheme="minorEastAsia"/>
                <w:vertAlign w:val="superscript"/>
              </w:rPr>
              <w:t>λ</w:t>
            </w:r>
          </w:p>
        </w:tc>
      </w:tr>
      <w:tr w:rsidR="00115875" w:rsidTr="00ED7B23">
        <w:trPr>
          <w:trHeight w:val="366"/>
        </w:trPr>
        <w:tc>
          <w:tcPr>
            <w:tcW w:w="1681" w:type="dxa"/>
          </w:tcPr>
          <w:p w:rsidR="00115875" w:rsidRDefault="00115875" w:rsidP="00ED7B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Return c</w:t>
            </w:r>
          </w:p>
        </w:tc>
      </w:tr>
    </w:tbl>
    <w:p w:rsidR="00F106FE" w:rsidRDefault="00F106FE" w:rsidP="00F106FE">
      <w:pPr>
        <w:rPr>
          <w:rFonts w:eastAsiaTheme="minorEastAsia"/>
        </w:rPr>
      </w:pPr>
    </w:p>
    <w:p w:rsidR="00115875" w:rsidRDefault="00115875" w:rsidP="00F106FE">
      <w:pPr>
        <w:rPr>
          <w:rFonts w:eastAsiaTheme="minorEastAsia"/>
        </w:rPr>
      </w:pPr>
    </w:p>
    <w:p w:rsidR="00115875" w:rsidRDefault="00115875" w:rsidP="00F106FE">
      <w:pPr>
        <w:rPr>
          <w:rFonts w:eastAsiaTheme="minorEastAsia"/>
        </w:rPr>
      </w:pPr>
    </w:p>
    <w:p w:rsidR="00E6441A" w:rsidRDefault="00115875" w:rsidP="00F106FE">
      <w:pPr>
        <w:rPr>
          <w:rFonts w:eastAsiaTheme="minorEastAsia"/>
        </w:rPr>
      </w:pPr>
      <w:r>
        <w:rPr>
          <w:rFonts w:eastAsiaTheme="minorEastAsia"/>
        </w:rPr>
        <w:tab/>
        <w:t>All we need to break which of these libraries we are in is to pass 0</w:t>
      </w:r>
      <w:r>
        <w:rPr>
          <w:rFonts w:eastAsiaTheme="minorEastAsia"/>
          <w:vertAlign w:val="superscript"/>
        </w:rPr>
        <w:t>λ</w:t>
      </w:r>
      <w:r>
        <w:rPr>
          <w:rFonts w:eastAsiaTheme="minorEastAsia"/>
        </w:rPr>
        <w:t xml:space="preserve"> through H and you should expect a string starting with λ 0’s and then the rest of the 3λ-bit string. If you don’t then you know you are in the RAND library. </w:t>
      </w:r>
      <w:r w:rsidR="00B52F8C">
        <w:rPr>
          <w:rFonts w:eastAsiaTheme="minorEastAsia"/>
        </w:rPr>
        <w:t xml:space="preserve">With our input there is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2λ</m:t>
                </m:r>
              </m:sup>
            </m:sSup>
          </m:den>
        </m:f>
      </m:oMath>
      <w:r w:rsidR="00B52F8C">
        <w:rPr>
          <w:rFonts w:eastAsiaTheme="minorEastAsia"/>
        </w:rPr>
        <w:t xml:space="preserve"> for REAL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3λ</m:t>
                </m:r>
              </m:sup>
            </m:sSup>
          </m:den>
        </m:f>
      </m:oMath>
      <w:r w:rsidR="00B52F8C">
        <w:rPr>
          <w:rFonts w:eastAsiaTheme="minorEastAsia"/>
        </w:rPr>
        <w:t xml:space="preserve"> for the RAND</w:t>
      </w:r>
    </w:p>
    <w:p w:rsidR="003B281F" w:rsidRPr="00E6441A" w:rsidRDefault="00E6441A" w:rsidP="00E6441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So the adversary just has to compare the first λ-bits of c, and return s ==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perscript"/>
        </w:rPr>
        <w:t>First</w:t>
      </w:r>
      <w:proofErr w:type="spellEnd"/>
      <w:r>
        <w:rPr>
          <w:rFonts w:eastAsiaTheme="minorEastAsia"/>
          <w:vertAlign w:val="superscript"/>
        </w:rPr>
        <w:t xml:space="preserve"> λ</w:t>
      </w:r>
      <w:r>
        <w:rPr>
          <w:rFonts w:eastAsiaTheme="minorEastAsia"/>
        </w:rPr>
        <w:t>.</w:t>
      </w:r>
      <w:bookmarkStart w:id="0" w:name="_GoBack"/>
      <w:bookmarkEnd w:id="0"/>
    </w:p>
    <w:p w:rsidR="00E6441A" w:rsidRDefault="00E6441A" w:rsidP="00F106FE">
      <w:pPr>
        <w:rPr>
          <w:rFonts w:eastAsiaTheme="minorEastAsia"/>
        </w:rPr>
      </w:pPr>
    </w:p>
    <w:p w:rsidR="003B281F" w:rsidRDefault="006B0BEF" w:rsidP="003B28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How we can break the function F’. If we input a string so x’ is the string of all zeros then the real library will always have an output of </w:t>
      </w:r>
      <w:proofErr w:type="gramStart"/>
      <w:r>
        <w:rPr>
          <w:rFonts w:eastAsiaTheme="minorEastAsia"/>
        </w:rPr>
        <w:t>F(</w:t>
      </w:r>
      <w:proofErr w:type="spellStart"/>
      <w:proofErr w:type="gramEnd"/>
      <w:r>
        <w:rPr>
          <w:rFonts w:eastAsiaTheme="minorEastAsia"/>
        </w:rPr>
        <w:t>k,x</w:t>
      </w:r>
      <w:proofErr w:type="spellEnd"/>
      <w:r>
        <w:rPr>
          <w:rFonts w:eastAsiaTheme="minorEastAsia"/>
        </w:rPr>
        <w:t>)||F(</w:t>
      </w:r>
      <w:proofErr w:type="spellStart"/>
      <w:r>
        <w:rPr>
          <w:rFonts w:eastAsiaTheme="minorEastAsia"/>
        </w:rPr>
        <w:t>k,x</w:t>
      </w:r>
      <w:proofErr w:type="spellEnd"/>
      <w:r>
        <w:rPr>
          <w:rFonts w:eastAsiaTheme="minorEastAsia"/>
        </w:rPr>
        <w:t>). Where the random library would just output any random 2n bit stri</w:t>
      </w:r>
      <w:r w:rsidR="00E6441A">
        <w:rPr>
          <w:rFonts w:eastAsiaTheme="minorEastAsia"/>
        </w:rPr>
        <w:t xml:space="preserve">ng. So REAL has probability </w:t>
      </w:r>
      <w:proofErr w:type="gramStart"/>
      <w:r w:rsidR="00E6441A">
        <w:rPr>
          <w:rFonts w:eastAsiaTheme="minorEastAsia"/>
        </w:rPr>
        <w:t xml:space="preserve">of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E6441A">
        <w:rPr>
          <w:rFonts w:eastAsiaTheme="minorEastAsia"/>
        </w:rPr>
        <w:t>, and</w:t>
      </w:r>
      <w:r>
        <w:rPr>
          <w:rFonts w:eastAsiaTheme="minorEastAsia"/>
        </w:rPr>
        <w:t xml:space="preserve"> where Rand would have a probability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den>
        </m:f>
      </m:oMath>
      <w:r>
        <w:rPr>
          <w:rFonts w:eastAsiaTheme="minorEastAsia"/>
        </w:rPr>
        <w:t>. Which are different so F’ is insecure.</w:t>
      </w:r>
    </w:p>
    <w:p w:rsidR="00E6441A" w:rsidRPr="003B281F" w:rsidRDefault="00E6441A" w:rsidP="00E6441A">
      <w:pPr>
        <w:pStyle w:val="ListParagraph"/>
        <w:rPr>
          <w:rFonts w:eastAsiaTheme="minorEastAsia"/>
        </w:rPr>
      </w:pPr>
      <w:r>
        <w:rPr>
          <w:rFonts w:eastAsiaTheme="minorEastAsia"/>
        </w:rPr>
        <w:t>So the Adversary would call the function with x as any n-bit string and x’ be the n-bit string of 0’s. Then have it return whether c == x||x.</w:t>
      </w:r>
    </w:p>
    <w:sectPr w:rsidR="00E6441A" w:rsidRPr="003B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07797"/>
    <w:multiLevelType w:val="hybridMultilevel"/>
    <w:tmpl w:val="8408B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FB"/>
    <w:rsid w:val="00115875"/>
    <w:rsid w:val="00116641"/>
    <w:rsid w:val="001B448F"/>
    <w:rsid w:val="003403A8"/>
    <w:rsid w:val="003B281F"/>
    <w:rsid w:val="00497352"/>
    <w:rsid w:val="004D6FC4"/>
    <w:rsid w:val="004F0C0D"/>
    <w:rsid w:val="0064327E"/>
    <w:rsid w:val="006B0BEF"/>
    <w:rsid w:val="00800BDE"/>
    <w:rsid w:val="00863A0C"/>
    <w:rsid w:val="008875C1"/>
    <w:rsid w:val="008F4D53"/>
    <w:rsid w:val="00903C8F"/>
    <w:rsid w:val="00B52F8C"/>
    <w:rsid w:val="00B920A8"/>
    <w:rsid w:val="00CA03FB"/>
    <w:rsid w:val="00CD0BA7"/>
    <w:rsid w:val="00DF2243"/>
    <w:rsid w:val="00DF2C60"/>
    <w:rsid w:val="00E6441A"/>
    <w:rsid w:val="00EF6D75"/>
    <w:rsid w:val="00F1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1FBE6-4F05-4402-8178-13A5A0D3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6FC4"/>
    <w:rPr>
      <w:color w:val="808080"/>
    </w:rPr>
  </w:style>
  <w:style w:type="table" w:styleId="TableGrid">
    <w:name w:val="Table Grid"/>
    <w:basedOn w:val="TableNormal"/>
    <w:uiPriority w:val="39"/>
    <w:rsid w:val="00B92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4D00C-E82A-4BF6-965A-801808C9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3</cp:revision>
  <cp:lastPrinted>2016-01-27T08:27:00Z</cp:lastPrinted>
  <dcterms:created xsi:type="dcterms:W3CDTF">2016-01-27T03:47:00Z</dcterms:created>
  <dcterms:modified xsi:type="dcterms:W3CDTF">2016-01-28T02:01:00Z</dcterms:modified>
</cp:coreProperties>
</file>