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AAF02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Cocoa Settlement Price (ICE)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CC1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0208E1BB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Coffee Settlement Price (ICE)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KC1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29C87C1B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Copper Settlement Price (COMEX)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HG1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0B4DE1FE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Corn Settlement Price (CBOT)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45E39102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Cotton #2 Settlement Price (ICE)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CT1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463EDB5C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Gold Settlement Price (COMEX)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GC1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747225E5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Heating Oil Settlement Price (NYMEX)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HO1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5A24BB59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Lean Hogs Settlement Price (CME)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LH1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4E343A98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Live Cattle Settlement Price (CME)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LC1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44B8BD53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Natural Gas Settlement Price (NYMEX)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NG1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7E43E666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Nickel Settlement Price (LME)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LN1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0DEAE1AD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Orange Juice Settlement Price (ICE)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JO1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06E05ED3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Primary Aluminum Settlement Price (LME)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LA1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68A2883C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RBOB Gasoline Settlement Price (NYMEX)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XB1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3E515FDB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Silver Settlement Price (COMEX)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SI1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52D72A47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Soybean Settlement Price (CBOT)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237DB7D7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Sugar #11 Settlement Price (ICE)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SB1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290288FA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Unleaded Gasoline Settlement Price (NYMEX)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HU1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614D9870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Wheat Settlement Price (CBOT)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W1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7D603A54" w14:textId="69F07A0F" w:rsidR="006F47E4" w:rsidRDefault="006F47E4" w:rsidP="00906AC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Bloomberg Finance LP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WTI Crude Oil Settlement Price (NYMEX)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CL1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the Bloomberg Terminal.</w:t>
      </w:r>
    </w:p>
    <w:p w14:paraId="75DF97F4" w14:textId="7920E0E2" w:rsidR="00906AC0" w:rsidRPr="00277872" w:rsidRDefault="00906AC0" w:rsidP="00906AC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906AC0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Board of Governors of the Federal Reserve System (US), Motor Vehicle Assemblies: Total Motor Vehicle Assemblies [MVATOTASSS], retrieved from FRED, Federal Reserve Bank of St. Louis; </w:t>
      </w:r>
      <w:hyperlink r:id="rId6" w:history="1">
        <w:r w:rsidRPr="00906AC0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https://fred.stlouisfed.org/series/MVATOTASSS</w:t>
        </w:r>
      </w:hyperlink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3F1166B8" w14:textId="6623AF42" w:rsidR="00406897" w:rsidRPr="00277872" w:rsidRDefault="00406897" w:rsidP="00406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F152D1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lastRenderedPageBreak/>
        <w:t>Employment Cost Index: Wages and Salaries: Private Industry Workers</w:t>
      </w:r>
      <w:r w:rsidRPr="0001269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es-MX"/>
          <w14:ligatures w14:val="none"/>
        </w:rPr>
        <w:t>,</w:t>
      </w:r>
      <w:r w:rsidRPr="0027787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from </w:t>
      </w:r>
      <w:proofErr w:type="spellStart"/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Reifschneider</w:t>
      </w:r>
      <w:proofErr w:type="spellEnd"/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&amp; Wilcox (2022),</w:t>
      </w:r>
      <w:r w:rsidRPr="00012695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provided via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personal communication with David </w:t>
      </w:r>
      <w:proofErr w:type="spellStart"/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Reifschneider</w:t>
      </w:r>
      <w:proofErr w:type="spellEnd"/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744E68AD" w14:textId="77777777" w:rsidR="00406897" w:rsidRPr="00277872" w:rsidRDefault="00406897" w:rsidP="00406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</w:p>
    <w:p w14:paraId="22E69D7E" w14:textId="2947B5AD" w:rsidR="00673154" w:rsidRPr="00277872" w:rsidRDefault="00673154" w:rsidP="0067315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67315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Federal Reserve Bank of Cleveland, 1-Year Expected Inflation [EXPINF1YR], retrieved from FRED, Federal Reserve Bank of St. Louis; </w:t>
      </w:r>
      <w:hyperlink r:id="rId7" w:history="1">
        <w:r w:rsidRPr="0067315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https://fred.stlouisfed.org/series/EXPINF1YR</w:t>
        </w:r>
      </w:hyperlink>
      <w:r w:rsidRPr="0067315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0C48004E" w14:textId="3902B770" w:rsidR="00D240F4" w:rsidRPr="00277872" w:rsidRDefault="00D240F4" w:rsidP="00D240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Federal Reserve Bank of Cleveland, 10-Year Expected Inflation [EXPINF10YR], retrieved from FRED, Federal Reserve Bank of St. Louis; </w:t>
      </w:r>
      <w:hyperlink r:id="rId8" w:history="1">
        <w:r w:rsidRPr="00D240F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https://fred.stlouisfed.org/series/EXPINF10YR</w:t>
        </w:r>
      </w:hyperlink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73E345BA" w14:textId="6177BB18" w:rsidR="0078755D" w:rsidRPr="00277872" w:rsidRDefault="0078755D" w:rsidP="00B4708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Federal Reserve Bank of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Philadelphia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1-Year Expected Inflation,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Federal Reserve Bank of Philadelphia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; </w:t>
      </w:r>
      <w:hyperlink r:id="rId9" w:history="1"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https://www.philadelphiafed.org/surveys-and-data/real-time-data-research/inflation-forecasts</w:t>
        </w:r>
      </w:hyperlink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6F71FB73" w14:textId="0174AB7B" w:rsidR="00B47084" w:rsidRPr="00277872" w:rsidRDefault="00B47084" w:rsidP="00B4708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Federal Reserve Bank of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Philadelphia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10-Year Expected Inflation,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Federal Reserve Bank of Philadelphia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; </w:t>
      </w:r>
      <w:hyperlink r:id="rId10" w:history="1"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https://www.philadelphiafed.org/surveys-and-data/real-time-data-research/inflation-forecasts</w:t>
        </w:r>
      </w:hyperlink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1E48F1D3" w14:textId="1E8ED51A" w:rsidR="00B47084" w:rsidRPr="00277872" w:rsidRDefault="00B47084" w:rsidP="00D240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Federal Reserve Bank of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New York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Global Supply Chain Pressure Index [GSCPI]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Federal Reserve Bank of New York</w:t>
      </w: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;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</w:t>
      </w:r>
      <w:hyperlink r:id="rId11" w:history="1"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https://www.newyorkfed.org/research/policy/gscpi#/overview</w:t>
        </w:r>
      </w:hyperlink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578B268C" w14:textId="77777777" w:rsidR="0071005B" w:rsidRPr="00277872" w:rsidRDefault="0071005B" w:rsidP="0071005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Google, Car Shortage Search Index, retrieved from Google Trends, </w:t>
      </w:r>
      <w:hyperlink r:id="rId12" w:history="1"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https://trends.google.com/trends/explore?date=all&amp;</w:t>
        </w:r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g</w:t>
        </w:r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eo=US&amp;q=car%20shortage&amp;hl=en</w:t>
        </w:r>
      </w:hyperlink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1052B595" w14:textId="77777777" w:rsidR="0071005B" w:rsidRPr="00277872" w:rsidRDefault="0071005B" w:rsidP="0071005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Google, Chip Shortage Search Index, retrieved from Google Trends, </w:t>
      </w:r>
      <w:hyperlink r:id="rId13" w:history="1"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https://trends.google.com/trends/explore?date=all&amp;geo=US&amp;q=chip%20shortage&amp;hl=en</w:t>
        </w:r>
      </w:hyperlink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1D516B39" w14:textId="317528D3" w:rsidR="0071005B" w:rsidRDefault="0071005B" w:rsidP="0071005B">
      <w:pPr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Google, Shortage Search Index, retrieved from Google Trends, </w:t>
      </w:r>
      <w:hyperlink r:id="rId14" w:history="1"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</w:t>
        </w:r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/</w:t>
        </w:r>
        <w:r w:rsidRPr="002778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/trends.google.com/trends/explore?date=all&amp;geo=US&amp;q=shortage&amp;hl=en</w:t>
        </w:r>
      </w:hyperlink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77602EC7" w14:textId="77777777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Standard &amp; Poor’s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GSCI Aluminum Index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GSIAE@USECON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Haver Analytics, Retrieved 10-31-2023.</w:t>
      </w:r>
    </w:p>
    <w:p w14:paraId="3FC1582B" w14:textId="0CD3A104" w:rsidR="006F47E4" w:rsidRPr="00277872" w:rsidRDefault="006F47E4" w:rsidP="006F47E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Standard &amp; Poor’s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GSCI Nickel Index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[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GSIKE@USECON</w:t>
      </w: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], retrieved from </w:t>
      </w:r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Haver Analytics, Retrieved 10-31-2023. </w:t>
      </w:r>
    </w:p>
    <w:p w14:paraId="2A8D646D" w14:textId="1D996F77" w:rsidR="00BC49C7" w:rsidRPr="00277872" w:rsidRDefault="00BC49C7" w:rsidP="00BC49C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BC49C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Economic Analysis, Domestic Auto Inventories [AUINSA], retrieved from FRED, Federal Reserve Bank of St. Louis; </w:t>
      </w:r>
      <w:hyperlink r:id="rId15" w:history="1">
        <w:r w:rsidRPr="00BC49C7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https://fred.stlouisfed.org/series/AUINSA</w:t>
        </w:r>
      </w:hyperlink>
      <w:r w:rsidRPr="00BC49C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31C8590F" w14:textId="60667232" w:rsidR="00884012" w:rsidRPr="00277872" w:rsidRDefault="00884012" w:rsidP="006907DD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A970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Economic Analysis, Personal consumption expenditures: Energy goods and services [DNRGRC1M027SBEA], retrieved from FRED, Federal Reserve Bank of St. Louis; </w:t>
      </w:r>
      <w:hyperlink r:id="rId16" w:history="1">
        <w:r w:rsidRPr="00A97072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https://fred.stlouisfed.org/series/DNRGRC1M027SBEA</w:t>
        </w:r>
      </w:hyperlink>
      <w:r w:rsidRPr="00A970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00A3CD08" w14:textId="3990E5D6" w:rsidR="00BC49C7" w:rsidRPr="00277872" w:rsidRDefault="006907DD" w:rsidP="006907DD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Economic Analysis, Personal consumption expenditures: Food [DFXARC1M027SBEA], retrieved from FRED, Federal Reserve Bank of St. Louis; </w:t>
      </w:r>
      <w:hyperlink r:id="rId17" w:history="1">
        <w:r w:rsidRPr="009C78E7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https://fred.stlouisfed.org/series/DFXARC1M027SBEA</w:t>
        </w:r>
      </w:hyperlink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150E1E23" w14:textId="5758CCE1" w:rsidR="008467DE" w:rsidRPr="00277872" w:rsidRDefault="008467DE" w:rsidP="006907DD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8467DE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Economic Analysis, Personal consumption expenditures: New motor vehicles (chain-type price index) [AB67RG3Q086SBEA], retrieved from FRED, Federal Reserve Bank of St. Louis; </w:t>
      </w:r>
      <w:hyperlink r:id="rId18" w:history="1">
        <w:r w:rsidRPr="008467DE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https://fred.stlouisfed.org/series/AB67</w:t>
        </w:r>
        <w:r w:rsidRPr="008467DE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R</w:t>
        </w:r>
        <w:r w:rsidRPr="008467DE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G3Q086SBEA</w:t>
        </w:r>
      </w:hyperlink>
      <w:r w:rsidRPr="008467DE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6C9648C9" w14:textId="341B63CC" w:rsidR="003C5E17" w:rsidRPr="00277872" w:rsidRDefault="008305E9" w:rsidP="00D240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4E113D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Labor Statistics, Consumer Price Index for All Urban Consumers: All Items in U.S. City Average [CPIAUCSL], retrieved from FRED, Federal Reserve Bank of St. Louis; </w:t>
      </w:r>
      <w:hyperlink r:id="rId19" w:history="1">
        <w:r w:rsidRPr="004E113D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https://fred.stlouisfed.org/series/CPIAUCSL</w:t>
        </w:r>
      </w:hyperlink>
      <w:r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48BD5E4A" w14:textId="71A6B9EA" w:rsidR="003C5E17" w:rsidRPr="00277872" w:rsidRDefault="003C5E17" w:rsidP="00D240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lastRenderedPageBreak/>
        <w:t xml:space="preserve">U.S. Bureau of Labor Statistics, Consumer Price Index for All Urban Consumers: Energy in U.S. City Average [CPIENGSL], retrieved from FRED, Federal Reserve Bank of St. Louis; </w:t>
      </w:r>
      <w:hyperlink r:id="rId20" w:history="1">
        <w:r w:rsidRPr="009C78E7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https://fred.stlouisfed.org/series/CPIENGSL</w:t>
        </w:r>
      </w:hyperlink>
      <w:r w:rsidRPr="009C78E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36776692" w14:textId="5C732773" w:rsidR="00D240F4" w:rsidRPr="00277872" w:rsidRDefault="00D240F4" w:rsidP="00D240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Labor Statistics, Consumer Price Index for All Urban Consumers: Food in U.S. City Average [CPIUFDSL], retrieved from FRED, Federal Reserve Bank of St. Louis; </w:t>
      </w:r>
      <w:hyperlink r:id="rId21" w:history="1">
        <w:r w:rsidRPr="00D240F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https://fred.stlouisfed.org/series/CPIUFDSL</w:t>
        </w:r>
      </w:hyperlink>
      <w:r w:rsidRPr="00D240F4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39FDC5A5" w14:textId="6BCA683A" w:rsidR="00A97072" w:rsidRPr="00277872" w:rsidRDefault="00BF3551" w:rsidP="00D240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BF3551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U.S. Bureau of Labor Statistics, Nonfarm Business Sector: Labor Productivity (Output per Hour) for All Workers [OPHNFB], retrieved from FRED, Federal Reserve Bank of St. Louis; </w:t>
      </w:r>
      <w:hyperlink r:id="rId22" w:history="1">
        <w:r w:rsidRPr="00BF3551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https://fred.stlouisfed.org/series/OPHNFB</w:t>
        </w:r>
      </w:hyperlink>
      <w:r w:rsidRPr="00BF3551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36DD6A65" w14:textId="6DA6FFFA" w:rsidR="00A214CC" w:rsidRPr="00277872" w:rsidRDefault="00ED0C3B" w:rsidP="0071005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ED0C3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International Monetary Fund, Global price of Energy index [PNRGINDEXM], retrieved from FRED, Federal Reserve Bank of St. Louis; </w:t>
      </w:r>
      <w:hyperlink r:id="rId23" w:history="1">
        <w:r w:rsidRPr="00ED0C3B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val="en-US" w:eastAsia="es-MX"/>
            <w14:ligatures w14:val="none"/>
          </w:rPr>
          <w:t>https://fred.stlouisfed.org/series/PNRGINDEXM</w:t>
        </w:r>
      </w:hyperlink>
      <w:r w:rsidRPr="00ED0C3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p w14:paraId="233BB33B" w14:textId="19F8CEC3" w:rsidR="00CB6459" w:rsidRPr="00277872" w:rsidRDefault="00894A39" w:rsidP="006F4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</w:pPr>
      <w:r w:rsidRPr="00894A39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Vacancies over unemployment</w:t>
      </w:r>
      <w:r w:rsidR="006374F3" w:rsidRPr="0001269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es-MX"/>
          <w14:ligatures w14:val="none"/>
        </w:rPr>
        <w:t>,</w:t>
      </w:r>
      <w:r w:rsidR="006374F3" w:rsidRPr="0027787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 w:eastAsia="es-MX"/>
          <w14:ligatures w14:val="none"/>
        </w:rPr>
        <w:t xml:space="preserve"> </w:t>
      </w:r>
      <w:r w:rsidR="006374F3"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from </w:t>
      </w:r>
      <w:proofErr w:type="spellStart"/>
      <w:r w:rsidR="006374F3"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Barchinon</w:t>
      </w:r>
      <w:proofErr w:type="spellEnd"/>
      <w:r w:rsidR="006374F3"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(2010),</w:t>
      </w:r>
      <w:r w:rsidR="006374F3" w:rsidRPr="00012695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 provided via </w:t>
      </w:r>
      <w:r w:rsidR="006374F3"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 xml:space="preserve">personal communication with David </w:t>
      </w:r>
      <w:proofErr w:type="spellStart"/>
      <w:r w:rsidR="006374F3"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Reifschneider</w:t>
      </w:r>
      <w:proofErr w:type="spellEnd"/>
      <w:r w:rsidR="006374F3" w:rsidRPr="00277872">
        <w:rPr>
          <w:rFonts w:ascii="Times New Roman" w:eastAsia="Times New Roman" w:hAnsi="Times New Roman" w:cs="Times New Roman"/>
          <w:kern w:val="0"/>
          <w:sz w:val="20"/>
          <w:szCs w:val="20"/>
          <w:lang w:val="en-US" w:eastAsia="es-MX"/>
          <w14:ligatures w14:val="none"/>
        </w:rPr>
        <w:t>.</w:t>
      </w:r>
    </w:p>
    <w:sectPr w:rsidR="00CB6459" w:rsidRPr="0027787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25582" w14:textId="77777777" w:rsidR="00130AC8" w:rsidRDefault="00130AC8" w:rsidP="00130AC8">
      <w:pPr>
        <w:spacing w:after="0" w:line="240" w:lineRule="auto"/>
      </w:pPr>
      <w:r>
        <w:separator/>
      </w:r>
    </w:p>
  </w:endnote>
  <w:endnote w:type="continuationSeparator" w:id="0">
    <w:p w14:paraId="535B212B" w14:textId="77777777" w:rsidR="00130AC8" w:rsidRDefault="00130AC8" w:rsidP="00130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1EB91" w14:textId="77777777" w:rsidR="00130AC8" w:rsidRDefault="00130AC8" w:rsidP="00130AC8">
      <w:pPr>
        <w:spacing w:after="0" w:line="240" w:lineRule="auto"/>
      </w:pPr>
      <w:r>
        <w:separator/>
      </w:r>
    </w:p>
  </w:footnote>
  <w:footnote w:type="continuationSeparator" w:id="0">
    <w:p w14:paraId="7DAE3507" w14:textId="77777777" w:rsidR="00130AC8" w:rsidRDefault="00130AC8" w:rsidP="00130A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3D"/>
    <w:rsid w:val="00012695"/>
    <w:rsid w:val="00092760"/>
    <w:rsid w:val="000B3140"/>
    <w:rsid w:val="000F2BB4"/>
    <w:rsid w:val="000F5321"/>
    <w:rsid w:val="001008DE"/>
    <w:rsid w:val="00124D7F"/>
    <w:rsid w:val="00130AC8"/>
    <w:rsid w:val="00167A4A"/>
    <w:rsid w:val="001A6305"/>
    <w:rsid w:val="0020199E"/>
    <w:rsid w:val="002777C0"/>
    <w:rsid w:val="00277872"/>
    <w:rsid w:val="002E1588"/>
    <w:rsid w:val="002F2A10"/>
    <w:rsid w:val="0033049A"/>
    <w:rsid w:val="0036369C"/>
    <w:rsid w:val="00373A6F"/>
    <w:rsid w:val="00380689"/>
    <w:rsid w:val="003C5E17"/>
    <w:rsid w:val="00406087"/>
    <w:rsid w:val="00406897"/>
    <w:rsid w:val="00460BD3"/>
    <w:rsid w:val="0047251B"/>
    <w:rsid w:val="004D68CF"/>
    <w:rsid w:val="004E113D"/>
    <w:rsid w:val="005000F4"/>
    <w:rsid w:val="00512816"/>
    <w:rsid w:val="00537B58"/>
    <w:rsid w:val="00542596"/>
    <w:rsid w:val="005541EC"/>
    <w:rsid w:val="005641D5"/>
    <w:rsid w:val="00605094"/>
    <w:rsid w:val="006374F3"/>
    <w:rsid w:val="00651D21"/>
    <w:rsid w:val="00672191"/>
    <w:rsid w:val="00673154"/>
    <w:rsid w:val="006907DD"/>
    <w:rsid w:val="00695A7E"/>
    <w:rsid w:val="006A650D"/>
    <w:rsid w:val="006B431C"/>
    <w:rsid w:val="006C4C09"/>
    <w:rsid w:val="006E1DD3"/>
    <w:rsid w:val="006F1931"/>
    <w:rsid w:val="006F47E4"/>
    <w:rsid w:val="0071005B"/>
    <w:rsid w:val="00715EC1"/>
    <w:rsid w:val="0072262E"/>
    <w:rsid w:val="00735CE2"/>
    <w:rsid w:val="00744CB3"/>
    <w:rsid w:val="00750080"/>
    <w:rsid w:val="00751F49"/>
    <w:rsid w:val="00753647"/>
    <w:rsid w:val="0078755D"/>
    <w:rsid w:val="007A53D4"/>
    <w:rsid w:val="007C5214"/>
    <w:rsid w:val="00812981"/>
    <w:rsid w:val="00815166"/>
    <w:rsid w:val="008217AF"/>
    <w:rsid w:val="00824470"/>
    <w:rsid w:val="008305E9"/>
    <w:rsid w:val="008467DE"/>
    <w:rsid w:val="008524A0"/>
    <w:rsid w:val="00863736"/>
    <w:rsid w:val="00881682"/>
    <w:rsid w:val="00884012"/>
    <w:rsid w:val="00894A39"/>
    <w:rsid w:val="008B0717"/>
    <w:rsid w:val="008B32C6"/>
    <w:rsid w:val="008C790D"/>
    <w:rsid w:val="008E41F3"/>
    <w:rsid w:val="008F5C80"/>
    <w:rsid w:val="00906AC0"/>
    <w:rsid w:val="0092377D"/>
    <w:rsid w:val="00931C9C"/>
    <w:rsid w:val="009554CB"/>
    <w:rsid w:val="00955FB1"/>
    <w:rsid w:val="00961FE1"/>
    <w:rsid w:val="0098005D"/>
    <w:rsid w:val="009C78E7"/>
    <w:rsid w:val="00A1328A"/>
    <w:rsid w:val="00A214CC"/>
    <w:rsid w:val="00A41C0D"/>
    <w:rsid w:val="00A97072"/>
    <w:rsid w:val="00AD772C"/>
    <w:rsid w:val="00AF5968"/>
    <w:rsid w:val="00B15A0D"/>
    <w:rsid w:val="00B47084"/>
    <w:rsid w:val="00B60998"/>
    <w:rsid w:val="00B6608B"/>
    <w:rsid w:val="00B83FD9"/>
    <w:rsid w:val="00BA4544"/>
    <w:rsid w:val="00BA639F"/>
    <w:rsid w:val="00BC49C7"/>
    <w:rsid w:val="00BC7D2E"/>
    <w:rsid w:val="00BE151A"/>
    <w:rsid w:val="00BF3551"/>
    <w:rsid w:val="00C058AF"/>
    <w:rsid w:val="00C1164C"/>
    <w:rsid w:val="00C423F3"/>
    <w:rsid w:val="00C433F7"/>
    <w:rsid w:val="00C461CC"/>
    <w:rsid w:val="00C6264E"/>
    <w:rsid w:val="00C650BF"/>
    <w:rsid w:val="00C66EED"/>
    <w:rsid w:val="00C74757"/>
    <w:rsid w:val="00C8394D"/>
    <w:rsid w:val="00C860AE"/>
    <w:rsid w:val="00CB42D9"/>
    <w:rsid w:val="00CB6459"/>
    <w:rsid w:val="00CE708E"/>
    <w:rsid w:val="00CE77B4"/>
    <w:rsid w:val="00D15643"/>
    <w:rsid w:val="00D240F4"/>
    <w:rsid w:val="00D41CF7"/>
    <w:rsid w:val="00D77562"/>
    <w:rsid w:val="00DA5A0C"/>
    <w:rsid w:val="00DD57F4"/>
    <w:rsid w:val="00DF607C"/>
    <w:rsid w:val="00E512DF"/>
    <w:rsid w:val="00E658B9"/>
    <w:rsid w:val="00E972F6"/>
    <w:rsid w:val="00EB108E"/>
    <w:rsid w:val="00EB75F2"/>
    <w:rsid w:val="00ED0C3B"/>
    <w:rsid w:val="00EE4ECF"/>
    <w:rsid w:val="00F105B8"/>
    <w:rsid w:val="00F152D1"/>
    <w:rsid w:val="00F202E0"/>
    <w:rsid w:val="00F31F31"/>
    <w:rsid w:val="00F8446D"/>
    <w:rsid w:val="00F96CE3"/>
    <w:rsid w:val="00FF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1AE6A"/>
  <w15:chartTrackingRefBased/>
  <w15:docId w15:val="{E302214F-5C47-4C43-8CA3-915F81ED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4E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1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1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1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1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13D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1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13D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1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13D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4E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1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1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4E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13D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4E1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13D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4E113D"/>
    <w:rPr>
      <w:b/>
      <w:bCs/>
      <w:smallCaps/>
      <w:color w:val="0F4761" w:themeColor="accent1" w:themeShade="BF"/>
      <w:spacing w:val="5"/>
    </w:rPr>
  </w:style>
  <w:style w:type="paragraph" w:customStyle="1" w:styleId="citation">
    <w:name w:val="citation"/>
    <w:basedOn w:val="Normal"/>
    <w:rsid w:val="004E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US"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E15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15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F596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US"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01269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130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AC8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130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A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1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2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3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1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6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1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2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5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9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9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4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6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4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7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6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24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5E5E5"/>
            <w:bottom w:val="none" w:sz="0" w:space="0" w:color="auto"/>
            <w:right w:val="none" w:sz="0" w:space="0" w:color="auto"/>
          </w:divBdr>
        </w:div>
      </w:divsChild>
    </w:div>
    <w:div w:id="2016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5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0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series/EXPINF10YR" TargetMode="External"/><Relationship Id="rId13" Type="http://schemas.openxmlformats.org/officeDocument/2006/relationships/hyperlink" Target="https://trends.google.com/trends/explore?date=all&amp;geo=US&amp;q=chip%20shortage&amp;hl=en" TargetMode="External"/><Relationship Id="rId18" Type="http://schemas.openxmlformats.org/officeDocument/2006/relationships/hyperlink" Target="https://fred.stlouisfed.org/series/AB67RG3Q086SBE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red.stlouisfed.org/series/CPIUFDSL" TargetMode="External"/><Relationship Id="rId7" Type="http://schemas.openxmlformats.org/officeDocument/2006/relationships/hyperlink" Target="https://fred.stlouisfed.org/series/EXPINF1YR" TargetMode="External"/><Relationship Id="rId12" Type="http://schemas.openxmlformats.org/officeDocument/2006/relationships/hyperlink" Target="https://trends.google.com/trends/explore?date=all&amp;geo=US&amp;q=car%20shortage&amp;hl=en" TargetMode="External"/><Relationship Id="rId17" Type="http://schemas.openxmlformats.org/officeDocument/2006/relationships/hyperlink" Target="https://fred.stlouisfed.org/series/DFXARC1M027SBEA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fred.stlouisfed.org/series/DNRGRC1M027SBEA" TargetMode="External"/><Relationship Id="rId20" Type="http://schemas.openxmlformats.org/officeDocument/2006/relationships/hyperlink" Target="https://fred.stlouisfed.org/series/CPIENGSL" TargetMode="External"/><Relationship Id="rId1" Type="http://schemas.openxmlformats.org/officeDocument/2006/relationships/styles" Target="styles.xml"/><Relationship Id="rId6" Type="http://schemas.openxmlformats.org/officeDocument/2006/relationships/hyperlink" Target="https://fred.stlouisfed.org/series/MVATOTASSS" TargetMode="External"/><Relationship Id="rId11" Type="http://schemas.openxmlformats.org/officeDocument/2006/relationships/hyperlink" Target="https://www.newyorkfed.org/research/policy/gscpi#/overview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fred.stlouisfed.org/series/AUINSA" TargetMode="External"/><Relationship Id="rId23" Type="http://schemas.openxmlformats.org/officeDocument/2006/relationships/hyperlink" Target="https://fred.stlouisfed.org/series/PNRGINDEXM" TargetMode="External"/><Relationship Id="rId10" Type="http://schemas.openxmlformats.org/officeDocument/2006/relationships/hyperlink" Target="https://www.philadelphiafed.org/surveys-and-data/real-time-data-research/inflation-forecasts" TargetMode="External"/><Relationship Id="rId19" Type="http://schemas.openxmlformats.org/officeDocument/2006/relationships/hyperlink" Target="https://fred.stlouisfed.org/series/CPIAUCS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philadelphiafed.org/surveys-and-data/real-time-data-research/inflation-forecasts" TargetMode="External"/><Relationship Id="rId14" Type="http://schemas.openxmlformats.org/officeDocument/2006/relationships/hyperlink" Target="https://trends.google.com/trends/explore?date=all&amp;geo=US&amp;q=shortage&amp;hl=en" TargetMode="External"/><Relationship Id="rId22" Type="http://schemas.openxmlformats.org/officeDocument/2006/relationships/hyperlink" Target="https://fred.stlouisfed.org/series/OPHNF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1286</Words>
  <Characters>6047</Characters>
  <Application>Microsoft Office Word</Application>
  <DocSecurity>0</DocSecurity>
  <Lines>128</Lines>
  <Paragraphs>65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sboocker@gmail.com</dc:creator>
  <cp:keywords/>
  <dc:description/>
  <cp:lastModifiedBy>sboocker@gmail.com</cp:lastModifiedBy>
  <cp:revision>138</cp:revision>
  <dcterms:created xsi:type="dcterms:W3CDTF">2024-03-28T13:44:00Z</dcterms:created>
  <dcterms:modified xsi:type="dcterms:W3CDTF">2024-04-09T17:12:00Z</dcterms:modified>
</cp:coreProperties>
</file>