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7237C" w14:textId="77777777" w:rsidR="00964771" w:rsidRPr="00964771" w:rsidRDefault="00964771" w:rsidP="00964771">
      <w:pPr>
        <w:spacing w:before="195" w:after="195"/>
        <w:rPr>
          <w:rFonts w:ascii="PT Sans" w:hAnsi="PT Sans" w:cs="Times New Roman"/>
          <w:color w:val="727272"/>
        </w:rPr>
      </w:pPr>
      <w:r w:rsidRPr="00964771">
        <w:rPr>
          <w:rFonts w:ascii="PT Sans" w:hAnsi="PT Sans" w:cs="Times New Roman"/>
          <w:color w:val="727272"/>
        </w:rPr>
        <w:fldChar w:fldCharType="begin"/>
      </w:r>
      <w:r w:rsidRPr="00964771">
        <w:rPr>
          <w:rFonts w:ascii="PT Sans" w:hAnsi="PT Sans" w:cs="Times New Roman"/>
          <w:color w:val="727272"/>
        </w:rPr>
        <w:instrText xml:space="preserve"> HYPERLINK "https://webtoolsweekly.us5.list-manage.com/track/click?u=ea228d7061e8bbfa8639666ad&amp;id=099b60f491&amp;e=042bc4db41" \t "_blank" </w:instrText>
      </w:r>
      <w:r w:rsidRPr="00964771">
        <w:rPr>
          <w:rFonts w:ascii="PT Sans" w:hAnsi="PT Sans" w:cs="Times New Roman"/>
          <w:color w:val="727272"/>
        </w:rPr>
      </w:r>
      <w:r w:rsidRPr="00964771">
        <w:rPr>
          <w:rFonts w:ascii="PT Sans" w:hAnsi="PT Sans" w:cs="Times New Roman"/>
          <w:color w:val="727272"/>
        </w:rPr>
        <w:fldChar w:fldCharType="separate"/>
      </w:r>
      <w:r w:rsidRPr="00964771">
        <w:rPr>
          <w:rFonts w:ascii="PT Sans" w:hAnsi="PT Sans" w:cs="Times New Roman"/>
          <w:color w:val="C54A28"/>
        </w:rPr>
        <w:t>This Stack Overflow thread</w:t>
      </w:r>
      <w:r w:rsidRPr="00964771">
        <w:rPr>
          <w:rFonts w:ascii="PT Sans" w:hAnsi="PT Sans" w:cs="Times New Roman"/>
          <w:color w:val="727272"/>
        </w:rPr>
        <w:fldChar w:fldCharType="end"/>
      </w:r>
      <w:r w:rsidRPr="00964771">
        <w:rPr>
          <w:rFonts w:ascii="PT Sans" w:hAnsi="PT Sans" w:cs="Times New Roman"/>
          <w:color w:val="727272"/>
        </w:rPr>
        <w:t> discusses different ways to trigger a click event on an element even when the click doesn't actually occur via user input. If you've used jQuery, then you might be familiar with </w:t>
      </w:r>
      <w:proofErr w:type="gramStart"/>
      <w:r w:rsidRPr="00964771">
        <w:rPr>
          <w:rFonts w:ascii="Courier New" w:hAnsi="Courier New" w:cs="Courier New"/>
          <w:color w:val="727272"/>
        </w:rPr>
        <w:t>trigger(</w:t>
      </w:r>
      <w:proofErr w:type="gramEnd"/>
      <w:r w:rsidRPr="00964771">
        <w:rPr>
          <w:rFonts w:ascii="Courier New" w:hAnsi="Courier New" w:cs="Courier New"/>
          <w:color w:val="727272"/>
        </w:rPr>
        <w:t>)</w:t>
      </w:r>
      <w:r w:rsidRPr="00964771">
        <w:rPr>
          <w:rFonts w:ascii="PT Sans" w:hAnsi="PT Sans" w:cs="Times New Roman"/>
          <w:color w:val="727272"/>
        </w:rPr>
        <w:t>, which allows you to do this.</w:t>
      </w:r>
      <w:r w:rsidRPr="00964771">
        <w:rPr>
          <w:rFonts w:ascii="PT Sans" w:hAnsi="PT Sans" w:cs="Times New Roman"/>
          <w:color w:val="727272"/>
        </w:rPr>
        <w:br/>
      </w:r>
      <w:r w:rsidRPr="00964771">
        <w:rPr>
          <w:rFonts w:ascii="PT Sans" w:hAnsi="PT Sans" w:cs="Times New Roman"/>
          <w:color w:val="727272"/>
        </w:rPr>
        <w:br/>
        <w:t>The thread, however, points out an old DOM method called </w:t>
      </w:r>
      <w:r w:rsidRPr="00964771">
        <w:rPr>
          <w:rFonts w:ascii="Courier New" w:hAnsi="Courier New" w:cs="Courier New"/>
          <w:color w:val="727272"/>
        </w:rPr>
        <w:t>click()</w:t>
      </w:r>
      <w:r w:rsidRPr="00964771">
        <w:rPr>
          <w:rFonts w:ascii="PT Sans" w:hAnsi="PT Sans" w:cs="Times New Roman"/>
          <w:color w:val="727272"/>
        </w:rPr>
        <w:t> that can be used similarly. What's interesting is that </w:t>
      </w:r>
      <w:hyperlink r:id="rId4" w:tgtFrame="_blank" w:history="1">
        <w:r w:rsidRPr="00964771">
          <w:rPr>
            <w:rFonts w:ascii="PT Sans" w:hAnsi="PT Sans" w:cs="Times New Roman"/>
            <w:color w:val="C54A28"/>
          </w:rPr>
          <w:t>the old spec</w:t>
        </w:r>
      </w:hyperlink>
      <w:r w:rsidRPr="00964771">
        <w:rPr>
          <w:rFonts w:ascii="PT Sans" w:hAnsi="PT Sans" w:cs="Times New Roman"/>
          <w:color w:val="727272"/>
        </w:rPr>
        <w:t> (which is the only one MDN's brief article references for this method) says this method will:</w:t>
      </w:r>
      <w:r w:rsidRPr="00964771">
        <w:rPr>
          <w:rFonts w:ascii="PT Sans" w:hAnsi="PT Sans" w:cs="Times New Roman"/>
          <w:color w:val="727272"/>
        </w:rPr>
        <w:br/>
      </w:r>
      <w:r w:rsidRPr="00964771">
        <w:rPr>
          <w:rFonts w:ascii="PT Sans" w:hAnsi="PT Sans" w:cs="Times New Roman"/>
          <w:color w:val="727272"/>
        </w:rPr>
        <w:br/>
      </w:r>
      <w:r w:rsidRPr="00964771">
        <w:rPr>
          <w:rFonts w:ascii="PT Sans" w:hAnsi="PT Sans" w:cs="Times New Roman"/>
          <w:i/>
          <w:iCs/>
          <w:color w:val="727272"/>
        </w:rPr>
        <w:t xml:space="preserve">"Simulate a mouse-click. For INPUT </w:t>
      </w:r>
      <w:proofErr w:type="gramStart"/>
      <w:r w:rsidRPr="00964771">
        <w:rPr>
          <w:rFonts w:ascii="PT Sans" w:hAnsi="PT Sans" w:cs="Times New Roman"/>
          <w:i/>
          <w:iCs/>
          <w:color w:val="727272"/>
        </w:rPr>
        <w:t>elements</w:t>
      </w:r>
      <w:proofErr w:type="gramEnd"/>
      <w:r w:rsidRPr="00964771">
        <w:rPr>
          <w:rFonts w:ascii="PT Sans" w:hAnsi="PT Sans" w:cs="Times New Roman"/>
          <w:i/>
          <w:iCs/>
          <w:color w:val="727272"/>
        </w:rPr>
        <w:t xml:space="preserve"> whose type attribute has one of the following values: 'button', 'checkbox', 'radio', 'reset', or 'submit'."</w:t>
      </w:r>
      <w:r w:rsidRPr="00964771">
        <w:rPr>
          <w:rFonts w:ascii="PT Sans" w:hAnsi="PT Sans" w:cs="Times New Roman"/>
          <w:color w:val="727272"/>
        </w:rPr>
        <w:br/>
      </w:r>
      <w:r w:rsidRPr="00964771">
        <w:rPr>
          <w:rFonts w:ascii="PT Sans" w:hAnsi="PT Sans" w:cs="Times New Roman"/>
          <w:color w:val="727272"/>
        </w:rPr>
        <w:br/>
        <w:t>But despite that this seemed to be originally limited to clicks on certain types of elements, you can apparently do this on any element. For example, assuming this HTML: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3"/>
      </w:tblGrid>
      <w:tr w:rsidR="00964771" w:rsidRPr="00964771" w14:paraId="5212C2AB" w14:textId="77777777" w:rsidTr="00964771">
        <w:tc>
          <w:tcPr>
            <w:tcW w:w="0" w:type="auto"/>
            <w:shd w:val="clear" w:color="auto" w:fill="272727"/>
            <w:tcMar>
              <w:top w:w="120" w:type="dxa"/>
              <w:left w:w="270" w:type="dxa"/>
              <w:bottom w:w="120" w:type="dxa"/>
              <w:right w:w="270" w:type="dxa"/>
            </w:tcMar>
            <w:vAlign w:val="center"/>
            <w:hideMark/>
          </w:tcPr>
          <w:p w14:paraId="38A94D99" w14:textId="77777777" w:rsidR="00964771" w:rsidRPr="00964771" w:rsidRDefault="00964771" w:rsidP="00964771">
            <w:pPr>
              <w:shd w:val="clear" w:color="auto" w:fill="272727"/>
              <w:spacing w:line="300" w:lineRule="atLeast"/>
              <w:divId w:val="386952624"/>
              <w:rPr>
                <w:rFonts w:ascii="Courier" w:eastAsia="Times New Roman" w:hAnsi="Courier" w:cs="Times New Roman"/>
                <w:color w:val="F8F8F2"/>
              </w:rPr>
            </w:pPr>
            <w:r w:rsidRPr="00964771">
              <w:rPr>
                <w:rFonts w:ascii="Courier" w:eastAsia="Times New Roman" w:hAnsi="Courier" w:cs="Times New Roman"/>
                <w:color w:val="F8F8F2"/>
              </w:rPr>
              <w:t>&lt;</w:t>
            </w:r>
            <w:r w:rsidRPr="00964771">
              <w:rPr>
                <w:rFonts w:ascii="Courier" w:eastAsia="Times New Roman" w:hAnsi="Courier" w:cs="Times New Roman"/>
                <w:b/>
                <w:bCs/>
                <w:color w:val="6AB825"/>
              </w:rPr>
              <w:t>div</w:t>
            </w:r>
            <w:r w:rsidRPr="00964771">
              <w:rPr>
                <w:rFonts w:ascii="Courier" w:eastAsia="Times New Roman" w:hAnsi="Courier" w:cs="Times New Roman"/>
                <w:color w:val="F8F8F2"/>
              </w:rPr>
              <w:t> </w:t>
            </w:r>
            <w:r w:rsidRPr="00964771">
              <w:rPr>
                <w:rFonts w:ascii="Courier" w:eastAsia="Times New Roman" w:hAnsi="Courier" w:cs="Times New Roman"/>
                <w:color w:val="BBBBBB"/>
              </w:rPr>
              <w:t>class</w:t>
            </w:r>
            <w:r w:rsidRPr="00964771">
              <w:rPr>
                <w:rFonts w:ascii="Courier" w:eastAsia="Times New Roman" w:hAnsi="Courier" w:cs="Times New Roman"/>
                <w:color w:val="F8F8F2"/>
              </w:rPr>
              <w:t>=</w:t>
            </w:r>
            <w:r w:rsidRPr="00964771">
              <w:rPr>
                <w:rFonts w:ascii="Courier" w:eastAsia="Times New Roman" w:hAnsi="Courier" w:cs="Times New Roman"/>
                <w:color w:val="ED9D13"/>
              </w:rPr>
              <w:t>"box"</w:t>
            </w:r>
            <w:r w:rsidRPr="00964771">
              <w:rPr>
                <w:rFonts w:ascii="Courier" w:eastAsia="Times New Roman" w:hAnsi="Courier" w:cs="Times New Roman"/>
                <w:color w:val="F8F8F2"/>
              </w:rPr>
              <w:t>&gt;&lt;/</w:t>
            </w:r>
            <w:r w:rsidRPr="00964771">
              <w:rPr>
                <w:rFonts w:ascii="Courier" w:eastAsia="Times New Roman" w:hAnsi="Courier" w:cs="Times New Roman"/>
                <w:b/>
                <w:bCs/>
                <w:color w:val="6AB825"/>
              </w:rPr>
              <w:t>div</w:t>
            </w:r>
            <w:r w:rsidRPr="00964771">
              <w:rPr>
                <w:rFonts w:ascii="Courier" w:eastAsia="Times New Roman" w:hAnsi="Courier" w:cs="Times New Roman"/>
                <w:color w:val="F8F8F2"/>
              </w:rPr>
              <w:t>&gt;</w:t>
            </w:r>
          </w:p>
        </w:tc>
      </w:tr>
    </w:tbl>
    <w:p w14:paraId="34C2FD07" w14:textId="77777777" w:rsidR="00964771" w:rsidRPr="00964771" w:rsidRDefault="00964771" w:rsidP="00964771">
      <w:pPr>
        <w:spacing w:before="195" w:after="195"/>
        <w:rPr>
          <w:rFonts w:ascii="PT Sans" w:hAnsi="PT Sans" w:cs="Times New Roman"/>
          <w:color w:val="727272"/>
        </w:rPr>
      </w:pPr>
      <w:r w:rsidRPr="00964771">
        <w:rPr>
          <w:rFonts w:ascii="PT Sans" w:hAnsi="PT Sans" w:cs="Times New Roman"/>
          <w:color w:val="727272"/>
        </w:rPr>
        <w:t>I can do this: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2"/>
      </w:tblGrid>
      <w:tr w:rsidR="00964771" w:rsidRPr="00964771" w14:paraId="22D4C3CB" w14:textId="77777777" w:rsidTr="00964771">
        <w:tc>
          <w:tcPr>
            <w:tcW w:w="0" w:type="auto"/>
            <w:shd w:val="clear" w:color="auto" w:fill="272727"/>
            <w:tcMar>
              <w:top w:w="120" w:type="dxa"/>
              <w:left w:w="270" w:type="dxa"/>
              <w:bottom w:w="120" w:type="dxa"/>
              <w:right w:w="270" w:type="dxa"/>
            </w:tcMar>
            <w:vAlign w:val="center"/>
            <w:hideMark/>
          </w:tcPr>
          <w:p w14:paraId="3771C664" w14:textId="77777777" w:rsidR="00964771" w:rsidRPr="00964771" w:rsidRDefault="00964771" w:rsidP="00964771">
            <w:pPr>
              <w:shd w:val="clear" w:color="auto" w:fill="272727"/>
              <w:spacing w:line="300" w:lineRule="atLeast"/>
              <w:divId w:val="1591888652"/>
              <w:rPr>
                <w:rFonts w:ascii="Courier" w:eastAsia="Times New Roman" w:hAnsi="Courier" w:cs="Times New Roman"/>
                <w:color w:val="F8F8F2"/>
              </w:rPr>
            </w:pPr>
            <w:r w:rsidRPr="00964771">
              <w:rPr>
                <w:rFonts w:ascii="Courier" w:eastAsia="Times New Roman" w:hAnsi="Courier" w:cs="Times New Roman"/>
                <w:b/>
                <w:bCs/>
                <w:color w:val="6AB825"/>
              </w:rPr>
              <w:t>let</w:t>
            </w:r>
            <w:r w:rsidRPr="00964771">
              <w:rPr>
                <w:rFonts w:ascii="Courier" w:eastAsia="Times New Roman" w:hAnsi="Courier" w:cs="Times New Roman"/>
                <w:color w:val="F8F8F2"/>
              </w:rPr>
              <w:t> </w:t>
            </w:r>
            <w:proofErr w:type="spellStart"/>
            <w:r w:rsidRPr="00964771">
              <w:rPr>
                <w:rFonts w:ascii="Courier" w:eastAsia="Times New Roman" w:hAnsi="Courier" w:cs="Times New Roman"/>
                <w:color w:val="F8F8F2"/>
              </w:rPr>
              <w:t>myBox</w:t>
            </w:r>
            <w:proofErr w:type="spellEnd"/>
            <w:r w:rsidRPr="00964771">
              <w:rPr>
                <w:rFonts w:ascii="Courier" w:eastAsia="Times New Roman" w:hAnsi="Courier" w:cs="Times New Roman"/>
                <w:color w:val="F8F8F2"/>
              </w:rPr>
              <w:t> = </w:t>
            </w:r>
            <w:proofErr w:type="spellStart"/>
            <w:proofErr w:type="gramStart"/>
            <w:r w:rsidRPr="00964771">
              <w:rPr>
                <w:rFonts w:ascii="Courier" w:eastAsia="Times New Roman" w:hAnsi="Courier" w:cs="Times New Roman"/>
                <w:color w:val="24909D"/>
              </w:rPr>
              <w:t>document</w:t>
            </w:r>
            <w:r w:rsidRPr="00964771">
              <w:rPr>
                <w:rFonts w:ascii="Courier" w:eastAsia="Times New Roman" w:hAnsi="Courier" w:cs="Times New Roman"/>
                <w:color w:val="F8F8F2"/>
              </w:rPr>
              <w:t>.querySelector</w:t>
            </w:r>
            <w:proofErr w:type="spellEnd"/>
            <w:proofErr w:type="gramEnd"/>
            <w:r w:rsidRPr="00964771">
              <w:rPr>
                <w:rFonts w:ascii="Courier" w:eastAsia="Times New Roman" w:hAnsi="Courier" w:cs="Times New Roman"/>
                <w:color w:val="F8F8F2"/>
              </w:rPr>
              <w:t>(</w:t>
            </w:r>
            <w:r w:rsidRPr="00964771">
              <w:rPr>
                <w:rFonts w:ascii="Courier" w:eastAsia="Times New Roman" w:hAnsi="Courier" w:cs="Times New Roman"/>
                <w:color w:val="ED9D13"/>
              </w:rPr>
              <w:t>'.box'</w:t>
            </w:r>
            <w:r w:rsidRPr="00964771">
              <w:rPr>
                <w:rFonts w:ascii="Courier" w:eastAsia="Times New Roman" w:hAnsi="Courier" w:cs="Times New Roman"/>
                <w:color w:val="F8F8F2"/>
              </w:rPr>
              <w:t>);</w:t>
            </w:r>
            <w:r w:rsidRPr="00964771">
              <w:rPr>
                <w:rFonts w:ascii="Courier" w:eastAsia="Times New Roman" w:hAnsi="Courier" w:cs="Times New Roman"/>
                <w:color w:val="F8F8F2"/>
              </w:rPr>
              <w:br/>
            </w:r>
            <w:r w:rsidRPr="00964771">
              <w:rPr>
                <w:rFonts w:ascii="Courier" w:eastAsia="Times New Roman" w:hAnsi="Courier" w:cs="Times New Roman"/>
                <w:color w:val="F8F8F2"/>
              </w:rPr>
              <w:br/>
            </w:r>
            <w:proofErr w:type="spellStart"/>
            <w:r w:rsidRPr="00964771">
              <w:rPr>
                <w:rFonts w:ascii="Courier" w:eastAsia="Times New Roman" w:hAnsi="Courier" w:cs="Times New Roman"/>
                <w:color w:val="F8F8F2"/>
              </w:rPr>
              <w:t>myBox.addEventListener</w:t>
            </w:r>
            <w:proofErr w:type="spellEnd"/>
            <w:r w:rsidRPr="00964771">
              <w:rPr>
                <w:rFonts w:ascii="Courier" w:eastAsia="Times New Roman" w:hAnsi="Courier" w:cs="Times New Roman"/>
                <w:color w:val="F8F8F2"/>
              </w:rPr>
              <w:t>(</w:t>
            </w:r>
            <w:r w:rsidRPr="00964771">
              <w:rPr>
                <w:rFonts w:ascii="Courier" w:eastAsia="Times New Roman" w:hAnsi="Courier" w:cs="Times New Roman"/>
                <w:color w:val="ED9D13"/>
              </w:rPr>
              <w:t>'click'</w:t>
            </w:r>
            <w:r w:rsidRPr="00964771">
              <w:rPr>
                <w:rFonts w:ascii="Courier" w:eastAsia="Times New Roman" w:hAnsi="Courier" w:cs="Times New Roman"/>
                <w:color w:val="F8F8F2"/>
              </w:rPr>
              <w:t>, </w:t>
            </w:r>
            <w:r w:rsidRPr="00964771">
              <w:rPr>
                <w:rFonts w:ascii="Courier" w:eastAsia="Times New Roman" w:hAnsi="Courier" w:cs="Times New Roman"/>
                <w:b/>
                <w:bCs/>
                <w:color w:val="6AB825"/>
              </w:rPr>
              <w:t>function</w:t>
            </w:r>
            <w:r w:rsidRPr="00964771">
              <w:rPr>
                <w:rFonts w:ascii="Courier" w:eastAsia="Times New Roman" w:hAnsi="Courier" w:cs="Times New Roman"/>
                <w:color w:val="F8F8F2"/>
              </w:rPr>
              <w:t> () {</w:t>
            </w:r>
            <w:r w:rsidRPr="00964771">
              <w:rPr>
                <w:rFonts w:ascii="Courier" w:eastAsia="Times New Roman" w:hAnsi="Courier" w:cs="Times New Roman"/>
                <w:color w:val="F8F8F2"/>
              </w:rPr>
              <w:br/>
            </w:r>
            <w:r w:rsidRPr="00964771">
              <w:rPr>
                <w:rFonts w:ascii="Courier" w:eastAsia="Times New Roman" w:hAnsi="Courier" w:cs="Times New Roman"/>
                <w:color w:val="24909D"/>
              </w:rPr>
              <w:t xml:space="preserve">  </w:t>
            </w:r>
            <w:proofErr w:type="spellStart"/>
            <w:r w:rsidRPr="00964771">
              <w:rPr>
                <w:rFonts w:ascii="Courier" w:eastAsia="Times New Roman" w:hAnsi="Courier" w:cs="Times New Roman"/>
                <w:color w:val="24909D"/>
              </w:rPr>
              <w:t>document</w:t>
            </w:r>
            <w:r w:rsidRPr="00964771">
              <w:rPr>
                <w:rFonts w:ascii="Courier" w:eastAsia="Times New Roman" w:hAnsi="Courier" w:cs="Times New Roman"/>
                <w:color w:val="F8F8F2"/>
              </w:rPr>
              <w:t>.body.style.background</w:t>
            </w:r>
            <w:proofErr w:type="spellEnd"/>
            <w:r w:rsidRPr="00964771">
              <w:rPr>
                <w:rFonts w:ascii="Courier" w:eastAsia="Times New Roman" w:hAnsi="Courier" w:cs="Times New Roman"/>
                <w:color w:val="F8F8F2"/>
              </w:rPr>
              <w:t> = </w:t>
            </w:r>
            <w:r w:rsidRPr="00964771">
              <w:rPr>
                <w:rFonts w:ascii="Courier" w:eastAsia="Times New Roman" w:hAnsi="Courier" w:cs="Times New Roman"/>
                <w:color w:val="ED9D13"/>
              </w:rPr>
              <w:t>'aqua'</w:t>
            </w:r>
            <w:r w:rsidRPr="00964771">
              <w:rPr>
                <w:rFonts w:ascii="Courier" w:eastAsia="Times New Roman" w:hAnsi="Courier" w:cs="Times New Roman"/>
                <w:color w:val="F8F8F2"/>
              </w:rPr>
              <w:t>;</w:t>
            </w:r>
            <w:r w:rsidRPr="00964771">
              <w:rPr>
                <w:rFonts w:ascii="Courier" w:eastAsia="Times New Roman" w:hAnsi="Courier" w:cs="Times New Roman"/>
                <w:color w:val="F8F8F2"/>
              </w:rPr>
              <w:br/>
              <w:t>}, </w:t>
            </w:r>
            <w:r w:rsidRPr="00964771">
              <w:rPr>
                <w:rFonts w:ascii="Courier" w:eastAsia="Times New Roman" w:hAnsi="Courier" w:cs="Times New Roman"/>
                <w:b/>
                <w:bCs/>
                <w:color w:val="6AB825"/>
              </w:rPr>
              <w:t>false</w:t>
            </w:r>
            <w:r w:rsidRPr="00964771">
              <w:rPr>
                <w:rFonts w:ascii="Courier" w:eastAsia="Times New Roman" w:hAnsi="Courier" w:cs="Times New Roman"/>
                <w:color w:val="F8F8F2"/>
              </w:rPr>
              <w:t>);</w:t>
            </w:r>
            <w:r w:rsidRPr="00964771">
              <w:rPr>
                <w:rFonts w:ascii="Courier" w:eastAsia="Times New Roman" w:hAnsi="Courier" w:cs="Times New Roman"/>
                <w:color w:val="F8F8F2"/>
              </w:rPr>
              <w:br/>
            </w:r>
            <w:r w:rsidRPr="00964771">
              <w:rPr>
                <w:rFonts w:ascii="Courier" w:eastAsia="Times New Roman" w:hAnsi="Courier" w:cs="Times New Roman"/>
                <w:color w:val="F8F8F2"/>
              </w:rPr>
              <w:br/>
            </w:r>
            <w:proofErr w:type="spellStart"/>
            <w:r w:rsidRPr="00964771">
              <w:rPr>
                <w:rFonts w:ascii="Courier" w:eastAsia="Times New Roman" w:hAnsi="Courier" w:cs="Times New Roman"/>
                <w:color w:val="F8F8F2"/>
              </w:rPr>
              <w:t>myBox.click</w:t>
            </w:r>
            <w:proofErr w:type="spellEnd"/>
            <w:r w:rsidRPr="00964771">
              <w:rPr>
                <w:rFonts w:ascii="Courier" w:eastAsia="Times New Roman" w:hAnsi="Courier" w:cs="Times New Roman"/>
                <w:color w:val="F8F8F2"/>
              </w:rPr>
              <w:t>();</w:t>
            </w:r>
          </w:p>
        </w:tc>
      </w:tr>
    </w:tbl>
    <w:p w14:paraId="576817F0" w14:textId="77777777" w:rsidR="00964771" w:rsidRPr="00964771" w:rsidRDefault="00964771" w:rsidP="00964771">
      <w:pPr>
        <w:spacing w:before="195" w:after="195"/>
        <w:rPr>
          <w:rFonts w:ascii="PT Sans" w:hAnsi="PT Sans" w:cs="Times New Roman"/>
          <w:color w:val="727272"/>
        </w:rPr>
      </w:pPr>
      <w:hyperlink r:id="rId5" w:tgtFrame="_blank" w:history="1">
        <w:r w:rsidRPr="00964771">
          <w:rPr>
            <w:rFonts w:ascii="PT Sans" w:hAnsi="PT Sans" w:cs="Times New Roman"/>
            <w:color w:val="C54A28"/>
          </w:rPr>
          <w:t>JS Bin Demo</w:t>
        </w:r>
      </w:hyperlink>
      <w:r w:rsidRPr="00964771">
        <w:rPr>
          <w:rFonts w:ascii="PT Sans" w:hAnsi="PT Sans" w:cs="Times New Roman"/>
          <w:color w:val="727272"/>
        </w:rPr>
        <w:br/>
      </w:r>
      <w:r w:rsidRPr="00964771">
        <w:rPr>
          <w:rFonts w:ascii="PT Sans" w:hAnsi="PT Sans" w:cs="Times New Roman"/>
          <w:color w:val="727272"/>
        </w:rPr>
        <w:br/>
        <w:t>Here I'm triggering the click on a </w:t>
      </w:r>
      <w:r w:rsidRPr="00964771">
        <w:rPr>
          <w:rFonts w:ascii="Courier New" w:hAnsi="Courier New" w:cs="Courier New"/>
          <w:color w:val="727272"/>
        </w:rPr>
        <w:t>div</w:t>
      </w:r>
      <w:r w:rsidRPr="00964771">
        <w:rPr>
          <w:rFonts w:ascii="PT Sans" w:hAnsi="PT Sans" w:cs="Times New Roman"/>
          <w:color w:val="727272"/>
        </w:rPr>
        <w:t> element, and it works. And this is in agreement with </w:t>
      </w:r>
      <w:hyperlink r:id="rId6" w:tgtFrame="_blank" w:history="1">
        <w:r w:rsidRPr="00964771">
          <w:rPr>
            <w:rFonts w:ascii="PT Sans" w:hAnsi="PT Sans" w:cs="Times New Roman"/>
            <w:color w:val="C54A28"/>
          </w:rPr>
          <w:t>the current HTML spec</w:t>
        </w:r>
      </w:hyperlink>
      <w:r w:rsidRPr="00964771">
        <w:rPr>
          <w:rFonts w:ascii="PT Sans" w:hAnsi="PT Sans" w:cs="Times New Roman"/>
          <w:color w:val="727272"/>
        </w:rPr>
        <w:t> (not the DOM spec), which includes </w:t>
      </w:r>
      <w:r w:rsidRPr="00964771">
        <w:rPr>
          <w:rFonts w:ascii="Courier New" w:hAnsi="Courier New" w:cs="Courier New"/>
          <w:color w:val="727272"/>
        </w:rPr>
        <w:t>click()</w:t>
      </w:r>
      <w:r w:rsidRPr="00964771">
        <w:rPr>
          <w:rFonts w:ascii="PT Sans" w:hAnsi="PT Sans" w:cs="Times New Roman"/>
          <w:color w:val="727272"/>
        </w:rPr>
        <w:t>. There it runs through some specific steps the browser should take when this method is used. The </w:t>
      </w:r>
      <w:r w:rsidRPr="00964771">
        <w:rPr>
          <w:rFonts w:ascii="Courier New" w:hAnsi="Courier New" w:cs="Courier New"/>
          <w:color w:val="727272"/>
        </w:rPr>
        <w:t>click()</w:t>
      </w:r>
      <w:r w:rsidRPr="00964771">
        <w:rPr>
          <w:rFonts w:ascii="PT Sans" w:hAnsi="PT Sans" w:cs="Times New Roman"/>
          <w:color w:val="727272"/>
        </w:rPr>
        <w:t> method is also referenced in the DOM spec, but only as a side point while discussing </w:t>
      </w:r>
      <w:hyperlink r:id="rId7" w:tgtFrame="_blank" w:history="1">
        <w:r w:rsidRPr="00964771">
          <w:rPr>
            <w:rFonts w:ascii="PT Sans" w:hAnsi="PT Sans" w:cs="Times New Roman"/>
            <w:color w:val="C54A28"/>
          </w:rPr>
          <w:t>the </w:t>
        </w:r>
        <w:proofErr w:type="spellStart"/>
        <w:r w:rsidRPr="00964771">
          <w:rPr>
            <w:rFonts w:ascii="Courier New" w:hAnsi="Courier New" w:cs="Courier New"/>
            <w:color w:val="C54A28"/>
          </w:rPr>
          <w:t>isTrusted</w:t>
        </w:r>
        <w:proofErr w:type="spellEnd"/>
        <w:r w:rsidRPr="00964771">
          <w:rPr>
            <w:rFonts w:ascii="PT Sans" w:hAnsi="PT Sans" w:cs="Times New Roman"/>
            <w:color w:val="C54A28"/>
          </w:rPr>
          <w:t> attribute</w:t>
        </w:r>
      </w:hyperlink>
      <w:r w:rsidRPr="00964771">
        <w:rPr>
          <w:rFonts w:ascii="PT Sans" w:hAnsi="PT Sans" w:cs="Times New Roman"/>
          <w:color w:val="727272"/>
        </w:rPr>
        <w:t>.</w:t>
      </w:r>
      <w:r w:rsidRPr="00964771">
        <w:rPr>
          <w:rFonts w:ascii="PT Sans" w:hAnsi="PT Sans" w:cs="Times New Roman"/>
          <w:color w:val="727272"/>
        </w:rPr>
        <w:br/>
      </w:r>
      <w:r w:rsidRPr="00964771">
        <w:rPr>
          <w:rFonts w:ascii="PT Sans" w:hAnsi="PT Sans" w:cs="Times New Roman"/>
          <w:color w:val="727272"/>
        </w:rPr>
        <w:br/>
        <w:t>So if you ever need to simulate a click on some element, this is an easy and mostly cross-browser way to accomplish it.</w:t>
      </w:r>
    </w:p>
    <w:p w14:paraId="4F6B402E" w14:textId="77777777" w:rsidR="0063356C" w:rsidRDefault="002B2CCA">
      <w:bookmarkStart w:id="0" w:name="_GoBack"/>
      <w:bookmarkEnd w:id="0"/>
    </w:p>
    <w:sectPr w:rsidR="0063356C" w:rsidSect="001B599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CC"/>
    <w:family w:val="auto"/>
    <w:pitch w:val="variable"/>
    <w:sig w:usb0="A00002EF" w:usb1="5000204B" w:usb2="00000000" w:usb3="00000000" w:csb0="00000097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771"/>
    <w:rsid w:val="001B599A"/>
    <w:rsid w:val="002B2CCA"/>
    <w:rsid w:val="00964771"/>
    <w:rsid w:val="00A0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F85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77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6477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64771"/>
  </w:style>
  <w:style w:type="character" w:styleId="Emphasis">
    <w:name w:val="Emphasis"/>
    <w:basedOn w:val="DefaultParagraphFont"/>
    <w:uiPriority w:val="20"/>
    <w:qFormat/>
    <w:rsid w:val="00964771"/>
    <w:rPr>
      <w:i/>
      <w:iCs/>
    </w:rPr>
  </w:style>
  <w:style w:type="character" w:customStyle="1" w:styleId="p">
    <w:name w:val="p"/>
    <w:basedOn w:val="DefaultParagraphFont"/>
    <w:rsid w:val="00964771"/>
  </w:style>
  <w:style w:type="character" w:styleId="Strong">
    <w:name w:val="Strong"/>
    <w:basedOn w:val="DefaultParagraphFont"/>
    <w:uiPriority w:val="22"/>
    <w:qFormat/>
    <w:rsid w:val="00964771"/>
    <w:rPr>
      <w:b/>
      <w:bCs/>
    </w:rPr>
  </w:style>
  <w:style w:type="character" w:customStyle="1" w:styleId="na">
    <w:name w:val="na"/>
    <w:basedOn w:val="DefaultParagraphFont"/>
    <w:rsid w:val="00964771"/>
  </w:style>
  <w:style w:type="character" w:customStyle="1" w:styleId="o">
    <w:name w:val="o"/>
    <w:basedOn w:val="DefaultParagraphFont"/>
    <w:rsid w:val="00964771"/>
  </w:style>
  <w:style w:type="character" w:customStyle="1" w:styleId="s">
    <w:name w:val="s"/>
    <w:basedOn w:val="DefaultParagraphFont"/>
    <w:rsid w:val="00964771"/>
  </w:style>
  <w:style w:type="character" w:customStyle="1" w:styleId="nx">
    <w:name w:val="nx"/>
    <w:basedOn w:val="DefaultParagraphFont"/>
    <w:rsid w:val="00964771"/>
  </w:style>
  <w:style w:type="character" w:customStyle="1" w:styleId="nb">
    <w:name w:val="nb"/>
    <w:basedOn w:val="DefaultParagraphFont"/>
    <w:rsid w:val="00964771"/>
  </w:style>
  <w:style w:type="character" w:customStyle="1" w:styleId="s1">
    <w:name w:val="s1"/>
    <w:basedOn w:val="DefaultParagraphFont"/>
    <w:rsid w:val="00964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6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ebtoolsweekly.us5.list-manage.com/track/click?u=ea228d7061e8bbfa8639666ad&amp;id=e9fc5cb2ab&amp;e=042bc4db41" TargetMode="External"/><Relationship Id="rId5" Type="http://schemas.openxmlformats.org/officeDocument/2006/relationships/hyperlink" Target="https://webtoolsweekly.us5.list-manage.com/track/click?u=ea228d7061e8bbfa8639666ad&amp;id=de9d5d6e90&amp;e=042bc4db41" TargetMode="External"/><Relationship Id="rId6" Type="http://schemas.openxmlformats.org/officeDocument/2006/relationships/hyperlink" Target="https://webtoolsweekly.us5.list-manage.com/track/click?u=ea228d7061e8bbfa8639666ad&amp;id=10eb549075&amp;e=042bc4db41" TargetMode="External"/><Relationship Id="rId7" Type="http://schemas.openxmlformats.org/officeDocument/2006/relationships/hyperlink" Target="https://webtoolsweekly.us5.list-manage.com/track/click?u=ea228d7061e8bbfa8639666ad&amp;id=79d314ad06&amp;e=042bc4db4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Cable</dc:creator>
  <cp:keywords/>
  <dc:description/>
  <cp:lastModifiedBy>John Cable</cp:lastModifiedBy>
  <cp:revision>1</cp:revision>
  <dcterms:created xsi:type="dcterms:W3CDTF">2018-09-08T06:58:00Z</dcterms:created>
  <dcterms:modified xsi:type="dcterms:W3CDTF">2018-09-08T07:00:00Z</dcterms:modified>
</cp:coreProperties>
</file>