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Event-Driven Telemetry Experiment</w:t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Infrastructure Design</w:t>
      </w:r>
    </w:p>
    <w:p w:rsidR="00000000" w:rsidDel="00000000" w:rsidP="00000000" w:rsidRDefault="00000000" w:rsidRPr="00000000" w14:paraId="0000000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This document outlines the technical design for implementing an event-driven telemetry infrastructure to capture user interaction events for time-on-task analytics. The solution leverages existing Azure Service Bus infrastructure and establishes a scalable foundation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analytics initiatives.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78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788"/>
          <w:sz w:val="23"/>
          <w:szCs w:val="23"/>
          <w:u w:val="none"/>
          <w:shd w:fill="auto" w:val="clear"/>
          <w:vertAlign w:val="baseline"/>
          <w:rtl w:val="0"/>
        </w:rPr>
        <w:t xml:space="preserve">Key Metrics: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hd w:fill="ffffff" w:val="clear"/>
        <w:spacing w:after="120" w:before="120" w:lineRule="auto"/>
        <w:ind w:left="72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788"/>
          <w:sz w:val="23"/>
          <w:szCs w:val="23"/>
          <w:rtl w:val="0"/>
        </w:rPr>
        <w:t xml:space="preserve">Timeline: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7-9 weeks (45-59 developer days)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fffff" w:val="clear"/>
        <w:spacing w:after="120" w:before="120" w:lineRule="auto"/>
        <w:ind w:left="72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788"/>
          <w:sz w:val="23"/>
          <w:szCs w:val="23"/>
          <w:rtl w:val="0"/>
        </w:rPr>
        <w:t xml:space="preserve">Scope: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2 pilot workflows + foundational infrastructure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120" w:before="120" w:lineRule="auto"/>
        <w:ind w:left="72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788"/>
          <w:sz w:val="23"/>
          <w:szCs w:val="23"/>
          <w:rtl w:val="0"/>
        </w:rPr>
        <w:t xml:space="preserve">Target SLA: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&lt; 5 minutes ingestion latency, ≥ 95% event accuracy, ≥ 90% workflow coverage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eading=h.sw51mqotb0dg" w:id="0"/>
      <w:bookmarkEnd w:id="0"/>
      <w:r w:rsidDel="00000000" w:rsidR="00000000" w:rsidRPr="00000000">
        <w:rPr>
          <w:rtl w:val="0"/>
        </w:rPr>
        <w:t xml:space="preserve">Glossary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BI</w:t>
      </w:r>
      <w:r w:rsidDel="00000000" w:rsidR="00000000" w:rsidRPr="00000000">
        <w:rPr>
          <w:rtl w:val="0"/>
        </w:rPr>
        <w:t xml:space="preserve"> - Business Intelligence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E2E</w:t>
      </w:r>
      <w:r w:rsidDel="00000000" w:rsidR="00000000" w:rsidRPr="00000000">
        <w:rPr>
          <w:rtl w:val="0"/>
        </w:rPr>
        <w:t xml:space="preserve"> - End-to-End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- JSON Web Token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NTP</w:t>
      </w:r>
      <w:r w:rsidDel="00000000" w:rsidR="00000000" w:rsidRPr="00000000">
        <w:rPr>
          <w:rtl w:val="0"/>
        </w:rPr>
        <w:t xml:space="preserve"> - Network Time Protocol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PII</w:t>
      </w:r>
      <w:r w:rsidDel="00000000" w:rsidR="00000000" w:rsidRPr="00000000">
        <w:rPr>
          <w:rtl w:val="0"/>
        </w:rPr>
        <w:t xml:space="preserve"> - Personally Identifiable Information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SLA</w:t>
      </w:r>
      <w:r w:rsidDel="00000000" w:rsidR="00000000" w:rsidRPr="00000000">
        <w:rPr>
          <w:rtl w:val="0"/>
        </w:rPr>
        <w:t xml:space="preserve"> - Service Level Agreement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UAT</w:t>
      </w:r>
      <w:r w:rsidDel="00000000" w:rsidR="00000000" w:rsidRPr="00000000">
        <w:rPr>
          <w:rtl w:val="0"/>
        </w:rPr>
        <w:t xml:space="preserve"> - User Acceptance Testing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UUID</w:t>
      </w:r>
      <w:r w:rsidDel="00000000" w:rsidR="00000000" w:rsidRPr="00000000">
        <w:rPr>
          <w:rtl w:val="0"/>
        </w:rPr>
        <w:t xml:space="preserve"> - Universally Unique Identifier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Analytics Warehouse</w:t>
      </w:r>
      <w:r w:rsidDel="00000000" w:rsidR="00000000" w:rsidRPr="00000000">
        <w:rPr>
          <w:rtl w:val="0"/>
        </w:rPr>
        <w:t xml:space="preserve"> - Data storage system optimized for analytics queries (Azure Synapse or AWS Redshift)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Azure Service Bus</w:t>
      </w:r>
      <w:r w:rsidDel="00000000" w:rsidR="00000000" w:rsidRPr="00000000">
        <w:rPr>
          <w:rtl w:val="0"/>
        </w:rPr>
        <w:t xml:space="preserve"> - Message queue/streaming platform for event transport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Consumer </w:t>
      </w:r>
      <w:r w:rsidDel="00000000" w:rsidR="00000000" w:rsidRPr="00000000">
        <w:rPr>
          <w:rtl w:val="0"/>
        </w:rPr>
        <w:t xml:space="preserve">Service - Backend service that reads events from Azure Service Bus and loads them into the analytics warehouse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Dead-Letter Queue</w:t>
      </w:r>
      <w:r w:rsidDel="00000000" w:rsidR="00000000" w:rsidRPr="00000000">
        <w:rPr>
          <w:rtl w:val="0"/>
        </w:rPr>
        <w:t xml:space="preserve"> - Queue for events that failed processing after maximum retry attempts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Emission Point</w:t>
      </w:r>
      <w:r w:rsidDel="00000000" w:rsidR="00000000" w:rsidRPr="00000000">
        <w:rPr>
          <w:rtl w:val="0"/>
        </w:rPr>
        <w:t xml:space="preserve"> - Location in code where events are created and sent to Azure Service Bus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Schema</w:t>
      </w:r>
      <w:r w:rsidDel="00000000" w:rsidR="00000000" w:rsidRPr="00000000">
        <w:rPr>
          <w:rtl w:val="0"/>
        </w:rPr>
        <w:t xml:space="preserve"> - JSON structure defining the format of telemetry events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- Python web framework for building APIs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Partition Key</w:t>
      </w:r>
      <w:r w:rsidDel="00000000" w:rsidR="00000000" w:rsidRPr="00000000">
        <w:rPr>
          <w:rtl w:val="0"/>
        </w:rPr>
        <w:t xml:space="preserve"> - Field used to route events to specific partitions in Azure Service Bus (ensures ordering within partition)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ID </w:t>
      </w:r>
      <w:r w:rsidDel="00000000" w:rsidR="00000000" w:rsidRPr="00000000">
        <w:rPr>
          <w:rtl w:val="0"/>
        </w:rPr>
        <w:t xml:space="preserve">- Unique identifier for a user session, generated on frontend and consistent throughout the session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Time-on-Task</w:t>
      </w:r>
      <w:r w:rsidDel="00000000" w:rsidR="00000000" w:rsidRPr="00000000">
        <w:rPr>
          <w:rtl w:val="0"/>
        </w:rPr>
        <w:t xml:space="preserve"> - Metric measuring how long users spend completing specific workflows or actions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- A sequence of user actions to complete a business process (e.g., logging, fulfillment, attestation)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 Context &amp; Requirements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1.1 Problem Statement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lack a consistent, event-based framework for measuring user time-on-task across workflows. Without reliable telemetry, we cannot quantify workflow efficiency, identify friction points, or measure the impact of design changes.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1.2 Goals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scalable, event-driven logging infrastructure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 discrete user interactions with accuracy required for time-on-task calculation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 standardized telemetry model for future analytics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BI/analytics teams to build dashboards and benchmarks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1.3 Out of Scope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Downstream BI dashboards or time-on-task calculations (Phase 2)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UX or interface changes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backfill or data migration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workflow instrumentation (limited to 2 pilot workflows)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1.4 Acceptance Criteria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 for at least 2 workflows are emitted, transmitted, and stored successfully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events include timestamp, user/session identifier, and standardized event type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 appear in analytics data store within 5 minutes of emission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documentation and validation tests are complete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 compliance with data privacy and security standards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2. Architecture Overview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2.1 High-Level Flow</w:t>
      </w:r>
      <w:r w:rsidDel="00000000" w:rsidR="00000000" w:rsidRPr="00000000">
        <w:rPr>
          <w:b w:val="0"/>
          <w:bCs w:val="0"/>
          <w:i w:val="1"/>
          <w:iCs w:val="1"/>
          <w:color w:val="156082"/>
          <w:sz w:val="24"/>
          <w:szCs w:val="24"/>
        </w:rPr>
        <w:drawing>
          <wp:inline distB="114300" distT="114300" distL="114300" distR="114300">
            <wp:extent cx="5943600" cy="4851400"/>
            <wp:effectExtent b="0" l="0" r="0" t="0"/>
            <wp:docPr id="108837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156082" w:space="10" w:sz="4" w:val="single"/>
          <w:left w:space="0" w:sz="0" w:val="nil"/>
          <w:bottom w:color="156082" w:space="10" w:sz="4" w:val="single"/>
          <w:right w:space="0" w:sz="0" w:val="nil"/>
          <w:between w:space="0" w:sz="0" w:val="nil"/>
        </w:pBdr>
        <w:shd w:fill="auto" w:val="clear"/>
        <w:spacing w:after="360" w:before="360" w:line="240" w:lineRule="auto"/>
        <w:ind w:left="864" w:right="86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: Frontend events route through backend API endpoint to ensure server-side timestamp generation and eliminate time drift issues.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2.2 Key Components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Schema Library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Shared Python library defining event structure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Emission 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Client library for emitting events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 Service Bus Queue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Message broker for event transport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Consumer 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New FastAPI service consuming and loading events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 Warehouse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Data storage (Azure Synapse/AWS Redshift)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Simple UI for monitoring event health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2.3 Technology Stack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Python/FastAPI (existing stack)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Angular/React (existing stack)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Queue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Azure Service Bus (existing infrastructure)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Azure Synapse/AWS Redshift (TBD by Analytics Engineering)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Datadog (existing)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PostgreSQL (for consumer service state, 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3. Technical Design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3.1 Event Schema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156082"/>
        </w:rPr>
      </w:pPr>
      <w:r w:rsidDel="00000000" w:rsidR="00000000" w:rsidRPr="00000000">
        <w:rPr>
          <w:i w:val="1"/>
          <w:iCs w:val="1"/>
          <w:color w:val="156082"/>
          <w:rtl w:val="0"/>
        </w:rPr>
        <w:t xml:space="preserve">Note: This is the schema of the event sent to the Azure Service Bus by the backend API.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"event_id": "evt_&lt;uuid&gt;",</w:t>
      </w:r>
    </w:p>
    <w:p w:rsidR="00000000" w:rsidDel="00000000" w:rsidP="00000000" w:rsidRDefault="00000000" w:rsidRPr="00000000" w14:paraId="00000048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“application_name”: "healthsource”,</w:t>
      </w:r>
    </w:p>
    <w:p w:rsidR="00000000" w:rsidDel="00000000" w:rsidP="00000000" w:rsidRDefault="00000000" w:rsidRPr="00000000" w14:paraId="00000049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"timestamp": "2024-01-15T10:00:00.000Z",</w:t>
      </w:r>
    </w:p>
    <w:p w:rsidR="00000000" w:rsidDel="00000000" w:rsidP="00000000" w:rsidRDefault="00000000" w:rsidRPr="00000000" w14:paraId="0000004A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"user_id": "user_&lt;id&gt;",</w:t>
      </w:r>
    </w:p>
    <w:p w:rsidR="00000000" w:rsidDel="00000000" w:rsidP="00000000" w:rsidRDefault="00000000" w:rsidRPr="00000000" w14:paraId="0000004B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"session_id": "sess_&lt;uuid&gt;",</w:t>
      </w:r>
    </w:p>
    <w:p w:rsidR="00000000" w:rsidDel="00000000" w:rsidP="00000000" w:rsidRDefault="00000000" w:rsidRPr="00000000" w14:paraId="0000004C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"event_type": "workflow.start | workflow.active | workflow.complete | workflow.abandoned",</w:t>
      </w:r>
    </w:p>
    <w:p w:rsidR="00000000" w:rsidDel="00000000" w:rsidP="00000000" w:rsidRDefault="00000000" w:rsidRPr="00000000" w14:paraId="0000004D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"workflow_name": "logging | fulfillment | attestation",</w:t>
      </w:r>
    </w:p>
    <w:p w:rsidR="00000000" w:rsidDel="00000000" w:rsidP="00000000" w:rsidRDefault="00000000" w:rsidRPr="00000000" w14:paraId="0000004E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"metadata": {</w:t>
      </w:r>
    </w:p>
    <w:p w:rsidR="00000000" w:rsidDel="00000000" w:rsidP="00000000" w:rsidRDefault="00000000" w:rsidRPr="00000000" w14:paraId="0000004F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"request_id": "&lt;optional&gt;",</w:t>
      </w:r>
    </w:p>
    <w:p w:rsidR="00000000" w:rsidDel="00000000" w:rsidP="00000000" w:rsidRDefault="00000000" w:rsidRPr="00000000" w14:paraId="00000050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"task_id": "&lt;optional&gt;",</w:t>
      </w:r>
    </w:p>
    <w:p w:rsidR="00000000" w:rsidDel="00000000" w:rsidP="00000000" w:rsidRDefault="00000000" w:rsidRPr="00000000" w14:paraId="00000051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"workflow_instance_id": "&lt;optional&gt;",</w:t>
      </w:r>
    </w:p>
    <w:p w:rsidR="00000000" w:rsidDel="00000000" w:rsidP="00000000" w:rsidRDefault="00000000" w:rsidRPr="00000000" w14:paraId="00000052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"additional_context": {}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 Constraints: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UUID, globally unique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MUST be a valid application name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datavant_applications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table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ISO 8601 format, UTC, server-generated (see Timestamp Strategy below)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Extracted from JWT token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Generated on frontend, consistent across session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event_type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Enum (start, active, complete, abandoned)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JSON object,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no PII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3.2 Timestamp Strategy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 Client-side timestamps suffer from time drift due to incorrect system clocks, timezone misconfigurations, or clock skew across devices.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 Server-Side Timestamp Generation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All event timestamps must be generated server-side to ensure accuracy and consistency: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Events: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 generated at emission point using server system time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clocks synchronized via NTP (standard infrastructure practice)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Format: ISO 8601 UTC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datetime.utcnow()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in Python)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Events: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sends events to backend API endpoint (not directly to queue)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API generates timestamp upon receipt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Alternative: Frontend includes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client_timestamp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in metadata for reference, but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field is overwritten by backend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06F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# Backend emission (Python)</w:t>
      </w:r>
    </w:p>
    <w:p w:rsidR="00000000" w:rsidDel="00000000" w:rsidP="00000000" w:rsidRDefault="00000000" w:rsidRPr="00000000" w14:paraId="00000070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from datetime import datetime</w:t>
      </w:r>
    </w:p>
    <w:p w:rsidR="00000000" w:rsidDel="00000000" w:rsidP="00000000" w:rsidRDefault="00000000" w:rsidRPr="00000000" w14:paraId="00000071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from uuid import uuid4</w:t>
      </w:r>
    </w:p>
    <w:p w:rsidR="00000000" w:rsidDel="00000000" w:rsidP="00000000" w:rsidRDefault="00000000" w:rsidRPr="00000000" w14:paraId="00000072">
      <w:pPr>
        <w:rPr>
          <w:i w:val="1"/>
          <w:i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event_id = uuid4()</w:t>
      </w:r>
    </w:p>
    <w:p w:rsidR="00000000" w:rsidDel="00000000" w:rsidP="00000000" w:rsidRDefault="00000000" w:rsidRPr="00000000" w14:paraId="00000074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event = TelemetryEvent(</w:t>
      </w:r>
    </w:p>
    <w:p w:rsidR="00000000" w:rsidDel="00000000" w:rsidP="00000000" w:rsidRDefault="00000000" w:rsidRPr="00000000" w14:paraId="00000075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event_id=f"evt_{event_id}",</w:t>
      </w:r>
    </w:p>
    <w:p w:rsidR="00000000" w:rsidDel="00000000" w:rsidP="00000000" w:rsidRDefault="00000000" w:rsidRPr="00000000" w14:paraId="00000076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application_name=”healthsource”,</w:t>
      </w:r>
    </w:p>
    <w:p w:rsidR="00000000" w:rsidDel="00000000" w:rsidP="00000000" w:rsidRDefault="00000000" w:rsidRPr="00000000" w14:paraId="00000077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timestamp=datetime.utcnow(),  # Server time, UTC</w:t>
      </w:r>
    </w:p>
    <w:p w:rsidR="00000000" w:rsidDel="00000000" w:rsidP="00000000" w:rsidRDefault="00000000" w:rsidRPr="00000000" w14:paraId="00000078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user_id=user_id,</w:t>
      </w:r>
    </w:p>
    <w:p w:rsidR="00000000" w:rsidDel="00000000" w:rsidP="00000000" w:rsidRDefault="00000000" w:rsidRPr="00000000" w14:paraId="00000079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session_id=session_id,</w:t>
      </w:r>
    </w:p>
    <w:p w:rsidR="00000000" w:rsidDel="00000000" w:rsidP="00000000" w:rsidRDefault="00000000" w:rsidRPr="00000000" w14:paraId="0000007A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event_type=event_type</w:t>
      </w:r>
    </w:p>
    <w:p w:rsidR="00000000" w:rsidDel="00000000" w:rsidP="00000000" w:rsidRDefault="00000000" w:rsidRPr="00000000" w14:paraId="0000007B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Eliminates time drift issues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time source across all events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Enables accurate time-on-task calculations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Simplifies debugging and correlation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for usage by systems other than HealthSource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156082" w:space="10" w:sz="4" w:val="single"/>
          <w:left w:space="0" w:sz="0" w:val="nil"/>
          <w:bottom w:color="156082" w:space="10" w:sz="4" w:val="single"/>
          <w:right w:space="0" w:sz="0" w:val="nil"/>
          <w:between w:space="0" w:sz="0" w:val="nil"/>
        </w:pBdr>
        <w:shd w:fill="auto" w:val="clear"/>
        <w:spacing w:after="360" w:before="360" w:line="240" w:lineRule="auto"/>
        <w:ind w:left="864" w:right="864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Note: If client-side timestamp is needed for debugging (e.g., to detect network latency), it can be included in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metadata.client_timestamp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6082"/>
          <w:sz w:val="24"/>
          <w:szCs w:val="24"/>
          <w:u w:val="none"/>
          <w:shd w:fill="auto" w:val="clear"/>
          <w:vertAlign w:val="baseline"/>
          <w:rtl w:val="0"/>
        </w:rPr>
        <w:t xml:space="preserve"> but should not be used for calculations.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3.3 Session Management Strategy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ID Generation: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generates UUID on application start/login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Stored in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with expiration (24 hours)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 in custom HTTP header: X-Session-Id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extracts from request context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Lifecycle: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Created: On login or application start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Multiple Sessions: Users can have multiple concurrent sessions (different tabs, devices, or browser instances)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Each session maintains its own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 for the duration of that session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Expired: After 24 hours of inactivity or explicit logout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12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New Login: Creates a new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 without invalidating existing sessions (allows concurrent sessions despite current HealthSource limitations)</w:t>
      </w:r>
    </w:p>
    <w:p w:rsidR="00000000" w:rsidDel="00000000" w:rsidP="00000000" w:rsidRDefault="00000000" w:rsidRPr="00000000" w14:paraId="00000092">
      <w:pPr>
        <w:spacing w:after="120" w:before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Timeout Handling: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Heartbeat events every 2-5 minutes for active workflows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0346186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If no events received for 15 minutes → mark session as "abandoned"</w:t>
          </w:r>
        </w:sdtContent>
      </w:sdt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service handles timeout logic server-side</w:t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3.4 Event Partitioning &amp; Ordering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Service Bus Partitioning: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as partition key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Ensures all events for same session go to same partition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Maintains ordering within session as we don’t want to receive logs out of order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Enables parallel processing across sessions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Ordering Guarantees: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 within same session: Ordered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 across sessions: May be out of order (acceptable)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processes events sequentially per partition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3.5 Event Types &amp; Lifecycle</w:t>
      </w:r>
    </w:p>
    <w:p w:rsidR="00000000" w:rsidDel="00000000" w:rsidP="00000000" w:rsidRDefault="00000000" w:rsidRPr="00000000" w14:paraId="000000A3">
      <w:pPr>
        <w:pStyle w:val="Heading4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f4761"/>
          <w:sz w:val="24"/>
          <w:szCs w:val="24"/>
          <w:rtl w:val="0"/>
        </w:rPr>
        <w:t xml:space="preserve">Workflow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workflow.start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User initiates workflow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workflow.active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Heartbeat (every 2-5 min during active use)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workflow.complete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User completes workflow successfully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workflow.abandoned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Session timeout or browser close detected</w:t>
      </w:r>
    </w:p>
    <w:p w:rsidR="00000000" w:rsidDel="00000000" w:rsidP="00000000" w:rsidRDefault="00000000" w:rsidRPr="00000000" w14:paraId="000000A8">
      <w:pPr>
        <w:pStyle w:val="Heading4"/>
        <w:rPr/>
      </w:pPr>
      <w:r w:rsidDel="00000000" w:rsidR="00000000" w:rsidRPr="00000000">
        <w:rPr>
          <w:rtl w:val="0"/>
        </w:rPr>
        <w:t xml:space="preserve">Event Emission Points: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state transitions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workflow_service.complete_workflow()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events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workflow_router.task_event()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status changes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initiation (user clicks "Start")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submissions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navigation within workflow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 visibility changes (pause/resume)</w:t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3.6 Data Flow</w:t>
      </w:r>
    </w:p>
    <w:p w:rsidR="00000000" w:rsidDel="00000000" w:rsidP="00000000" w:rsidRDefault="00000000" w:rsidRPr="00000000" w14:paraId="000000B4">
      <w:pPr>
        <w:pStyle w:val="Heading4"/>
        <w:rPr/>
      </w:pPr>
      <w:r w:rsidDel="00000000" w:rsidR="00000000" w:rsidRPr="00000000">
        <w:rPr>
          <w:rtl w:val="0"/>
        </w:rPr>
        <w:t xml:space="preserve">Emission Path: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Events: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calls backend API endpoint: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/api/telemetry/events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API generates server-side timestamp, validates schema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emits event to Azure Service Bus queue asynchronously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success response to frontend (non-blocking)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Events: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code calls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TelemetryEventService.emit(event)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generates server-side timestamp, validates schema, adds metadata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sent to Azure Service Bus queue asynchronously (non-blocking)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immediately (fire-and-forget pattern)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Consumption Path: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service polls Azure Service Bus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Validates event schema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Transforms to warehouse format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loads to analytics warehouse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Handles failures with retry and a dead-letter queue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sdt>
        <w:sdtPr>
          <w:id w:val="-196809784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Invalid events → Dead-letter queue + alert</w:t>
          </w:r>
        </w:sdtContent>
      </w:sdt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49697516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Consumer failures → Retry with exponential backoff</w:t>
          </w:r>
        </w:sdtContent>
      </w:sdt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3124691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Warehouse load failures → Retry + alert</w:t>
          </w:r>
        </w:sdtContent>
      </w:sdt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7613678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Network failures → Queue persistence (events retained)</w:t>
          </w:r>
        </w:sdtContent>
      </w:sdt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4. Infrastructure Design</w:t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4.1 Azure Service Bus Configuration</w:t>
      </w:r>
    </w:p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Queue/Topic: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hs-telemetry-events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Topic with subscriptions (enables multiple consumers if needed)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Partitioning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Enabled, keyed by session_id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Retention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7 days (configurable)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delivery 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10 (then dead-letter)</w:t>
      </w:r>
    </w:p>
    <w:p w:rsidR="00000000" w:rsidDel="00000000" w:rsidP="00000000" w:rsidRDefault="00000000" w:rsidRPr="00000000" w14:paraId="000000D5">
      <w:pPr>
        <w:pStyle w:val="Heading3"/>
        <w:rPr/>
      </w:pPr>
      <w:r w:rsidDel="00000000" w:rsidR="00000000" w:rsidRPr="00000000">
        <w:rPr>
          <w:rtl w:val="0"/>
        </w:rPr>
        <w:t xml:space="preserve">Access Policies: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Shared access key for emitting services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Shared access key for consumer service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Keys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Separate keys per environment (qa01, try, prod)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4.2 Analytics Warehouse Schema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CREATE TABLE datavant_applications (</w:t>
      </w:r>
    </w:p>
    <w:p w:rsidR="00000000" w:rsidDel="00000000" w:rsidP="00000000" w:rsidRDefault="00000000" w:rsidRPr="00000000" w14:paraId="000000DB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    application_id SERIAL PRIMARY KEY,</w:t>
      </w:r>
    </w:p>
    <w:p w:rsidR="00000000" w:rsidDel="00000000" w:rsidP="00000000" w:rsidRDefault="00000000" w:rsidRPr="00000000" w14:paraId="000000DC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    application_name VARCHAR(100) UNIQUE NOT NULL,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    description TEXT,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    owning_team VARCHAR(100),</w:t>
      </w:r>
    </w:p>
    <w:p w:rsidR="00000000" w:rsidDel="00000000" w:rsidP="00000000" w:rsidRDefault="00000000" w:rsidRPr="00000000" w14:paraId="000000DF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    created_at TIMESTAMP DEFAULT CURRENT_TIMESTAMP,</w:t>
      </w:r>
    </w:p>
    <w:p w:rsidR="00000000" w:rsidDel="00000000" w:rsidP="00000000" w:rsidRDefault="00000000" w:rsidRPr="00000000" w14:paraId="000000E0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created_by VARCHAR(255) NOT NULL,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    is_active BOOLEAN DEFAULT TRUE</w:t>
      </w:r>
    </w:p>
    <w:p w:rsidR="00000000" w:rsidDel="00000000" w:rsidP="00000000" w:rsidRDefault="00000000" w:rsidRPr="00000000" w14:paraId="000000E2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rPr>
          <w:i w:val="1"/>
          <w:i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CREATE TABLE user_interaction_events (</w:t>
      </w:r>
    </w:p>
    <w:p w:rsidR="00000000" w:rsidDel="00000000" w:rsidP="00000000" w:rsidRDefault="00000000" w:rsidRPr="00000000" w14:paraId="000000E5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event_id VARCHAR(36) PRIMARY KEY,</w:t>
      </w:r>
    </w:p>
    <w:p w:rsidR="00000000" w:rsidDel="00000000" w:rsidP="00000000" w:rsidRDefault="00000000" w:rsidRPr="00000000" w14:paraId="000000E6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application_id INTEGER NOT NULL REFERENCES datavant_applications(application_id) ON DELETE RESTRICT,</w:t>
      </w:r>
    </w:p>
    <w:p w:rsidR="00000000" w:rsidDel="00000000" w:rsidP="00000000" w:rsidRDefault="00000000" w:rsidRPr="00000000" w14:paraId="000000E7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timestamp TIMESTAMP NOT NULL,</w:t>
      </w:r>
    </w:p>
    <w:p w:rsidR="00000000" w:rsidDel="00000000" w:rsidP="00000000" w:rsidRDefault="00000000" w:rsidRPr="00000000" w14:paraId="000000E8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user_id VARCHAR(255) NOT NULL,</w:t>
      </w:r>
    </w:p>
    <w:p w:rsidR="00000000" w:rsidDel="00000000" w:rsidP="00000000" w:rsidRDefault="00000000" w:rsidRPr="00000000" w14:paraId="000000E9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session_id VARCHAR(36) NOT NULL,</w:t>
      </w:r>
    </w:p>
    <w:p w:rsidR="00000000" w:rsidDel="00000000" w:rsidP="00000000" w:rsidRDefault="00000000" w:rsidRPr="00000000" w14:paraId="000000EA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event_type VARCHAR(50) NOT NULL,</w:t>
      </w:r>
    </w:p>
    <w:p w:rsidR="00000000" w:rsidDel="00000000" w:rsidP="00000000" w:rsidRDefault="00000000" w:rsidRPr="00000000" w14:paraId="000000EB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workflow_name VARCHAR(100),</w:t>
      </w:r>
    </w:p>
    <w:p w:rsidR="00000000" w:rsidDel="00000000" w:rsidP="00000000" w:rsidRDefault="00000000" w:rsidRPr="00000000" w14:paraId="000000EC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metadata JSONB,</w:t>
      </w:r>
    </w:p>
    <w:p w:rsidR="00000000" w:rsidDel="00000000" w:rsidP="00000000" w:rsidRDefault="00000000" w:rsidRPr="00000000" w14:paraId="000000ED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ingested_at TIMESTAMP DEFAULT CURRENT_TIMESTAMP,</w:t>
      </w:r>
    </w:p>
    <w:p w:rsidR="00000000" w:rsidDel="00000000" w:rsidP="00000000" w:rsidRDefault="00000000" w:rsidRPr="00000000" w14:paraId="000000EE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partition_date DATE GENERATED ALWAYS AS (DATE(timestamp)) STORED</w:t>
      </w:r>
    </w:p>
    <w:p w:rsidR="00000000" w:rsidDel="00000000" w:rsidP="00000000" w:rsidRDefault="00000000" w:rsidRPr="00000000" w14:paraId="000000EF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) PARTITION BY RANGE (partition_date);</w:t>
      </w:r>
    </w:p>
    <w:p w:rsidR="00000000" w:rsidDel="00000000" w:rsidP="00000000" w:rsidRDefault="00000000" w:rsidRPr="00000000" w14:paraId="000000F0">
      <w:pPr>
        <w:rPr>
          <w:i w:val="1"/>
          <w:i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CREATE INDEX idx_application_id ON user_interaction_events(application_id, timestamp);</w:t>
      </w:r>
    </w:p>
    <w:p w:rsidR="00000000" w:rsidDel="00000000" w:rsidP="00000000" w:rsidRDefault="00000000" w:rsidRPr="00000000" w14:paraId="000000F2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CREATE INDEX idx_session_id ON user_interaction_events(session_id, timestamp);</w:t>
      </w:r>
    </w:p>
    <w:p w:rsidR="00000000" w:rsidDel="00000000" w:rsidP="00000000" w:rsidRDefault="00000000" w:rsidRPr="00000000" w14:paraId="000000F3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CREATE INDEX idx_user_id ON user_interaction_events(user_id, timestamp);</w:t>
      </w:r>
    </w:p>
    <w:p w:rsidR="00000000" w:rsidDel="00000000" w:rsidP="00000000" w:rsidRDefault="00000000" w:rsidRPr="00000000" w14:paraId="000000F4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CREATE INDEX idx_workflow ON user_interaction_events(workflow_name, timestamp);</w:t>
      </w:r>
    </w:p>
    <w:p w:rsidR="00000000" w:rsidDel="00000000" w:rsidP="00000000" w:rsidRDefault="00000000" w:rsidRPr="00000000" w14:paraId="000000F5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CREATE INDEX idx_application_workflow ON user_interaction_events(application_id, workflow_name, timestamp);</w:t>
      </w:r>
    </w:p>
    <w:p w:rsidR="00000000" w:rsidDel="00000000" w:rsidP="00000000" w:rsidRDefault="00000000" w:rsidRPr="00000000" w14:paraId="000000F6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CREATE INDEX idx_created_by ON datavant_applications(created_by, is_active);</w:t>
      </w:r>
    </w:p>
    <w:p w:rsidR="00000000" w:rsidDel="00000000" w:rsidP="00000000" w:rsidRDefault="00000000" w:rsidRPr="00000000" w14:paraId="000000F7">
      <w:pPr>
        <w:rPr>
          <w:i w:val="1"/>
          <w:i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4.3 Event Consumer Service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 application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 Service Bus consumer (batch processing)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validation layer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Warehouse loader (batch inserts)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check endpoints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Metrics emission to Datadog</w:t>
      </w:r>
    </w:p>
    <w:p w:rsidR="00000000" w:rsidDel="00000000" w:rsidP="00000000" w:rsidRDefault="00000000" w:rsidRPr="00000000" w14:paraId="00000100">
      <w:pPr>
        <w:pStyle w:val="Heading3"/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size: 100 events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 interval: 5 seconds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batch processing time: 30 seconds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Retry policy: Exponential backoff (max 3 retries)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Monitoring: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processing rate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06091012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Latency (emission → warehouse)</w:t>
          </w:r>
        </w:sdtContent>
      </w:sdt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rates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lag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Dead-letter queue depth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4.4 Validation Dashboard</w:t>
      </w:r>
    </w:p>
    <w:p w:rsidR="00000000" w:rsidDel="00000000" w:rsidP="00000000" w:rsidRDefault="00000000" w:rsidRPr="00000000" w14:paraId="0000010C">
      <w:pPr>
        <w:pStyle w:val="Heading3"/>
        <w:rPr>
          <w:rFonts w:ascii="Aptos" w:cs="Aptos" w:eastAsia="Aptos" w:hAnsi="Aptos"/>
          <w:color w:val="0f476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0f4761"/>
          <w:sz w:val="28"/>
          <w:szCs w:val="28"/>
          <w:rtl w:val="0"/>
        </w:rPr>
        <w:t xml:space="preserve">Purpose: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Operational monitoring and acceptance criteria validation</w:t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volume metrics (last 24h, 7d, 30d)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Ingestion latency indicator (&lt;5 min SLA)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rates by type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completeness by workflow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Recent events table (last 100, filterable)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quality indicators</w:t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Angular/React (reuse existing frontend stack)</w:t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5. Implementation Plan</w:t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heading=h.hkfhm98szhiz" w:id="1"/>
      <w:bookmarkEnd w:id="1"/>
      <w:r w:rsidDel="00000000" w:rsidR="00000000" w:rsidRPr="00000000">
        <w:rPr>
          <w:rtl w:val="0"/>
        </w:rPr>
        <w:t xml:space="preserve">5.1 Phase 1: Foundation (Weeks 1-2)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heading=h.9kaj2g63p5ut" w:id="2"/>
      <w:bookmarkEnd w:id="2"/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schema library (modules/python/libs/telemetry/)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emission service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Service Bus configuration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unit tests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heading=h.cx564o30esqt" w:id="3"/>
      <w:bookmarkEnd w:id="3"/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modules/python/libs/telemetry/telemetry/event.py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modules/python/libs/telemetry/telemetry/service.py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modules/python/libs/telemetry/telemetry/config.py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heading=h.4hiwhgre0nsp" w:id="4"/>
      <w:bookmarkEnd w:id="4"/>
      <w:r w:rsidDel="00000000" w:rsidR="00000000" w:rsidRPr="00000000">
        <w:rPr>
          <w:rtl w:val="0"/>
        </w:rPr>
        <w:t xml:space="preserve">5.2 Phase 2: Backend Instrumentation (Weeks 3-4)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heading=h.q3s7ul1sxihl" w:id="5"/>
      <w:bookmarkEnd w:id="5"/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Instrument 2 pilot workflows (logging, fulfillment)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ID extraction from request context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heading=h.peorqxihs9d6" w:id="6"/>
      <w:bookmarkEnd w:id="6"/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services/eipservices/.../workflow_service.py (add event emission)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services/eipservices/.../workflow_router.py (add event emission)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services/requestworker/.../workflow_router.py (add event emission)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heading=h.uxvsmow9azca" w:id="7"/>
      <w:bookmarkEnd w:id="7"/>
      <w:r w:rsidDel="00000000" w:rsidR="00000000" w:rsidRPr="00000000">
        <w:rPr>
          <w:rtl w:val="0"/>
        </w:rPr>
        <w:t xml:space="preserve">5.3 Phase 3: Frontend Instrumentation (Weeks 4-5)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heading=h.tsx2t2434t76" w:id="8"/>
      <w:bookmarkEnd w:id="8"/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ID generation and management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emission service</w:t>
      </w:r>
    </w:p>
    <w:p w:rsidR="00000000" w:rsidDel="00000000" w:rsidP="00000000" w:rsidRDefault="00000000" w:rsidRPr="00000000" w14:paraId="0000012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Instrument workflow components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heading=h.ltuhq0suo533" w:id="9"/>
      <w:bookmarkEnd w:id="9"/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frontends/cipui/cipui/app/common/services/telemetryEventService.js (new - calls backend API)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frontends/cipui/cipui/app/request/services/requestHelperSvc.js (modify)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frontends/cipui/cipui/app/logging/controllers/requestDetailsEditCtrl.js (modify)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frontends/platformui/src/app/services/authentication/user-authentication.service.ts (add session tracking)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heading=h.d2rkgjmi86vv" w:id="10"/>
      <w:bookmarkEnd w:id="10"/>
      <w:r w:rsidDel="00000000" w:rsidR="00000000" w:rsidRPr="00000000">
        <w:rPr>
          <w:rtl w:val="0"/>
        </w:rPr>
        <w:t xml:space="preserve">Backend API endpoint: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services/platformservices/.../telemetry_controller.py (new - receives frontend events, generates timestamp)</w:t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heading=h.k6g8pv26xe5y" w:id="11"/>
      <w:bookmarkEnd w:id="11"/>
      <w:r w:rsidDel="00000000" w:rsidR="00000000" w:rsidRPr="00000000">
        <w:rPr>
          <w:rtl w:val="0"/>
        </w:rPr>
        <w:t xml:space="preserve">5.4 Phase 4: Consumer Service (Weeks 5-6)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heading=h.4hljfpy86rvi" w:id="12"/>
      <w:bookmarkEnd w:id="12"/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FastAPI consumer service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loader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 and retries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heading=h.qz2gktf5mopp" w:id="13"/>
      <w:bookmarkEnd w:id="13"/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services/telemetryconsumer/ (new service)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services/telemetryconsumer/telemetryconsumer/consumer_service.py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services/telemetryconsumer/telemetryconsumer/warehouse_loader.py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heading=h.8nivu6ywvzfv" w:id="14"/>
      <w:bookmarkEnd w:id="14"/>
      <w:r w:rsidDel="00000000" w:rsidR="00000000" w:rsidRPr="00000000">
        <w:rPr>
          <w:rtl w:val="0"/>
        </w:rPr>
        <w:t xml:space="preserve">5.5 Phase 5: Analytics Warehouse Setup (Week 6)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heading=h.5khvpcwm8btp" w:id="15"/>
      <w:bookmarkEnd w:id="15"/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45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 creation</w:t>
      </w:r>
    </w:p>
    <w:p w:rsidR="00000000" w:rsidDel="00000000" w:rsidP="00000000" w:rsidRDefault="00000000" w:rsidRPr="00000000" w14:paraId="00000146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Partitioning configuration</w:t>
      </w:r>
    </w:p>
    <w:p w:rsidR="00000000" w:rsidDel="00000000" w:rsidP="00000000" w:rsidRDefault="00000000" w:rsidRPr="00000000" w14:paraId="00000147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148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pipeline setup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heading=h.9mxpfjhbayi7" w:id="16"/>
      <w:bookmarkEnd w:id="16"/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4A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Engineering (parallel work)</w:t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heading=h.1smed182eerd" w:id="17"/>
      <w:bookmarkEnd w:id="17"/>
      <w:r w:rsidDel="00000000" w:rsidR="00000000" w:rsidRPr="00000000">
        <w:rPr>
          <w:rtl w:val="0"/>
        </w:rPr>
        <w:t xml:space="preserve">5.6 Phase 6: Validation Dashboard (Week 7)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heading=h.uxu41wkl9lkz" w:id="18"/>
      <w:bookmarkEnd w:id="18"/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4D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Angular/React dashboard</w:t>
      </w:r>
    </w:p>
    <w:p w:rsidR="00000000" w:rsidDel="00000000" w:rsidP="00000000" w:rsidRDefault="00000000" w:rsidRPr="00000000" w14:paraId="0000014E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metrics display</w:t>
      </w:r>
    </w:p>
    <w:p w:rsidR="00000000" w:rsidDel="00000000" w:rsidP="00000000" w:rsidRDefault="00000000" w:rsidRPr="00000000" w14:paraId="0000014F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quality indicators</w:t>
      </w:r>
    </w:p>
    <w:p w:rsidR="00000000" w:rsidDel="00000000" w:rsidP="00000000" w:rsidRDefault="00000000" w:rsidRPr="00000000" w14:paraId="00000150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Recent events viewer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heading=h.9jxmyer5ej4g" w:id="19"/>
      <w:bookmarkEnd w:id="19"/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frontends/platformui/src/app/telemetry-dashboard/ (new)</w:t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heading=h.n1sx0hdg3r8a" w:id="20"/>
      <w:bookmarkEnd w:id="20"/>
      <w:r w:rsidDel="00000000" w:rsidR="00000000" w:rsidRPr="00000000">
        <w:rPr>
          <w:rtl w:val="0"/>
        </w:rPr>
        <w:t xml:space="preserve">5.7 Phase 7: Testing &amp; Validation (Weeks 7-8)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heading=h.ccija1ot6h7i" w:id="21"/>
      <w:bookmarkEnd w:id="21"/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5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156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test execution</w:t>
      </w:r>
    </w:p>
    <w:p w:rsidR="00000000" w:rsidDel="00000000" w:rsidP="00000000" w:rsidRDefault="00000000" w:rsidRPr="00000000" w14:paraId="00000157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validation (accuracy, completeness, latency)</w:t>
      </w:r>
    </w:p>
    <w:p w:rsidR="00000000" w:rsidDel="00000000" w:rsidP="00000000" w:rsidRDefault="00000000" w:rsidRPr="00000000" w14:paraId="00000158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159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heading=h.kd2wac9wn25o" w:id="22"/>
      <w:bookmarkEnd w:id="22"/>
      <w:r w:rsidDel="00000000" w:rsidR="00000000" w:rsidRPr="00000000">
        <w:rPr>
          <w:rtl w:val="0"/>
        </w:rPr>
        <w:t xml:space="preserve">5.8 Phase 8: Documentation &amp; Deployment (Week 9)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heading=h.1v42oviq4xjh" w:id="23"/>
      <w:bookmarkEnd w:id="23"/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5C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 documentation</w:t>
      </w:r>
    </w:p>
    <w:p w:rsidR="00000000" w:rsidDel="00000000" w:rsidP="00000000" w:rsidRDefault="00000000" w:rsidRPr="00000000" w14:paraId="0000015D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Instrumentation guide</w:t>
      </w:r>
    </w:p>
    <w:p w:rsidR="00000000" w:rsidDel="00000000" w:rsidP="00000000" w:rsidRDefault="00000000" w:rsidRPr="00000000" w14:paraId="0000015E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15F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160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setup</w:t>
      </w:r>
    </w:p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rtl w:val="0"/>
        </w:rPr>
        <w:t xml:space="preserve">6. Risk Assessment &amp; Mitigation</w:t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6.1 Technical Risks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2250"/>
        <w:gridCol w:w="1179"/>
        <w:gridCol w:w="1521"/>
        <w:gridCol w:w="4410"/>
        <w:tblGridChange w:id="0">
          <w:tblGrid>
            <w:gridCol w:w="2250"/>
            <w:gridCol w:w="1179"/>
            <w:gridCol w:w="1521"/>
            <w:gridCol w:w="4410"/>
          </w:tblGrid>
        </w:tblGridChange>
      </w:tblGrid>
      <w:tr>
        <w:trPr>
          <w:cantSplit w:val="0"/>
          <w:tblHeader w:val="0"/>
        </w:trPr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Risk</w:t>
            </w:r>
          </w:p>
        </w:tc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</w:t>
            </w:r>
          </w:p>
        </w:tc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Probability</w:t>
            </w:r>
          </w:p>
        </w:tc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Data privacy violations (PII)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Schema validation, PII redaction layer, privacy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Event overload / excessive volume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Heartbeat sampling (2-5 min), only active workflows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Client-side timestamp drift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Server-side timestamp generation, NTP synchronization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Event schema drift across teams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Shared schema library, validation at ingestion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Consumer lag / latency &gt;5 min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Monitoring alerts, auto-scaling consumer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Session ID inconsistency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Standardized generation in shared service </w:t>
            </w:r>
          </w:p>
        </w:tc>
      </w:tr>
    </w:tbl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6.2 Operational Risks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3209"/>
        <w:gridCol w:w="1114"/>
        <w:gridCol w:w="1521"/>
        <w:gridCol w:w="3516"/>
        <w:tblGridChange w:id="0">
          <w:tblGrid>
            <w:gridCol w:w="3209"/>
            <w:gridCol w:w="1114"/>
            <w:gridCol w:w="1521"/>
            <w:gridCol w:w="3516"/>
          </w:tblGrid>
        </w:tblGridChange>
      </w:tblGrid>
      <w:tr>
        <w:trPr>
          <w:cantSplit w:val="0"/>
          <w:tblHeader w:val="0"/>
        </w:trPr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Risk</w:t>
            </w:r>
          </w:p>
        </w:tc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</w:t>
            </w:r>
          </w:p>
        </w:tc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Probability</w:t>
            </w:r>
          </w:p>
        </w:tc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Azure Service Bus failures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Queue persistence, retry logic, monitoring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Low adoption / inconsistent instrumentation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Clear documentation, SDK examples, code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Warehouse performance degradation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Partitioning, indexing, retention policies </w:t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6.3 Timeline Risks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2593"/>
        <w:gridCol w:w="1556"/>
        <w:gridCol w:w="5211"/>
        <w:tblGridChange w:id="0">
          <w:tblGrid>
            <w:gridCol w:w="2593"/>
            <w:gridCol w:w="1556"/>
            <w:gridCol w:w="5211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Risk</w:t>
            </w:r>
          </w:p>
        </w:tc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</w:t>
            </w:r>
          </w:p>
        </w:tc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Mitigation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Session ID strategy unclear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+2-3 days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Define early, document decision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Complex workflow state tracking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+3-5 days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Start with simple workflows, iterate</w:t>
            </w:r>
          </w:p>
        </w:tc>
      </w:tr>
      <w:tr>
        <w:trPr>
          <w:cantSplit w:val="0"/>
          <w:trHeight w:val="11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Analytics warehouse integration delays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+2-4 days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Early engagement with Analytics Engineering</w:t>
            </w:r>
          </w:p>
        </w:tc>
      </w:tr>
      <w:tr>
        <w:trPr>
          <w:cantSplit w:val="0"/>
          <w:trHeight w:val="11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Security Issue(s) Found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+3-5 days?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Early engagement with Security Engineering</w:t>
            </w:r>
          </w:p>
        </w:tc>
      </w:tr>
    </w:tbl>
    <w:p w:rsidR="00000000" w:rsidDel="00000000" w:rsidP="00000000" w:rsidRDefault="00000000" w:rsidRPr="00000000" w14:paraId="000001A1">
      <w:pPr>
        <w:pStyle w:val="Heading1"/>
        <w:rPr/>
      </w:pPr>
      <w:r w:rsidDel="00000000" w:rsidR="00000000" w:rsidRPr="00000000">
        <w:rPr>
          <w:rtl w:val="0"/>
        </w:rPr>
        <w:t xml:space="preserve">7. Success Metrics</w:t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7.1 Technical Metrics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Accuracy</w:t>
      </w:r>
      <w:sdt>
        <w:sdtPr>
          <w:id w:val="-197020466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 ≥95% timestamp accuracy (validated against manual logs)</w:t>
          </w:r>
        </w:sdtContent>
      </w:sdt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Coverage</w:t>
      </w:r>
      <w:sdt>
        <w:sdtPr>
          <w:id w:val="-1555795159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 ≥90% of target workflows instrumented</w:t>
          </w:r>
        </w:sdtContent>
      </w:sdt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&lt;5 minutes from emission to query readiness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&lt;0.1% event loss rate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Compliance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100% of events pass validation</w:t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7.2 Operational Metrics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Lag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&lt;1 minute average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&lt;0.5% of events in dead-letter queue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Uptime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&gt;99.9%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Freshness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Events queryable within 5 minutes</w:t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7.3 Business Metrics (Phase 2)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Time-on-task measurement accuracy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friction point identification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 team productivity improvement</w:t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8. Dependencies</w:t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8.1 Internal Dependencies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Azure Service Bus queue creation and configuration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Warehouse schema design, data pipeline setup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Security/Privacy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Compliance review, PII validation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Deployment pipeline, monitoring setup</w:t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8.2 External Dependencies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 Service Bus availability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 warehouse (Azure Synapse/AWS Redshift) access and capacity</w:t>
      </w:r>
    </w:p>
    <w:p w:rsidR="00000000" w:rsidDel="00000000" w:rsidP="00000000" w:rsidRDefault="00000000" w:rsidRPr="00000000" w14:paraId="000001BA">
      <w:pPr>
        <w:pStyle w:val="Heading1"/>
        <w:rPr/>
      </w:pPr>
      <w:r w:rsidDel="00000000" w:rsidR="00000000" w:rsidRPr="00000000">
        <w:rPr>
          <w:rtl w:val="0"/>
        </w:rPr>
        <w:t xml:space="preserve">9. Open Questions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 Warehouse Selection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Azure Synapse or AWS Redshift?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needed from Analytics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Heartbeat Frequency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Optimal interval for workflow.active events?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Recommendation: 2-5 minutes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Retention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Exact retention period for raw events?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Recommendation: 90 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Selection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Which 2 workflows for pilot?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Recommendation: logging and fulfillment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Dashboard 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Who should have access?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Recommendation: Engineering and Analytics teams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Event API Endpoint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 Should frontend events go through existing API gateway or dedicated telemetry endpoint?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Recommendation: Dedicated endpoint for separation of concerns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C6">
      <w:pPr>
        <w:pStyle w:val="Heading1"/>
        <w:rPr/>
      </w:pPr>
      <w:r w:rsidDel="00000000" w:rsidR="00000000" w:rsidRPr="00000000">
        <w:rPr>
          <w:rtl w:val="0"/>
        </w:rPr>
        <w:t xml:space="preserve">10. Future Considerations</w:t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10.1 Phase 2 Enhancements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 instrumentation to all workflows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Time-on-task calculation service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analytics dashboards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ML-based productivity insights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Heartbeat configuration per-service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Enabled/Disabled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Heartbeat frequency</w:t>
      </w:r>
    </w:p>
    <w:p w:rsidR="00000000" w:rsidDel="00000000" w:rsidP="00000000" w:rsidRDefault="00000000" w:rsidRPr="00000000" w14:paraId="000001CF">
      <w:pPr>
        <w:pStyle w:val="Heading2"/>
        <w:rPr/>
      </w:pPr>
      <w:r w:rsidDel="00000000" w:rsidR="00000000" w:rsidRPr="00000000">
        <w:rPr>
          <w:rtl w:val="0"/>
        </w:rPr>
        <w:t xml:space="preserve">10.2 Scalability Considerations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sampling strategies for high-volume workflows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service horizontal scaling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Warehouse query optimization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optimization (storage, compute)</w:t>
      </w:r>
    </w:p>
    <w:p w:rsidR="00000000" w:rsidDel="00000000" w:rsidP="00000000" w:rsidRDefault="00000000" w:rsidRPr="00000000" w14:paraId="000001D4">
      <w:pPr>
        <w:pStyle w:val="Heading2"/>
        <w:rPr/>
      </w:pPr>
      <w:r w:rsidDel="00000000" w:rsidR="00000000" w:rsidRPr="00000000">
        <w:rPr>
          <w:rtl w:val="0"/>
        </w:rPr>
        <w:t xml:space="preserve">10.3 Integration Opportunities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with existing Datadog metrics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Correlation with application performance metrics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alerting for workflow anomalies</w:t>
      </w:r>
    </w:p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1DA">
      <w:pPr>
        <w:pStyle w:val="Heading2"/>
        <w:rPr/>
      </w:pPr>
      <w:r w:rsidDel="00000000" w:rsidR="00000000" w:rsidRPr="00000000">
        <w:rPr>
          <w:rtl w:val="0"/>
        </w:rPr>
        <w:t xml:space="preserve">Appendix A: Event Schema JSON Schema</w:t>
      </w:r>
    </w:p>
    <w:p w:rsidR="00000000" w:rsidDel="00000000" w:rsidP="00000000" w:rsidRDefault="00000000" w:rsidRPr="00000000" w14:paraId="000001DB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{</w:t>
      </w:r>
    </w:p>
    <w:p w:rsidR="00000000" w:rsidDel="00000000" w:rsidP="00000000" w:rsidRDefault="00000000" w:rsidRPr="00000000" w14:paraId="000001DC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"$schema": "http://json-schema.org/draft-07/schema#",</w:t>
      </w:r>
    </w:p>
    <w:p w:rsidR="00000000" w:rsidDel="00000000" w:rsidP="00000000" w:rsidRDefault="00000000" w:rsidRPr="00000000" w14:paraId="000001DD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"type": "object",</w:t>
      </w:r>
    </w:p>
    <w:p w:rsidR="00000000" w:rsidDel="00000000" w:rsidP="00000000" w:rsidRDefault="00000000" w:rsidRPr="00000000" w14:paraId="000001DE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"title": "Telemetry Event Schema",</w:t>
      </w:r>
    </w:p>
    <w:p w:rsidR="00000000" w:rsidDel="00000000" w:rsidP="00000000" w:rsidRDefault="00000000" w:rsidRPr="00000000" w14:paraId="000001DF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"description": "Schema for user interaction telemetry events",</w:t>
      </w:r>
    </w:p>
    <w:p w:rsidR="00000000" w:rsidDel="00000000" w:rsidP="00000000" w:rsidRDefault="00000000" w:rsidRPr="00000000" w14:paraId="000001E0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"required": [</w:t>
      </w:r>
    </w:p>
    <w:p w:rsidR="00000000" w:rsidDel="00000000" w:rsidP="00000000" w:rsidRDefault="00000000" w:rsidRPr="00000000" w14:paraId="000001E1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"event_id",</w:t>
      </w:r>
    </w:p>
    <w:p w:rsidR="00000000" w:rsidDel="00000000" w:rsidP="00000000" w:rsidRDefault="00000000" w:rsidRPr="00000000" w14:paraId="000001E2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"application_name",</w:t>
      </w:r>
    </w:p>
    <w:p w:rsidR="00000000" w:rsidDel="00000000" w:rsidP="00000000" w:rsidRDefault="00000000" w:rsidRPr="00000000" w14:paraId="000001E3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"timestamp",</w:t>
      </w:r>
    </w:p>
    <w:p w:rsidR="00000000" w:rsidDel="00000000" w:rsidP="00000000" w:rsidRDefault="00000000" w:rsidRPr="00000000" w14:paraId="000001E4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"user_id",</w:t>
      </w:r>
    </w:p>
    <w:p w:rsidR="00000000" w:rsidDel="00000000" w:rsidP="00000000" w:rsidRDefault="00000000" w:rsidRPr="00000000" w14:paraId="000001E5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"session_id",</w:t>
      </w:r>
    </w:p>
    <w:p w:rsidR="00000000" w:rsidDel="00000000" w:rsidP="00000000" w:rsidRDefault="00000000" w:rsidRPr="00000000" w14:paraId="000001E6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"event_type"</w:t>
      </w:r>
    </w:p>
    <w:p w:rsidR="00000000" w:rsidDel="00000000" w:rsidP="00000000" w:rsidRDefault="00000000" w:rsidRPr="00000000" w14:paraId="000001E7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],</w:t>
      </w:r>
    </w:p>
    <w:p w:rsidR="00000000" w:rsidDel="00000000" w:rsidP="00000000" w:rsidRDefault="00000000" w:rsidRPr="00000000" w14:paraId="000001E8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"properties": {</w:t>
      </w:r>
    </w:p>
    <w:p w:rsidR="00000000" w:rsidDel="00000000" w:rsidP="00000000" w:rsidRDefault="00000000" w:rsidRPr="00000000" w14:paraId="000001E9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"event_id": {</w:t>
      </w:r>
    </w:p>
    <w:p w:rsidR="00000000" w:rsidDel="00000000" w:rsidP="00000000" w:rsidRDefault="00000000" w:rsidRPr="00000000" w14:paraId="000001EA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"type": "string",</w:t>
      </w:r>
    </w:p>
    <w:p w:rsidR="00000000" w:rsidDel="00000000" w:rsidP="00000000" w:rsidRDefault="00000000" w:rsidRPr="00000000" w14:paraId="000001EB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"pattern": "^evt_[0-9a-f]{8}-[0-9a-f]{4}-[0-9a-f]{4}-[0-9a-f]{4}-[0-9a-f]{12}$",</w:t>
      </w:r>
    </w:p>
    <w:p w:rsidR="00000000" w:rsidDel="00000000" w:rsidP="00000000" w:rsidRDefault="00000000" w:rsidRPr="00000000" w14:paraId="000001EC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"description": "Unique event identifier with 'evt_' prefix followed by UUID"</w:t>
      </w:r>
    </w:p>
    <w:p w:rsidR="00000000" w:rsidDel="00000000" w:rsidP="00000000" w:rsidRDefault="00000000" w:rsidRPr="00000000" w14:paraId="000001ED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},</w:t>
      </w:r>
    </w:p>
    <w:p w:rsidR="00000000" w:rsidDel="00000000" w:rsidP="00000000" w:rsidRDefault="00000000" w:rsidRPr="00000000" w14:paraId="000001EE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"application_name": {</w:t>
      </w:r>
    </w:p>
    <w:p w:rsidR="00000000" w:rsidDel="00000000" w:rsidP="00000000" w:rsidRDefault="00000000" w:rsidRPr="00000000" w14:paraId="000001EF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"type": "string",</w:t>
      </w:r>
    </w:p>
    <w:p w:rsidR="00000000" w:rsidDel="00000000" w:rsidP="00000000" w:rsidRDefault="00000000" w:rsidRPr="00000000" w14:paraId="000001F0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"pattern": "^[a-z0-9_]+$",</w:t>
      </w:r>
    </w:p>
    <w:p w:rsidR="00000000" w:rsidDel="00000000" w:rsidP="00000000" w:rsidRDefault="00000000" w:rsidRPr="00000000" w14:paraId="000001F1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"minLength": 1,</w:t>
      </w:r>
    </w:p>
    <w:p w:rsidR="00000000" w:rsidDel="00000000" w:rsidP="00000000" w:rsidRDefault="00000000" w:rsidRPr="00000000" w14:paraId="000001F2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"maxLength": 100,</w:t>
      </w:r>
    </w:p>
    <w:p w:rsidR="00000000" w:rsidDel="00000000" w:rsidP="00000000" w:rsidRDefault="00000000" w:rsidRPr="00000000" w14:paraId="000001F3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"description": "Application name in lowercase (e.g., 'healthsource')"</w:t>
      </w:r>
    </w:p>
    <w:p w:rsidR="00000000" w:rsidDel="00000000" w:rsidP="00000000" w:rsidRDefault="00000000" w:rsidRPr="00000000" w14:paraId="000001F4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},</w:t>
      </w:r>
    </w:p>
    <w:p w:rsidR="00000000" w:rsidDel="00000000" w:rsidP="00000000" w:rsidRDefault="00000000" w:rsidRPr="00000000" w14:paraId="000001F5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"timestamp": {</w:t>
      </w:r>
    </w:p>
    <w:p w:rsidR="00000000" w:rsidDel="00000000" w:rsidP="00000000" w:rsidRDefault="00000000" w:rsidRPr="00000000" w14:paraId="000001F6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"type": "string",</w:t>
      </w:r>
    </w:p>
    <w:p w:rsidR="00000000" w:rsidDel="00000000" w:rsidP="00000000" w:rsidRDefault="00000000" w:rsidRPr="00000000" w14:paraId="000001F7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"format": "date-time",</w:t>
      </w:r>
    </w:p>
    <w:p w:rsidR="00000000" w:rsidDel="00000000" w:rsidP="00000000" w:rsidRDefault="00000000" w:rsidRPr="00000000" w14:paraId="000001F8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"description": "ISO 8601 UTC timestamp when event was generated (server-side)"</w:t>
      </w:r>
    </w:p>
    <w:p w:rsidR="00000000" w:rsidDel="00000000" w:rsidP="00000000" w:rsidRDefault="00000000" w:rsidRPr="00000000" w14:paraId="000001F9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},</w:t>
      </w:r>
    </w:p>
    <w:p w:rsidR="00000000" w:rsidDel="00000000" w:rsidP="00000000" w:rsidRDefault="00000000" w:rsidRPr="00000000" w14:paraId="000001FA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"user_id": {</w:t>
      </w:r>
    </w:p>
    <w:p w:rsidR="00000000" w:rsidDel="00000000" w:rsidP="00000000" w:rsidRDefault="00000000" w:rsidRPr="00000000" w14:paraId="000001FB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"type": "string",</w:t>
      </w:r>
    </w:p>
    <w:p w:rsidR="00000000" w:rsidDel="00000000" w:rsidP="00000000" w:rsidRDefault="00000000" w:rsidRPr="00000000" w14:paraId="000001FC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"minLength": 1,</w:t>
      </w:r>
    </w:p>
    <w:p w:rsidR="00000000" w:rsidDel="00000000" w:rsidP="00000000" w:rsidRDefault="00000000" w:rsidRPr="00000000" w14:paraId="000001FD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"maxLength": 255,</w:t>
      </w:r>
    </w:p>
    <w:p w:rsidR="00000000" w:rsidDel="00000000" w:rsidP="00000000" w:rsidRDefault="00000000" w:rsidRPr="00000000" w14:paraId="000001FE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"description": "Unique identifier for the user"</w:t>
      </w:r>
    </w:p>
    <w:p w:rsidR="00000000" w:rsidDel="00000000" w:rsidP="00000000" w:rsidRDefault="00000000" w:rsidRPr="00000000" w14:paraId="000001FF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},</w:t>
      </w:r>
    </w:p>
    <w:p w:rsidR="00000000" w:rsidDel="00000000" w:rsidP="00000000" w:rsidRDefault="00000000" w:rsidRPr="00000000" w14:paraId="00000200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"session_id": {</w:t>
      </w:r>
    </w:p>
    <w:p w:rsidR="00000000" w:rsidDel="00000000" w:rsidP="00000000" w:rsidRDefault="00000000" w:rsidRPr="00000000" w14:paraId="00000201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"type": "string",</w:t>
      </w:r>
    </w:p>
    <w:p w:rsidR="00000000" w:rsidDel="00000000" w:rsidP="00000000" w:rsidRDefault="00000000" w:rsidRPr="00000000" w14:paraId="00000202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"pattern": "^sess_[0-9a-f]{8}-[0-9a-f]{4}-[0-9a-f]{4}-[0-9a-f]{4}-[0-9a-f]{12}$",</w:t>
      </w:r>
    </w:p>
    <w:p w:rsidR="00000000" w:rsidDel="00000000" w:rsidP="00000000" w:rsidRDefault="00000000" w:rsidRPr="00000000" w14:paraId="00000203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"description": "Session identifier with 'sess_' prefix followed by UUID"</w:t>
      </w:r>
    </w:p>
    <w:p w:rsidR="00000000" w:rsidDel="00000000" w:rsidP="00000000" w:rsidRDefault="00000000" w:rsidRPr="00000000" w14:paraId="00000204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},</w:t>
      </w:r>
    </w:p>
    <w:p w:rsidR="00000000" w:rsidDel="00000000" w:rsidP="00000000" w:rsidRDefault="00000000" w:rsidRPr="00000000" w14:paraId="00000205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"event_type": {</w:t>
      </w:r>
    </w:p>
    <w:p w:rsidR="00000000" w:rsidDel="00000000" w:rsidP="00000000" w:rsidRDefault="00000000" w:rsidRPr="00000000" w14:paraId="00000206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"type": "string",</w:t>
      </w:r>
    </w:p>
    <w:p w:rsidR="00000000" w:rsidDel="00000000" w:rsidP="00000000" w:rsidRDefault="00000000" w:rsidRPr="00000000" w14:paraId="00000207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"enum": [</w:t>
      </w:r>
    </w:p>
    <w:p w:rsidR="00000000" w:rsidDel="00000000" w:rsidP="00000000" w:rsidRDefault="00000000" w:rsidRPr="00000000" w14:paraId="00000208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"workflow.start",</w:t>
      </w:r>
    </w:p>
    <w:p w:rsidR="00000000" w:rsidDel="00000000" w:rsidP="00000000" w:rsidRDefault="00000000" w:rsidRPr="00000000" w14:paraId="00000209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"workflow.active",</w:t>
      </w:r>
    </w:p>
    <w:p w:rsidR="00000000" w:rsidDel="00000000" w:rsidP="00000000" w:rsidRDefault="00000000" w:rsidRPr="00000000" w14:paraId="0000020A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"workflow.complete",</w:t>
      </w:r>
    </w:p>
    <w:p w:rsidR="00000000" w:rsidDel="00000000" w:rsidP="00000000" w:rsidRDefault="00000000" w:rsidRPr="00000000" w14:paraId="0000020B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"workflow.abandoned"</w:t>
      </w:r>
    </w:p>
    <w:p w:rsidR="00000000" w:rsidDel="00000000" w:rsidP="00000000" w:rsidRDefault="00000000" w:rsidRPr="00000000" w14:paraId="0000020C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],</w:t>
      </w:r>
    </w:p>
    <w:p w:rsidR="00000000" w:rsidDel="00000000" w:rsidP="00000000" w:rsidRDefault="00000000" w:rsidRPr="00000000" w14:paraId="0000020D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"description": "Type of workflow event"</w:t>
      </w:r>
    </w:p>
    <w:p w:rsidR="00000000" w:rsidDel="00000000" w:rsidP="00000000" w:rsidRDefault="00000000" w:rsidRPr="00000000" w14:paraId="0000020E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},</w:t>
      </w:r>
    </w:p>
    <w:p w:rsidR="00000000" w:rsidDel="00000000" w:rsidP="00000000" w:rsidRDefault="00000000" w:rsidRPr="00000000" w14:paraId="0000020F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"workflow_name": {</w:t>
      </w:r>
    </w:p>
    <w:p w:rsidR="00000000" w:rsidDel="00000000" w:rsidP="00000000" w:rsidRDefault="00000000" w:rsidRPr="00000000" w14:paraId="00000210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"type": "string",</w:t>
      </w:r>
    </w:p>
    <w:p w:rsidR="00000000" w:rsidDel="00000000" w:rsidP="00000000" w:rsidRDefault="00000000" w:rsidRPr="00000000" w14:paraId="00000211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"maxLength": 100,</w:t>
      </w:r>
    </w:p>
    <w:p w:rsidR="00000000" w:rsidDel="00000000" w:rsidP="00000000" w:rsidRDefault="00000000" w:rsidRPr="00000000" w14:paraId="00000212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"description": "Name of the workflow (e.g., 'logging', 'fulfillment', 'attestation')"</w:t>
      </w:r>
    </w:p>
    <w:p w:rsidR="00000000" w:rsidDel="00000000" w:rsidP="00000000" w:rsidRDefault="00000000" w:rsidRPr="00000000" w14:paraId="00000213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},</w:t>
      </w:r>
    </w:p>
    <w:p w:rsidR="00000000" w:rsidDel="00000000" w:rsidP="00000000" w:rsidRDefault="00000000" w:rsidRPr="00000000" w14:paraId="00000214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"metadata": {</w:t>
      </w:r>
    </w:p>
    <w:p w:rsidR="00000000" w:rsidDel="00000000" w:rsidP="00000000" w:rsidRDefault="00000000" w:rsidRPr="00000000" w14:paraId="00000215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"type": "object",</w:t>
      </w:r>
    </w:p>
    <w:p w:rsidR="00000000" w:rsidDel="00000000" w:rsidP="00000000" w:rsidRDefault="00000000" w:rsidRPr="00000000" w14:paraId="00000216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"description": "Additional context-specific metadata",</w:t>
      </w:r>
    </w:p>
    <w:p w:rsidR="00000000" w:rsidDel="00000000" w:rsidP="00000000" w:rsidRDefault="00000000" w:rsidRPr="00000000" w14:paraId="00000217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"properties": {</w:t>
      </w:r>
    </w:p>
    <w:p w:rsidR="00000000" w:rsidDel="00000000" w:rsidP="00000000" w:rsidRDefault="00000000" w:rsidRPr="00000000" w14:paraId="00000218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"request_id": {</w:t>
      </w:r>
    </w:p>
    <w:p w:rsidR="00000000" w:rsidDel="00000000" w:rsidP="00000000" w:rsidRDefault="00000000" w:rsidRPr="00000000" w14:paraId="00000219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  "type": "string",</w:t>
      </w:r>
    </w:p>
    <w:p w:rsidR="00000000" w:rsidDel="00000000" w:rsidP="00000000" w:rsidRDefault="00000000" w:rsidRPr="00000000" w14:paraId="0000021A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  "description": "Optional request identifier"</w:t>
      </w:r>
    </w:p>
    <w:p w:rsidR="00000000" w:rsidDel="00000000" w:rsidP="00000000" w:rsidRDefault="00000000" w:rsidRPr="00000000" w14:paraId="0000021B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},</w:t>
      </w:r>
    </w:p>
    <w:p w:rsidR="00000000" w:rsidDel="00000000" w:rsidP="00000000" w:rsidRDefault="00000000" w:rsidRPr="00000000" w14:paraId="0000021C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"task_id": {</w:t>
      </w:r>
    </w:p>
    <w:p w:rsidR="00000000" w:rsidDel="00000000" w:rsidP="00000000" w:rsidRDefault="00000000" w:rsidRPr="00000000" w14:paraId="0000021D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  "type": "string",</w:t>
      </w:r>
    </w:p>
    <w:p w:rsidR="00000000" w:rsidDel="00000000" w:rsidP="00000000" w:rsidRDefault="00000000" w:rsidRPr="00000000" w14:paraId="0000021E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  "description": "Optional task identifier"</w:t>
      </w:r>
    </w:p>
    <w:p w:rsidR="00000000" w:rsidDel="00000000" w:rsidP="00000000" w:rsidRDefault="00000000" w:rsidRPr="00000000" w14:paraId="0000021F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},</w:t>
      </w:r>
    </w:p>
    <w:p w:rsidR="00000000" w:rsidDel="00000000" w:rsidP="00000000" w:rsidRDefault="00000000" w:rsidRPr="00000000" w14:paraId="00000220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"workflow_instance_id": {</w:t>
      </w:r>
    </w:p>
    <w:p w:rsidR="00000000" w:rsidDel="00000000" w:rsidP="00000000" w:rsidRDefault="00000000" w:rsidRPr="00000000" w14:paraId="00000221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  "type": "string",</w:t>
      </w:r>
    </w:p>
    <w:p w:rsidR="00000000" w:rsidDel="00000000" w:rsidP="00000000" w:rsidRDefault="00000000" w:rsidRPr="00000000" w14:paraId="00000222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  "description": "Optional workflow instance identifier"</w:t>
      </w:r>
    </w:p>
    <w:p w:rsidR="00000000" w:rsidDel="00000000" w:rsidP="00000000" w:rsidRDefault="00000000" w:rsidRPr="00000000" w14:paraId="00000223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},</w:t>
      </w:r>
    </w:p>
    <w:p w:rsidR="00000000" w:rsidDel="00000000" w:rsidP="00000000" w:rsidRDefault="00000000" w:rsidRPr="00000000" w14:paraId="00000224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"additional_context": {</w:t>
      </w:r>
    </w:p>
    <w:p w:rsidR="00000000" w:rsidDel="00000000" w:rsidP="00000000" w:rsidRDefault="00000000" w:rsidRPr="00000000" w14:paraId="00000225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  "type": "object",</w:t>
      </w:r>
    </w:p>
    <w:p w:rsidR="00000000" w:rsidDel="00000000" w:rsidP="00000000" w:rsidRDefault="00000000" w:rsidRPr="00000000" w14:paraId="00000226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  "description": "Additional context as key-value pairs",</w:t>
      </w:r>
    </w:p>
    <w:p w:rsidR="00000000" w:rsidDel="00000000" w:rsidP="00000000" w:rsidRDefault="00000000" w:rsidRPr="00000000" w14:paraId="00000227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  "additionalProperties": true</w:t>
      </w:r>
    </w:p>
    <w:p w:rsidR="00000000" w:rsidDel="00000000" w:rsidP="00000000" w:rsidRDefault="00000000" w:rsidRPr="00000000" w14:paraId="00000228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  }</w:t>
      </w:r>
    </w:p>
    <w:p w:rsidR="00000000" w:rsidDel="00000000" w:rsidP="00000000" w:rsidRDefault="00000000" w:rsidRPr="00000000" w14:paraId="00000229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},</w:t>
      </w:r>
    </w:p>
    <w:p w:rsidR="00000000" w:rsidDel="00000000" w:rsidP="00000000" w:rsidRDefault="00000000" w:rsidRPr="00000000" w14:paraId="0000022A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22B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},</w:t>
      </w:r>
    </w:p>
    <w:p w:rsidR="00000000" w:rsidDel="00000000" w:rsidP="00000000" w:rsidRDefault="00000000" w:rsidRPr="00000000" w14:paraId="0000022D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  "additionalProperties": false</w:t>
      </w:r>
    </w:p>
    <w:p w:rsidR="00000000" w:rsidDel="00000000" w:rsidP="00000000" w:rsidRDefault="00000000" w:rsidRPr="00000000" w14:paraId="0000022E">
      <w:pPr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}</w:t>
      </w:r>
    </w:p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tl w:val="0"/>
        </w:rPr>
        <w:t xml:space="preserve">Appendix B: Estimated Effort Breakdown</w:t>
      </w:r>
    </w:p>
    <w:tbl>
      <w:tblPr>
        <w:tblStyle w:val="Table4"/>
        <w:tblW w:w="9360.0" w:type="dxa"/>
        <w:jc w:val="left"/>
        <w:tblLayout w:type="fixed"/>
        <w:tblLook w:val="0400"/>
      </w:tblPr>
      <w:tblGrid>
        <w:gridCol w:w="4344"/>
        <w:gridCol w:w="2061"/>
        <w:gridCol w:w="2955"/>
        <w:tblGridChange w:id="0">
          <w:tblGrid>
            <w:gridCol w:w="4344"/>
            <w:gridCol w:w="2061"/>
            <w:gridCol w:w="2955"/>
          </w:tblGrid>
        </w:tblGridChange>
      </w:tblGrid>
      <w:tr>
        <w:trPr>
          <w:cantSplit w:val="0"/>
          <w:tblHeader w:val="0"/>
        </w:trPr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</w:p>
        </w:tc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Developer Days</w:t>
            </w:r>
          </w:p>
        </w:tc>
        <w:tc>
          <w:tcPr>
            <w:shd w:fill="1f478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Event Schema Library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3-5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Includes unit tests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Backend Instrumentation (2 workflows)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6-8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Includes integration tests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Frontend Instrumentation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4-6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Includes integration tests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Consumer 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5-7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Includes error handling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Analytics Warehouse Setup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Analytics Engineering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Validation Dashboard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4-6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Simple Angular/React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Manual Testing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4-6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execution, UAT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Security Review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Work with Security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Schema, guides, runbooks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Code Review &amp; Iteration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2-4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Reviews, bug fixes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1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1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45-59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1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7-9 weeks calendar</w:t>
            </w:r>
          </w:p>
        </w:tc>
      </w:tr>
    </w:tbl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Appendix C: Document History</w:t>
      </w:r>
    </w:p>
    <w:tbl>
      <w:tblPr>
        <w:tblStyle w:val="Table5"/>
        <w:tblW w:w="9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1"/>
        <w:gridCol w:w="2341"/>
        <w:gridCol w:w="2341"/>
        <w:gridCol w:w="2341"/>
        <w:tblGridChange w:id="0">
          <w:tblGrid>
            <w:gridCol w:w="2341"/>
            <w:gridCol w:w="2341"/>
            <w:gridCol w:w="2341"/>
            <w:gridCol w:w="2341"/>
          </w:tblGrid>
        </w:tblGridChange>
      </w:tblGrid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Joseph Montero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V 1.0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2026-01-13</w:t>
            </w:r>
          </w:p>
        </w:tc>
      </w:tr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Reviewer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 Reviewer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1f4788" w:space="8" w:sz="24" w:val="single"/>
      </w:pBdr>
      <w:spacing w:before="450" w:lineRule="auto"/>
    </w:pPr>
    <w:rPr>
      <w:b w:val="1"/>
      <w:bCs w:val="1"/>
      <w:color w:val="1f4788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2c5aa0" w:space="6" w:sz="12" w:val="single"/>
      </w:pBdr>
      <w:spacing w:before="375" w:lineRule="auto"/>
    </w:pPr>
    <w:rPr>
      <w:b w:val="1"/>
      <w:bCs w:val="1"/>
      <w:color w:val="2c5aa0"/>
      <w:sz w:val="33"/>
      <w:szCs w:val="33"/>
    </w:rPr>
  </w:style>
  <w:style w:type="paragraph" w:styleId="Heading3">
    <w:name w:val="heading 3"/>
    <w:basedOn w:val="Normal"/>
    <w:next w:val="Normal"/>
    <w:pPr>
      <w:spacing w:before="300" w:lineRule="auto"/>
    </w:pPr>
    <w:rPr>
      <w:b w:val="1"/>
      <w:bCs w:val="1"/>
      <w:color w:val="3d6bb3"/>
      <w:sz w:val="27"/>
      <w:szCs w:val="27"/>
    </w:rPr>
  </w:style>
  <w:style w:type="paragraph" w:styleId="Heading4">
    <w:name w:val="heading 4"/>
    <w:basedOn w:val="Normal"/>
    <w:next w:val="Normal"/>
    <w:pPr>
      <w:spacing w:before="225" w:lineRule="auto"/>
    </w:pPr>
    <w:rPr>
      <w:b w:val="1"/>
      <w:bCs w:val="1"/>
      <w:color w:val="4d7bc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TMLCode">
    <w:name w:val="HTML Code"/>
    <w:basedOn w:val="DefaultParagraphFont"/>
    <w:uiPriority w:val="99"/>
    <w:semiHidden w:val="1"/>
    <w:unhideWhenUsed w:val="1"/>
    <w:rPr>
      <w:rFonts w:ascii="Consolas" w:cs="Courier New" w:hAnsi="Consolas" w:eastAsiaTheme="minorEastAsia" w:hint="default"/>
      <w:color w:val="c7254e"/>
      <w:sz w:val="20"/>
      <w:szCs w:val="20"/>
      <w:bdr w:color="dddddd" w:frame="1" w:space="2" w:sz="6" w:val="single"/>
      <w:shd w:color="auto" w:fill="f5f5f5" w:val="clear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Pr>
      <w:rFonts w:asciiTheme="minorHAnsi" w:cstheme="majorBidi" w:eastAsiaTheme="majorEastAsia" w:hAnsiTheme="minorHAnsi"/>
      <w:i w:val="1"/>
      <w:iCs w:val="1"/>
      <w:color w:val="0f4761" w:themeColor="accent1" w:themeShade="0000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pPr>
      <w:pBdr>
        <w:top w:color="1e1e1e" w:space="11" w:sz="6" w:val="single"/>
        <w:left w:color="1e1e1e" w:space="11" w:sz="6" w:val="single"/>
        <w:bottom w:color="1e1e1e" w:space="11" w:sz="6" w:val="single"/>
        <w:right w:color="1e1e1e" w:space="11" w:sz="6" w:val="single"/>
      </w:pBdr>
      <w:shd w:color="auto" w:fill="2d2d2d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cs="Courier New" w:hAnsi="Consolas"/>
      <w:color w:val="f8f8f2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Pr>
      <w:rFonts w:ascii="Consolas" w:hAnsi="Consolas" w:eastAsiaTheme="minorEastAsia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paragraph" w:styleId="msonormal0" w:customStyle="1">
    <w:name w:val="msonormal"/>
    <w:basedOn w:val="Normal"/>
    <w:pPr>
      <w:spacing w:after="100" w:afterAutospacing="1" w:before="100" w:beforeAutospacing="1"/>
    </w:p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/>
    </w:pPr>
  </w:style>
  <w:style w:type="paragraph" w:styleId="header-info" w:customStyle="1">
    <w:name w:val="header-info"/>
    <w:basedOn w:val="Normal"/>
    <w:pPr>
      <w:pBdr>
        <w:left w:color="1f4788" w:space="11" w:sz="24" w:val="single"/>
      </w:pBdr>
      <w:shd w:color="auto" w:fill="f0f4f8" w:val="clear"/>
      <w:spacing w:after="450" w:before="120"/>
    </w:pPr>
  </w:style>
  <w:style w:type="paragraph" w:styleId="executive-summary" w:customStyle="1">
    <w:name w:val="executive-summary"/>
    <w:basedOn w:val="Normal"/>
    <w:pPr>
      <w:pBdr>
        <w:top w:color="2c5aa0" w:space="15" w:sz="12" w:val="single"/>
        <w:left w:color="2c5aa0" w:space="15" w:sz="12" w:val="single"/>
        <w:bottom w:color="2c5aa0" w:space="15" w:sz="12" w:val="single"/>
        <w:right w:color="2c5aa0" w:space="15" w:sz="12" w:val="single"/>
      </w:pBdr>
      <w:spacing w:after="300" w:before="300"/>
    </w:pPr>
  </w:style>
  <w:style w:type="paragraph" w:styleId="metrics-box" w:customStyle="1">
    <w:name w:val="metrics-box"/>
    <w:basedOn w:val="Normal"/>
    <w:pPr>
      <w:pBdr>
        <w:top w:color="2c5aa0" w:space="11" w:sz="6" w:val="single"/>
        <w:left w:color="2c5aa0" w:space="11" w:sz="6" w:val="single"/>
        <w:bottom w:color="2c5aa0" w:space="11" w:sz="6" w:val="single"/>
        <w:right w:color="2c5aa0" w:space="11" w:sz="6" w:val="single"/>
      </w:pBdr>
      <w:shd w:color="auto" w:fill="ffffff" w:val="clear"/>
      <w:spacing w:after="225" w:before="225"/>
    </w:pPr>
  </w:style>
  <w:style w:type="paragraph" w:styleId="highlight-box" w:customStyle="1">
    <w:name w:val="highlight-box"/>
    <w:basedOn w:val="Normal"/>
    <w:pPr>
      <w:pBdr>
        <w:left w:color="ffc107" w:space="11" w:sz="24" w:val="single"/>
      </w:pBdr>
      <w:shd w:color="auto" w:fill="fff3cd" w:val="clear"/>
      <w:spacing w:after="225" w:before="225"/>
    </w:pPr>
  </w:style>
  <w:style w:type="paragraph" w:styleId="info-box" w:customStyle="1">
    <w:name w:val="info-box"/>
    <w:basedOn w:val="Normal"/>
    <w:pPr>
      <w:pBdr>
        <w:left w:color="17a2b8" w:space="11" w:sz="24" w:val="single"/>
      </w:pBdr>
      <w:shd w:color="auto" w:fill="d1ecf1" w:val="clear"/>
      <w:spacing w:after="225" w:before="225"/>
    </w:pPr>
  </w:style>
  <w:style w:type="paragraph" w:styleId="warning-box" w:customStyle="1">
    <w:name w:val="warning-box"/>
    <w:basedOn w:val="Normal"/>
    <w:pPr>
      <w:pBdr>
        <w:left w:color="dc3545" w:space="11" w:sz="24" w:val="single"/>
      </w:pBdr>
      <w:shd w:color="auto" w:fill="f8d7da" w:val="clear"/>
      <w:spacing w:after="225" w:before="225"/>
    </w:pPr>
  </w:style>
  <w:style w:type="paragraph" w:styleId="success-box" w:customStyle="1">
    <w:name w:val="success-box"/>
    <w:basedOn w:val="Normal"/>
    <w:pPr>
      <w:pBdr>
        <w:left w:color="28a745" w:space="11" w:sz="24" w:val="single"/>
      </w:pBdr>
      <w:shd w:color="auto" w:fill="d4edda" w:val="clear"/>
      <w:spacing w:after="225" w:before="225"/>
    </w:pPr>
  </w:style>
  <w:style w:type="paragraph" w:styleId="flow-diagram" w:customStyle="1">
    <w:name w:val="flow-diagram"/>
    <w:basedOn w:val="Normal"/>
    <w:pPr>
      <w:pBdr>
        <w:top w:color="2c5aa0" w:space="15" w:sz="12" w:val="dashed"/>
        <w:left w:color="2c5aa0" w:space="15" w:sz="12" w:val="dashed"/>
        <w:bottom w:color="2c5aa0" w:space="15" w:sz="12" w:val="dashed"/>
        <w:right w:color="2c5aa0" w:space="15" w:sz="12" w:val="dashed"/>
      </w:pBdr>
      <w:shd w:color="auto" w:fill="f8f9fa" w:val="clear"/>
      <w:spacing w:after="300" w:before="300"/>
      <w:jc w:val="center"/>
    </w:pPr>
    <w:rPr>
      <w:rFonts w:ascii="Consolas" w:hAnsi="Consolas"/>
      <w:sz w:val="21"/>
      <w:szCs w:val="21"/>
    </w:rPr>
  </w:style>
  <w:style w:type="paragraph" w:styleId="phase-box" w:customStyle="1">
    <w:name w:val="phase-box"/>
    <w:basedOn w:val="Normal"/>
    <w:pPr>
      <w:pBdr>
        <w:top w:color="2c5aa0" w:space="11" w:sz="12" w:val="single"/>
        <w:left w:color="2c5aa0" w:space="11" w:sz="12" w:val="single"/>
        <w:bottom w:color="2c5aa0" w:space="11" w:sz="12" w:val="single"/>
        <w:right w:color="2c5aa0" w:space="11" w:sz="12" w:val="single"/>
      </w:pBdr>
      <w:shd w:color="auto" w:fill="ffffff" w:val="clear"/>
      <w:spacing w:after="225" w:before="225"/>
    </w:pPr>
  </w:style>
  <w:style w:type="paragraph" w:styleId="risk-high" w:customStyle="1">
    <w:name w:val="risk-high"/>
    <w:basedOn w:val="Normal"/>
    <w:pPr>
      <w:spacing w:after="120" w:before="120"/>
    </w:pPr>
    <w:rPr>
      <w:b w:val="1"/>
      <w:bCs w:val="1"/>
      <w:color w:val="dc3545"/>
    </w:rPr>
  </w:style>
  <w:style w:type="paragraph" w:styleId="risk-medium" w:customStyle="1">
    <w:name w:val="risk-medium"/>
    <w:basedOn w:val="Normal"/>
    <w:pPr>
      <w:spacing w:after="120" w:before="120"/>
    </w:pPr>
    <w:rPr>
      <w:b w:val="1"/>
      <w:bCs w:val="1"/>
      <w:color w:val="ffc107"/>
    </w:rPr>
  </w:style>
  <w:style w:type="paragraph" w:styleId="risk-low" w:customStyle="1">
    <w:name w:val="risk-low"/>
    <w:basedOn w:val="Normal"/>
    <w:pPr>
      <w:spacing w:after="120" w:before="120"/>
    </w:pPr>
    <w:rPr>
      <w:b w:val="1"/>
      <w:bCs w:val="1"/>
      <w:color w:val="28a745"/>
    </w:rPr>
  </w:style>
  <w:style w:type="paragraph" w:styleId="Footer1" w:customStyle="1">
    <w:name w:val="Footer1"/>
    <w:basedOn w:val="Normal"/>
    <w:pPr>
      <w:pBdr>
        <w:top w:color="dddddd" w:space="15" w:sz="12" w:val="single"/>
      </w:pBdr>
      <w:spacing w:after="120" w:before="600"/>
    </w:pPr>
    <w:rPr>
      <w:color w:val="666666"/>
      <w:sz w:val="18"/>
      <w:szCs w:val="18"/>
    </w:rPr>
  </w:style>
  <w:style w:type="character" w:styleId="risk-high1" w:customStyle="1">
    <w:name w:val="risk-high1"/>
    <w:basedOn w:val="DefaultParagraphFont"/>
    <w:rPr>
      <w:b w:val="1"/>
      <w:bCs w:val="1"/>
      <w:color w:val="dc3545"/>
    </w:rPr>
  </w:style>
  <w:style w:type="character" w:styleId="risk-medium1" w:customStyle="1">
    <w:name w:val="risk-medium1"/>
    <w:basedOn w:val="DefaultParagraphFont"/>
    <w:rPr>
      <w:b w:val="1"/>
      <w:bCs w:val="1"/>
      <w:color w:val="ffc107"/>
    </w:rPr>
  </w:style>
  <w:style w:type="paragraph" w:styleId="ListParagraph">
    <w:name w:val="List Paragraph"/>
    <w:basedOn w:val="Normal"/>
    <w:uiPriority w:val="34"/>
    <w:qFormat w:val="1"/>
    <w:rsid w:val="00835871"/>
    <w:pPr>
      <w:ind w:left="720"/>
      <w:contextualSpacing w:val="1"/>
    </w:pPr>
  </w:style>
  <w:style w:type="character" w:styleId="SubtitleChar" w:customStyle="1">
    <w:name w:val="Subtitle Char"/>
    <w:basedOn w:val="DefaultParagraphFont"/>
    <w:link w:val="Subtitle"/>
    <w:uiPriority w:val="11"/>
    <w:rsid w:val="00835871"/>
    <w:rPr>
      <w:rFonts w:asciiTheme="minorHAnsi" w:cstheme="minorBidi" w:eastAsiaTheme="minorEastAsia" w:hAnsiTheme="minorHAnsi"/>
      <w:color w:val="5a5a5a" w:themeColor="text1" w:themeTint="0000A5"/>
      <w:spacing w:val="15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62015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62015"/>
    <w:rPr>
      <w:rFonts w:eastAsiaTheme="minorEastAsia"/>
      <w:i w:val="1"/>
      <w:iCs w:val="1"/>
      <w:color w:val="404040" w:themeColor="text1" w:themeTint="0000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62015"/>
    <w:pPr>
      <w:pBdr>
        <w:top w:color="156082" w:space="10" w:sz="4" w:themeColor="accent1" w:val="single"/>
        <w:bottom w:color="156082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156082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62015"/>
    <w:rPr>
      <w:rFonts w:eastAsiaTheme="minorEastAsia"/>
      <w:i w:val="1"/>
      <w:iCs w:val="1"/>
      <w:color w:val="156082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 w:val="1"/>
    <w:rsid w:val="00F62015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F62015"/>
    <w:rPr>
      <w:i w:val="1"/>
      <w:iCs w:val="1"/>
      <w:color w:val="156082" w:themeColor="accent1"/>
    </w:rPr>
  </w:style>
  <w:style w:type="table" w:styleId="GridTable1Light-Accent1">
    <w:name w:val="Grid Table 1 Light Accent 1"/>
    <w:basedOn w:val="TableNormal"/>
    <w:uiPriority w:val="46"/>
    <w:rsid w:val="00CD0BED"/>
    <w:tblPr>
      <w:tblStyleRowBandSize w:val="1"/>
      <w:tblStyleColBandSize w:val="1"/>
      <w:tblBorders>
        <w:top w:color="83caeb" w:space="0" w:sz="4" w:themeColor="accent1" w:themeTint="000066" w:val="single"/>
        <w:left w:color="83caeb" w:space="0" w:sz="4" w:themeColor="accent1" w:themeTint="000066" w:val="single"/>
        <w:bottom w:color="83caeb" w:space="0" w:sz="4" w:themeColor="accent1" w:themeTint="000066" w:val="single"/>
        <w:right w:color="83caeb" w:space="0" w:sz="4" w:themeColor="accent1" w:themeTint="000066" w:val="single"/>
        <w:insideH w:color="83caeb" w:space="0" w:sz="4" w:themeColor="accent1" w:themeTint="000066" w:val="single"/>
        <w:insideV w:color="83caeb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45b0e1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5b0e1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CD0BED"/>
    <w:tblPr>
      <w:tblStyleRowBandSize w:val="1"/>
      <w:tblStyleColBandSize w:val="1"/>
      <w:tblBorders>
        <w:top w:color="f6c5ac" w:space="0" w:sz="4" w:themeColor="accent2" w:themeTint="000066" w:val="single"/>
        <w:left w:color="f6c5ac" w:space="0" w:sz="4" w:themeColor="accent2" w:themeTint="000066" w:val="single"/>
        <w:bottom w:color="f6c5ac" w:space="0" w:sz="4" w:themeColor="accent2" w:themeTint="000066" w:val="single"/>
        <w:right w:color="f6c5ac" w:space="0" w:sz="4" w:themeColor="accent2" w:themeTint="000066" w:val="single"/>
        <w:insideH w:color="f6c5ac" w:space="0" w:sz="4" w:themeColor="accent2" w:themeTint="000066" w:val="single"/>
        <w:insideV w:color="f6c5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1a9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1a9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4-Accent1">
    <w:name w:val="Grid Table 4 Accent 1"/>
    <w:basedOn w:val="TableNormal"/>
    <w:uiPriority w:val="49"/>
    <w:rsid w:val="00CD0BED"/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Grid">
    <w:name w:val="Table Grid"/>
    <w:basedOn w:val="TableNormal"/>
    <w:uiPriority w:val="39"/>
    <w:rsid w:val="002B622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-Accent4">
    <w:name w:val="Grid Table 4 Accent 4"/>
    <w:basedOn w:val="TableNormal"/>
    <w:uiPriority w:val="49"/>
    <w:rsid w:val="002B6221"/>
    <w:tblPr>
      <w:tblStyleRowBandSize w:val="1"/>
      <w:tblStyleColBandSize w:val="1"/>
      <w:tblBorders>
        <w:top w:color="60caf3" w:space="0" w:sz="4" w:themeColor="accent4" w:themeTint="000099" w:val="single"/>
        <w:left w:color="60caf3" w:space="0" w:sz="4" w:themeColor="accent4" w:themeTint="000099" w:val="single"/>
        <w:bottom w:color="60caf3" w:space="0" w:sz="4" w:themeColor="accent4" w:themeTint="000099" w:val="single"/>
        <w:right w:color="60caf3" w:space="0" w:sz="4" w:themeColor="accent4" w:themeTint="000099" w:val="single"/>
        <w:insideH w:color="60caf3" w:space="0" w:sz="4" w:themeColor="accent4" w:themeTint="000099" w:val="single"/>
        <w:insideV w:color="60caf3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lastRow">
      <w:rPr>
        <w:b w:val="1"/>
        <w:bCs w:val="1"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2B6221"/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45b0e1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a5SlQli06pSPoSFzDK6V2tWy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2026-01-14T19:25:00Z</dcterms:created>
  <dc:creator>Joseph Montero</dc:creator>
</cp:coreProperties>
</file>