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412C8DAD"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1F07D12E"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1C9511A2"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77249650"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06A88219"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207DDD4C"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We can 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01F85F96" w:rsidR="00CD172F" w:rsidRPr="00CA5B05"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 xml:space="preserve">When discriminating between classes of object within groups it is necessary to place the distributions into separate regions. This is primarily achieved with the introduction of weight into the running averages during training, as well as implementing the k-means clustering method to add a layer of uniformity and general identity between classes of objects. </w:t>
      </w:r>
      <w:r w:rsidR="00CA5B05">
        <w:rPr>
          <w:rFonts w:ascii="Times New Roman" w:hAnsi="Times New Roman" w:cs="Times New Roman"/>
          <w:kern w:val="0"/>
          <w:sz w:val="24"/>
          <w:szCs w:val="24"/>
          <w14:ligatures w14:val="none"/>
        </w:rPr>
        <w:t>Sometimes it is beneficial</w:t>
      </w:r>
      <w:r w:rsidR="006C4E44" w:rsidRPr="00CA5B05">
        <w:rPr>
          <w:rFonts w:ascii="Times New Roman" w:hAnsi="Times New Roman" w:cs="Times New Roman"/>
          <w:kern w:val="0"/>
          <w:sz w:val="24"/>
          <w:szCs w:val="24"/>
          <w14:ligatures w14:val="none"/>
        </w:rPr>
        <w:t xml:space="preserve"> to permute groups or classes</w:t>
      </w:r>
      <w:r w:rsidR="00CA5B05">
        <w:rPr>
          <w:rFonts w:ascii="Times New Roman" w:hAnsi="Times New Roman" w:cs="Times New Roman"/>
          <w:kern w:val="0"/>
          <w:sz w:val="24"/>
          <w:szCs w:val="24"/>
          <w14:ligatures w14:val="none"/>
        </w:rPr>
        <w:t xml:space="preserve"> of objects in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1F2D1D4F" w14:textId="77777777" w:rsidR="00CD172F" w:rsidRPr="00C02114" w:rsidRDefault="00CD172F"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6ED461B6" w:rsidR="00BB62D1" w:rsidRPr="00930803" w:rsidRDefault="00BB62D1" w:rsidP="0005520C">
      <w:pPr>
        <w:spacing w:after="0" w:line="240" w:lineRule="auto"/>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43380CE2"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77777777" w:rsidR="0062355A" w:rsidRDefault="0062355A" w:rsidP="007A67DB">
      <w:pPr>
        <w:spacing w:line="480" w:lineRule="auto"/>
        <w:rPr>
          <w:rFonts w:ascii="Times New Roman" w:hAnsi="Times New Roman" w:cs="Times New Roman"/>
          <w:b/>
          <w:bCs/>
          <w:kern w:val="0"/>
          <w:sz w:val="28"/>
          <w:szCs w:val="28"/>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6E98D181"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convolutional network output. By identifying the shortest time-march to convergence, we can often guarantee the truth during classification.</w:t>
      </w:r>
    </w:p>
    <w:p w14:paraId="4B4AFBD1" w14:textId="77777777" w:rsidR="007D1D93" w:rsidRPr="00896E19" w:rsidRDefault="007D1D93" w:rsidP="00896E19">
      <w:pPr>
        <w:spacing w:line="480" w:lineRule="auto"/>
        <w:ind w:firstLine="720"/>
        <w:jc w:val="both"/>
        <w:rPr>
          <w:rFonts w:ascii="Times New Roman" w:hAnsi="Times New Roman" w:cs="Times New Roman"/>
          <w:sz w:val="24"/>
          <w:szCs w:val="24"/>
        </w:rPr>
      </w:pPr>
    </w:p>
    <w:p w14:paraId="25DB677B" w14:textId="3EA28494"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0D26D37A" w:rsidR="007A67DB" w:rsidRDefault="00CD0E22" w:rsidP="00831AD0">
      <w:pPr>
        <w:spacing w:line="480" w:lineRule="auto"/>
        <w:ind w:firstLine="720"/>
        <w:jc w:val="both"/>
        <w:rPr>
          <w:rFonts w:ascii="Times New Roman" w:eastAsia="Times New Roman" w:hAnsi="Times New Roman" w:cs="Times New Roman"/>
          <w:b/>
          <w:bCs/>
          <w:caps/>
          <w:sz w:val="16"/>
          <w:szCs w:val="16"/>
        </w:rPr>
      </w:pPr>
      <w:r>
        <w:rPr>
          <w:rFonts w:ascii="Times New Roman" w:hAnsi="Times New Roman" w:cs="Times New Roman"/>
          <w:sz w:val="24"/>
          <w:szCs w:val="24"/>
        </w:rPr>
        <w:lastRenderedPageBreak/>
        <w:t>With the data set provided by [</w:t>
      </w:r>
      <w:r>
        <w:rPr>
          <w:rFonts w:ascii="Times New Roman" w:hAnsi="Times New Roman" w:cs="Times New Roman"/>
          <w:sz w:val="24"/>
          <w:szCs w:val="24"/>
        </w:rPr>
        <w:t>1</w:t>
      </w:r>
      <w:r>
        <w:rPr>
          <w:rFonts w:ascii="Times New Roman" w:hAnsi="Times New Roman" w:cs="Times New Roman"/>
          <w:sz w:val="24"/>
          <w:szCs w:val="24"/>
        </w:rPr>
        <w:t>], the Gradient Decent algorithm 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w:t>
      </w:r>
      <w:r>
        <w:rPr>
          <w:rFonts w:ascii="Times New Roman" w:hAnsi="Times New Roman" w:cs="Times New Roman"/>
          <w:sz w:val="24"/>
          <w:szCs w:val="24"/>
        </w:rPr>
        <w:t>melanoma and naevus</w:t>
      </w:r>
      <w:r>
        <w:rPr>
          <w:rFonts w:ascii="Times New Roman" w:hAnsi="Times New Roman" w:cs="Times New Roman"/>
          <w:sz w:val="24"/>
          <w:szCs w:val="24"/>
        </w:rPr>
        <w:t xml:space="preserve"> </w:t>
      </w:r>
      <w:r>
        <w:rPr>
          <w:rFonts w:ascii="Times New Roman" w:hAnsi="Times New Roman" w:cs="Times New Roman"/>
          <w:sz w:val="24"/>
          <w:szCs w:val="24"/>
        </w:rPr>
        <w:t xml:space="preserve">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5CCDF47C" w:rsidR="00741FF6" w:rsidRP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With the data set provided by [2], the Gradient Decent algorithm is able to classify 1,420 images organized into thirty-two different species of dermatological diseases.</w:t>
      </w:r>
      <w:r w:rsidR="00741FF6">
        <w:rPr>
          <w:rFonts w:ascii="Times New Roman" w:hAnsi="Times New Roman" w:cs="Times New Roman"/>
          <w:sz w:val="24"/>
          <w:szCs w:val="24"/>
        </w:rPr>
        <w:t xml:space="preserve"> </w:t>
      </w:r>
      <w:bookmarkStart w:id="5"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5"/>
    <w:p w14:paraId="11127413" w14:textId="77777777" w:rsidR="007E6D45" w:rsidRDefault="00DE133E" w:rsidP="0005520C">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2135C1B9" w14:textId="72931ED3"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t>REFERENCES</w:t>
      </w:r>
    </w:p>
    <w:p w14:paraId="5D5E047A" w14:textId="21914D6C" w:rsid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4A6F1D1" w14:textId="77777777" w:rsidR="00AE5728" w:rsidRDefault="00AE5728"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B5B22B5" w14:textId="5296817C" w:rsidR="00CD0E22" w:rsidRDefault="00CD0E22" w:rsidP="00CD0E22">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06DF700F" w14:textId="77777777" w:rsidR="00CD0E22" w:rsidRPr="00673F64" w:rsidRDefault="00CD0E22"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52F31B8D" w14:textId="77777777" w:rsidR="00AE5728" w:rsidRDefault="00673F64" w:rsidP="00AE5728">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r w:rsidR="00AE5728" w:rsidRPr="00AE5728">
        <w:rPr>
          <w:rFonts w:ascii="Times New Roman" w:hAnsi="Times New Roman" w:cs="Times New Roman"/>
          <w:kern w:val="0"/>
          <w:sz w:val="24"/>
          <w:szCs w:val="24"/>
          <w14:ligatures w14:val="none"/>
        </w:rPr>
        <w:t xml:space="preserve"> </w:t>
      </w:r>
    </w:p>
    <w:p w14:paraId="2AED62F3" w14:textId="7304F92B" w:rsidR="00E40F7C" w:rsidRDefault="00673F64" w:rsidP="00AE5728">
      <w:pPr>
        <w:autoSpaceDE w:val="0"/>
        <w:autoSpaceDN w:val="0"/>
        <w:adjustRightInd w:val="0"/>
        <w:spacing w:line="252" w:lineRule="auto"/>
        <w:jc w:val="both"/>
        <w:rPr>
          <w:rFonts w:ascii="Times New Roman" w:hAnsi="Times New Roman" w:cs="Times New Roman"/>
          <w:i/>
          <w:iCs/>
          <w:kern w:val="0"/>
          <w:sz w:val="24"/>
          <w:szCs w:val="24"/>
          <w14:ligatures w14:val="none"/>
        </w:rPr>
      </w:pPr>
      <w:bookmarkStart w:id="6" w:name="_Hlk137163932"/>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r>
      <w:r w:rsidR="004E5535" w:rsidRPr="004E5535">
        <w:rPr>
          <w:rFonts w:ascii="Times New Roman" w:hAnsi="Times New Roman" w:cs="Times New Roman"/>
          <w:kern w:val="0"/>
          <w:sz w:val="24"/>
          <w:szCs w:val="24"/>
          <w14:ligatures w14:val="none"/>
        </w:rPr>
        <w:t>Russell, Stuart J. (Stuart Jonathan)</w:t>
      </w:r>
      <w:r w:rsidR="004E5535" w:rsidRPr="004E5535">
        <w:rPr>
          <w:rFonts w:ascii="Times New Roman" w:hAnsi="Times New Roman" w:cs="Times New Roman"/>
          <w:i/>
          <w:iCs/>
          <w:kern w:val="0"/>
          <w:sz w:val="24"/>
          <w:szCs w:val="24"/>
          <w14:ligatures w14:val="none"/>
        </w:rPr>
        <w:t xml:space="preserve">, 1962-. Artificial Intelligence : </w:t>
      </w:r>
      <w:r w:rsidR="004E5535">
        <w:rPr>
          <w:rFonts w:ascii="Times New Roman" w:hAnsi="Times New Roman" w:cs="Times New Roman"/>
          <w:i/>
          <w:iCs/>
          <w:kern w:val="0"/>
          <w:sz w:val="24"/>
          <w:szCs w:val="24"/>
          <w14:ligatures w14:val="none"/>
        </w:rPr>
        <w:t>A</w:t>
      </w:r>
      <w:r w:rsidR="004E5535" w:rsidRPr="004E5535">
        <w:rPr>
          <w:rFonts w:ascii="Times New Roman" w:hAnsi="Times New Roman" w:cs="Times New Roman"/>
          <w:i/>
          <w:iCs/>
          <w:kern w:val="0"/>
          <w:sz w:val="24"/>
          <w:szCs w:val="24"/>
          <w14:ligatures w14:val="none"/>
        </w:rPr>
        <w:t xml:space="preserve"> Modern Approach. Upper Saddle River, N.J. :Prentice Hall, 2010.</w:t>
      </w:r>
    </w:p>
    <w:p w14:paraId="777C2195" w14:textId="77777777" w:rsidR="00E40F7C" w:rsidRPr="004E5535" w:rsidRDefault="00E40F7C" w:rsidP="00AE5728">
      <w:pPr>
        <w:autoSpaceDE w:val="0"/>
        <w:autoSpaceDN w:val="0"/>
        <w:adjustRightInd w:val="0"/>
        <w:spacing w:line="252" w:lineRule="auto"/>
        <w:jc w:val="both"/>
        <w:rPr>
          <w:rFonts w:ascii="Times New Roman" w:hAnsi="Times New Roman" w:cs="Times New Roman"/>
          <w:kern w:val="0"/>
          <w:sz w:val="24"/>
          <w:szCs w:val="24"/>
          <w14:ligatures w14:val="none"/>
        </w:rPr>
      </w:pPr>
    </w:p>
    <w:bookmarkEnd w:id="6"/>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AD1AF" w14:textId="77777777" w:rsidR="007D5A87" w:rsidRDefault="007D5A87" w:rsidP="008E7BD3">
      <w:pPr>
        <w:spacing w:after="0" w:line="240" w:lineRule="auto"/>
      </w:pPr>
      <w:r>
        <w:separator/>
      </w:r>
    </w:p>
  </w:endnote>
  <w:endnote w:type="continuationSeparator" w:id="0">
    <w:p w14:paraId="0249B21D" w14:textId="77777777" w:rsidR="007D5A87" w:rsidRDefault="007D5A87"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EA9B9C" w14:textId="77777777" w:rsidR="007D5A87" w:rsidRDefault="007D5A87" w:rsidP="008E7BD3">
      <w:pPr>
        <w:spacing w:after="0" w:line="240" w:lineRule="auto"/>
      </w:pPr>
      <w:r>
        <w:separator/>
      </w:r>
    </w:p>
  </w:footnote>
  <w:footnote w:type="continuationSeparator" w:id="0">
    <w:p w14:paraId="5DCAD7D1" w14:textId="77777777" w:rsidR="007D5A87" w:rsidRDefault="007D5A87"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63657"/>
    <w:rsid w:val="00164815"/>
    <w:rsid w:val="00171AC7"/>
    <w:rsid w:val="00173C52"/>
    <w:rsid w:val="0017421F"/>
    <w:rsid w:val="00196C18"/>
    <w:rsid w:val="001A2B35"/>
    <w:rsid w:val="001B4CA4"/>
    <w:rsid w:val="001C7728"/>
    <w:rsid w:val="001F6D89"/>
    <w:rsid w:val="0021249F"/>
    <w:rsid w:val="00234D21"/>
    <w:rsid w:val="0025025F"/>
    <w:rsid w:val="0026520E"/>
    <w:rsid w:val="00266FB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466A0E"/>
    <w:rsid w:val="0047550D"/>
    <w:rsid w:val="00480093"/>
    <w:rsid w:val="004B1960"/>
    <w:rsid w:val="004D4C04"/>
    <w:rsid w:val="004E5535"/>
    <w:rsid w:val="004F1198"/>
    <w:rsid w:val="00533417"/>
    <w:rsid w:val="005407EB"/>
    <w:rsid w:val="00542B66"/>
    <w:rsid w:val="00553A65"/>
    <w:rsid w:val="00564A14"/>
    <w:rsid w:val="00565549"/>
    <w:rsid w:val="005670EE"/>
    <w:rsid w:val="00570AB9"/>
    <w:rsid w:val="00577B95"/>
    <w:rsid w:val="00582769"/>
    <w:rsid w:val="0059116D"/>
    <w:rsid w:val="005A506C"/>
    <w:rsid w:val="005B2F7D"/>
    <w:rsid w:val="005C12CB"/>
    <w:rsid w:val="00601606"/>
    <w:rsid w:val="00623031"/>
    <w:rsid w:val="0062355A"/>
    <w:rsid w:val="00637828"/>
    <w:rsid w:val="006559C2"/>
    <w:rsid w:val="00673F64"/>
    <w:rsid w:val="006864F8"/>
    <w:rsid w:val="00697942"/>
    <w:rsid w:val="006A193B"/>
    <w:rsid w:val="006A540A"/>
    <w:rsid w:val="006C3A9C"/>
    <w:rsid w:val="006C4E44"/>
    <w:rsid w:val="006E516A"/>
    <w:rsid w:val="006F767F"/>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68D8"/>
    <w:rsid w:val="00831AD0"/>
    <w:rsid w:val="00896E19"/>
    <w:rsid w:val="008B4972"/>
    <w:rsid w:val="008C5DAB"/>
    <w:rsid w:val="008D24C1"/>
    <w:rsid w:val="008E60A0"/>
    <w:rsid w:val="008E63B0"/>
    <w:rsid w:val="008E7BD3"/>
    <w:rsid w:val="00915C1C"/>
    <w:rsid w:val="00930803"/>
    <w:rsid w:val="00932BE6"/>
    <w:rsid w:val="0095029F"/>
    <w:rsid w:val="00961B1A"/>
    <w:rsid w:val="00982443"/>
    <w:rsid w:val="00990D2A"/>
    <w:rsid w:val="009A4FA5"/>
    <w:rsid w:val="009B78C5"/>
    <w:rsid w:val="009C1055"/>
    <w:rsid w:val="009D2E57"/>
    <w:rsid w:val="009D2EA6"/>
    <w:rsid w:val="00A11456"/>
    <w:rsid w:val="00A124F5"/>
    <w:rsid w:val="00A20DB0"/>
    <w:rsid w:val="00A66B07"/>
    <w:rsid w:val="00A67D3B"/>
    <w:rsid w:val="00A921BD"/>
    <w:rsid w:val="00AB6BEF"/>
    <w:rsid w:val="00AD312C"/>
    <w:rsid w:val="00AE5728"/>
    <w:rsid w:val="00AE77D0"/>
    <w:rsid w:val="00AF74B2"/>
    <w:rsid w:val="00B974DD"/>
    <w:rsid w:val="00BA2E59"/>
    <w:rsid w:val="00BB1BFE"/>
    <w:rsid w:val="00BB62D1"/>
    <w:rsid w:val="00BD3CF5"/>
    <w:rsid w:val="00BE56CF"/>
    <w:rsid w:val="00C02114"/>
    <w:rsid w:val="00C157E9"/>
    <w:rsid w:val="00C364B0"/>
    <w:rsid w:val="00C40480"/>
    <w:rsid w:val="00C423DB"/>
    <w:rsid w:val="00C9561B"/>
    <w:rsid w:val="00CA5B05"/>
    <w:rsid w:val="00CB6671"/>
    <w:rsid w:val="00CD0E22"/>
    <w:rsid w:val="00CD172F"/>
    <w:rsid w:val="00D838F1"/>
    <w:rsid w:val="00DA4BBC"/>
    <w:rsid w:val="00DB5D7A"/>
    <w:rsid w:val="00DD2FC9"/>
    <w:rsid w:val="00DE133E"/>
    <w:rsid w:val="00DF6A7B"/>
    <w:rsid w:val="00E04DCA"/>
    <w:rsid w:val="00E24CC5"/>
    <w:rsid w:val="00E26057"/>
    <w:rsid w:val="00E31CD5"/>
    <w:rsid w:val="00E34E77"/>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1641</TotalTime>
  <Pages>8</Pages>
  <Words>1362</Words>
  <Characters>7767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152</cp:revision>
  <dcterms:created xsi:type="dcterms:W3CDTF">2023-05-22T18:08:00Z</dcterms:created>
  <dcterms:modified xsi:type="dcterms:W3CDTF">2023-06-14T19:31:00Z</dcterms:modified>
</cp:coreProperties>
</file>