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13" w:rsidRDefault="00102613">
      <w:r>
        <w:t xml:space="preserve">Create application specific folder and </w:t>
      </w:r>
      <w:proofErr w:type="spellStart"/>
      <w:r w:rsidRPr="00102613">
        <w:rPr>
          <w:b/>
        </w:rPr>
        <w:t>TestLab</w:t>
      </w:r>
      <w:proofErr w:type="spellEnd"/>
      <w:r>
        <w:t xml:space="preserve"> directory only. </w:t>
      </w:r>
    </w:p>
    <w:p w:rsidR="00102613" w:rsidRDefault="00102613">
      <w:r>
        <w:rPr>
          <w:noProof/>
          <w:lang w:eastAsia="zh-TW"/>
        </w:rPr>
        <w:drawing>
          <wp:inline distT="0" distB="0" distL="0" distR="0" wp14:anchorId="4B08C3F4" wp14:editId="324D6A58">
            <wp:extent cx="5731510" cy="3479933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13" w:rsidRDefault="00102613"/>
    <w:p w:rsidR="00102613" w:rsidRDefault="00102613">
      <w:r>
        <w:t>Copy test scripts and test data file into respective app</w:t>
      </w:r>
      <w:bookmarkStart w:id="0" w:name="_GoBack"/>
      <w:bookmarkEnd w:id="0"/>
      <w:r>
        <w:t xml:space="preserve">lication folder. </w:t>
      </w:r>
    </w:p>
    <w:p w:rsidR="00102613" w:rsidRDefault="00102613">
      <w:r w:rsidRPr="00E81D0B">
        <w:rPr>
          <w:b/>
        </w:rPr>
        <w:t>Note:</w:t>
      </w:r>
      <w:r w:rsidR="00E81D0B">
        <w:t xml:space="preserve"> Test data file name needs to be constant between all the applications even though the data is different. </w:t>
      </w:r>
      <w:proofErr w:type="spellStart"/>
      <w:proofErr w:type="gramStart"/>
      <w:r w:rsidR="00E81D0B">
        <w:t>Eg</w:t>
      </w:r>
      <w:proofErr w:type="spellEnd"/>
      <w:r w:rsidR="00E81D0B">
        <w:t>.</w:t>
      </w:r>
      <w:proofErr w:type="gramEnd"/>
      <w:r w:rsidR="00E81D0B">
        <w:t xml:space="preserve"> Testdata.xlsx (Whatever value you are giving in the </w:t>
      </w:r>
      <w:proofErr w:type="spellStart"/>
      <w:r w:rsidR="00E81D0B">
        <w:t>config.properties</w:t>
      </w:r>
      <w:proofErr w:type="spellEnd"/>
      <w:r w:rsidR="00E81D0B">
        <w:t xml:space="preserve"> file). </w:t>
      </w:r>
    </w:p>
    <w:p w:rsidR="00102613" w:rsidRDefault="00102613">
      <w:r>
        <w:rPr>
          <w:noProof/>
          <w:lang w:eastAsia="zh-TW"/>
        </w:rPr>
        <w:drawing>
          <wp:inline distT="0" distB="0" distL="0" distR="0" wp14:anchorId="58E0B3F6" wp14:editId="1920AF10">
            <wp:extent cx="5731510" cy="358219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0B" w:rsidRPr="00390E2E" w:rsidRDefault="00E81D0B" w:rsidP="00390E2E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In local you can give the path that you like to save your test scripts and results using the property in </w:t>
      </w:r>
      <w:proofErr w:type="spellStart"/>
      <w:r>
        <w:t>config.properties</w:t>
      </w:r>
      <w:proofErr w:type="spellEnd"/>
      <w:r>
        <w:t xml:space="preserve"> file </w:t>
      </w:r>
      <w:proofErr w:type="spellStart"/>
      <w:r w:rsidRPr="00390E2E">
        <w:rPr>
          <w:b/>
        </w:rPr>
        <w:t>testRun</w:t>
      </w:r>
      <w:r w:rsidR="00021DCD">
        <w:rPr>
          <w:b/>
        </w:rPr>
        <w:t>Folder</w:t>
      </w:r>
      <w:proofErr w:type="spellEnd"/>
      <w:r w:rsidRPr="00390E2E">
        <w:rPr>
          <w:b/>
        </w:rPr>
        <w:t>.</w:t>
      </w:r>
    </w:p>
    <w:p w:rsidR="00E81D0B" w:rsidRDefault="00E81D0B" w:rsidP="00390E2E">
      <w:pPr>
        <w:pStyle w:val="ListParagraph"/>
        <w:numPr>
          <w:ilvl w:val="0"/>
          <w:numId w:val="1"/>
        </w:numPr>
      </w:pPr>
      <w:r>
        <w:t xml:space="preserve">Possible values that can be assigned to </w:t>
      </w:r>
      <w:proofErr w:type="spellStart"/>
      <w:r w:rsidRPr="00390E2E">
        <w:rPr>
          <w:b/>
        </w:rPr>
        <w:t>testlab</w:t>
      </w:r>
      <w:proofErr w:type="spellEnd"/>
      <w:r>
        <w:t xml:space="preserve"> property in </w:t>
      </w:r>
      <w:proofErr w:type="spellStart"/>
      <w:r>
        <w:t>config.properties</w:t>
      </w:r>
      <w:proofErr w:type="spellEnd"/>
      <w:r>
        <w:t xml:space="preserve"> file are </w:t>
      </w:r>
      <w:r w:rsidRPr="00E81D0B">
        <w:t xml:space="preserve">Midlands, </w:t>
      </w:r>
      <w:proofErr w:type="spellStart"/>
      <w:r w:rsidRPr="00E81D0B">
        <w:t>NationalGrid</w:t>
      </w:r>
      <w:proofErr w:type="spellEnd"/>
      <w:r w:rsidRPr="00E81D0B">
        <w:t xml:space="preserve">, </w:t>
      </w:r>
      <w:proofErr w:type="spellStart"/>
      <w:r w:rsidRPr="00E81D0B">
        <w:t>StandardLife</w:t>
      </w:r>
      <w:proofErr w:type="gramStart"/>
      <w:r w:rsidRPr="00E81D0B">
        <w:t>,TUI</w:t>
      </w:r>
      <w:proofErr w:type="spellEnd"/>
      <w:proofErr w:type="gramEnd"/>
      <w:r>
        <w:t xml:space="preserve"> (if these folders are exist).</w:t>
      </w:r>
    </w:p>
    <w:p w:rsidR="00E81D0B" w:rsidRDefault="00E81D0B" w:rsidP="00390E2E">
      <w:pPr>
        <w:pStyle w:val="ListParagraph"/>
        <w:numPr>
          <w:ilvl w:val="0"/>
          <w:numId w:val="1"/>
        </w:numPr>
      </w:pPr>
      <w:r>
        <w:t xml:space="preserve">If you create any new folders under </w:t>
      </w:r>
      <w:proofErr w:type="spellStart"/>
      <w:r>
        <w:t>TestLab</w:t>
      </w:r>
      <w:proofErr w:type="spellEnd"/>
      <w:r>
        <w:t xml:space="preserve"> directory you can assign those names to </w:t>
      </w:r>
      <w:proofErr w:type="spellStart"/>
      <w:r>
        <w:t>testlab</w:t>
      </w:r>
      <w:proofErr w:type="spellEnd"/>
      <w:r>
        <w:t xml:space="preserve"> property.</w:t>
      </w:r>
    </w:p>
    <w:p w:rsidR="00E81D0B" w:rsidRDefault="00E81D0B" w:rsidP="00390E2E">
      <w:pPr>
        <w:pStyle w:val="ListParagraph"/>
        <w:numPr>
          <w:ilvl w:val="0"/>
          <w:numId w:val="1"/>
        </w:numPr>
      </w:pPr>
      <w:r>
        <w:t xml:space="preserve">We can test multiple application in a single run by appending </w:t>
      </w:r>
      <w:r w:rsidR="00390E2E">
        <w:t>those application names separated by “</w:t>
      </w:r>
      <w:r w:rsidR="00390E2E" w:rsidRPr="00390E2E">
        <w:rPr>
          <w:b/>
        </w:rPr>
        <w:t>;</w:t>
      </w:r>
      <w:proofErr w:type="gramStart"/>
      <w:r w:rsidR="00390E2E">
        <w:t>”</w:t>
      </w:r>
      <w:r>
        <w:t xml:space="preserve"> </w:t>
      </w:r>
      <w:r w:rsidR="00390E2E">
        <w:t xml:space="preserve"> and</w:t>
      </w:r>
      <w:proofErr w:type="gramEnd"/>
      <w:r w:rsidR="00390E2E">
        <w:t xml:space="preserve"> assign to </w:t>
      </w:r>
      <w:proofErr w:type="spellStart"/>
      <w:r w:rsidR="00390E2E">
        <w:t>testlab</w:t>
      </w:r>
      <w:proofErr w:type="spellEnd"/>
      <w:r w:rsidR="00390E2E">
        <w:t xml:space="preserve"> property. E.g. </w:t>
      </w:r>
      <w:proofErr w:type="spellStart"/>
      <w:r w:rsidR="00390E2E">
        <w:t>testlab</w:t>
      </w:r>
      <w:proofErr w:type="spellEnd"/>
      <w:r w:rsidR="00390E2E">
        <w:t>=</w:t>
      </w:r>
      <w:proofErr w:type="spellStart"/>
      <w:r w:rsidR="00390E2E">
        <w:t>TUI;Midlands</w:t>
      </w:r>
      <w:proofErr w:type="spellEnd"/>
      <w:r w:rsidR="00390E2E">
        <w:t>;</w:t>
      </w:r>
      <w:r w:rsidR="00390E2E" w:rsidRPr="00390E2E">
        <w:t xml:space="preserve"> </w:t>
      </w:r>
      <w:proofErr w:type="spellStart"/>
      <w:r w:rsidR="00390E2E" w:rsidRPr="00E81D0B">
        <w:t>NationalGrid</w:t>
      </w:r>
      <w:proofErr w:type="spellEnd"/>
    </w:p>
    <w:p w:rsidR="00E81D0B" w:rsidRDefault="00E81D0B">
      <w:r>
        <w:t>Once you run the test</w:t>
      </w:r>
      <w:r w:rsidR="00390E2E">
        <w:t>s</w:t>
      </w:r>
      <w:r>
        <w:t xml:space="preserve"> (build.xml) your scripts will be copied in to the directory that you assigned to the property </w:t>
      </w:r>
      <w:proofErr w:type="spellStart"/>
      <w:r w:rsidRPr="00E81D0B">
        <w:rPr>
          <w:b/>
        </w:rPr>
        <w:t>testRun</w:t>
      </w:r>
      <w:r w:rsidR="00021DCD">
        <w:rPr>
          <w:b/>
        </w:rPr>
        <w:t>Folder</w:t>
      </w:r>
      <w:proofErr w:type="spellEnd"/>
      <w:r>
        <w:rPr>
          <w:b/>
        </w:rPr>
        <w:t xml:space="preserve"> </w:t>
      </w:r>
      <w:r>
        <w:t>as</w:t>
      </w:r>
    </w:p>
    <w:p w:rsidR="00E81D0B" w:rsidRDefault="00E81D0B">
      <w:proofErr w:type="spellStart"/>
      <w:proofErr w:type="gramStart"/>
      <w:r w:rsidRPr="00E81D0B">
        <w:rPr>
          <w:b/>
        </w:rPr>
        <w:t>testRun</w:t>
      </w:r>
      <w:r w:rsidR="00021DCD">
        <w:rPr>
          <w:b/>
        </w:rPr>
        <w:t>Folder</w:t>
      </w:r>
      <w:proofErr w:type="spellEnd"/>
      <w:r>
        <w:rPr>
          <w:b/>
        </w:rPr>
        <w:t>/</w:t>
      </w:r>
      <w:proofErr w:type="spellStart"/>
      <w:r>
        <w:t>TestLab</w:t>
      </w:r>
      <w:proofErr w:type="spellEnd"/>
      <w:proofErr w:type="gramEnd"/>
      <w:r>
        <w:t>/</w:t>
      </w:r>
      <w:r w:rsidR="00390E2E">
        <w:t xml:space="preserve">&lt;list of folders that were assigned to </w:t>
      </w:r>
      <w:proofErr w:type="spellStart"/>
      <w:r w:rsidR="00390E2E" w:rsidRPr="00390E2E">
        <w:rPr>
          <w:b/>
        </w:rPr>
        <w:t>testlab</w:t>
      </w:r>
      <w:proofErr w:type="spellEnd"/>
      <w:r w:rsidR="00390E2E">
        <w:rPr>
          <w:b/>
        </w:rPr>
        <w:t xml:space="preserve"> </w:t>
      </w:r>
      <w:r w:rsidR="00390E2E" w:rsidRPr="00390E2E">
        <w:t>property</w:t>
      </w:r>
      <w:r w:rsidR="00390E2E">
        <w:t xml:space="preserve"> by appending run time stamp&gt;/*.</w:t>
      </w:r>
      <w:proofErr w:type="spellStart"/>
      <w:r w:rsidR="00390E2E">
        <w:t>xlsx</w:t>
      </w:r>
      <w:proofErr w:type="spellEnd"/>
    </w:p>
    <w:p w:rsidR="00390E2E" w:rsidRDefault="00390E2E">
      <w:r>
        <w:t xml:space="preserve">E.g. If </w:t>
      </w:r>
      <w:proofErr w:type="spellStart"/>
      <w:r w:rsidRPr="00390E2E">
        <w:t>testRun</w:t>
      </w:r>
      <w:r w:rsidR="00021DCD">
        <w:t>Folder</w:t>
      </w:r>
      <w:proofErr w:type="spellEnd"/>
      <w:r w:rsidRPr="00390E2E">
        <w:t xml:space="preserve"> </w:t>
      </w:r>
      <w:r>
        <w:rPr>
          <w:b/>
        </w:rPr>
        <w:t>= F:/Lifelens_</w:t>
      </w:r>
      <w:r w:rsidRPr="00390E2E">
        <w:rPr>
          <w:b/>
        </w:rPr>
        <w:t>Automation</w:t>
      </w:r>
      <w:r>
        <w:rPr>
          <w:b/>
        </w:rPr>
        <w:t>_</w:t>
      </w:r>
      <w:r w:rsidRPr="00390E2E">
        <w:rPr>
          <w:b/>
        </w:rPr>
        <w:t>TestRuns</w:t>
      </w:r>
      <w:r>
        <w:t xml:space="preserve"> and </w:t>
      </w:r>
      <w:proofErr w:type="spellStart"/>
      <w:r w:rsidRPr="00390E2E">
        <w:t>testlab</w:t>
      </w:r>
      <w:proofErr w:type="spellEnd"/>
      <w:r w:rsidRPr="00390E2E">
        <w:t>=</w:t>
      </w:r>
      <w:proofErr w:type="spellStart"/>
      <w:r w:rsidRPr="00390E2E">
        <w:rPr>
          <w:b/>
        </w:rPr>
        <w:t>Midlands</w:t>
      </w:r>
      <w:proofErr w:type="gramStart"/>
      <w:r w:rsidRPr="00390E2E">
        <w:rPr>
          <w:b/>
        </w:rPr>
        <w:t>;TUI</w:t>
      </w:r>
      <w:proofErr w:type="spellEnd"/>
      <w:proofErr w:type="gramEnd"/>
    </w:p>
    <w:p w:rsidR="00390E2E" w:rsidRDefault="00390E2E">
      <w:r>
        <w:t xml:space="preserve">Then test scripts will be copied in to </w:t>
      </w:r>
    </w:p>
    <w:p w:rsidR="00390E2E" w:rsidRDefault="00390E2E">
      <w:pPr>
        <w:rPr>
          <w:b/>
        </w:rPr>
      </w:pPr>
      <w:r>
        <w:rPr>
          <w:b/>
        </w:rPr>
        <w:t>F</w:t>
      </w:r>
      <w:proofErr w:type="gramStart"/>
      <w:r>
        <w:rPr>
          <w:b/>
        </w:rPr>
        <w:t>:/</w:t>
      </w:r>
      <w:proofErr w:type="gramEnd"/>
      <w:r>
        <w:rPr>
          <w:b/>
        </w:rPr>
        <w:t>Lifelens_Automation-</w:t>
      </w:r>
      <w:r w:rsidRPr="00390E2E">
        <w:rPr>
          <w:b/>
        </w:rPr>
        <w:t>TestRuns</w:t>
      </w:r>
      <w:r>
        <w:rPr>
          <w:b/>
        </w:rPr>
        <w:t>/TestLab/</w:t>
      </w:r>
      <w:r w:rsidRPr="00390E2E">
        <w:rPr>
          <w:b/>
        </w:rPr>
        <w:t xml:space="preserve"> Midlands</w:t>
      </w:r>
      <w:r>
        <w:rPr>
          <w:b/>
        </w:rPr>
        <w:t xml:space="preserve">_&lt;run timestamp&gt; </w:t>
      </w:r>
    </w:p>
    <w:p w:rsidR="00390E2E" w:rsidRDefault="00390E2E" w:rsidP="00390E2E">
      <w:pPr>
        <w:rPr>
          <w:b/>
        </w:rPr>
      </w:pPr>
      <w:r>
        <w:rPr>
          <w:b/>
        </w:rPr>
        <w:t>F</w:t>
      </w:r>
      <w:proofErr w:type="gramStart"/>
      <w:r>
        <w:rPr>
          <w:b/>
        </w:rPr>
        <w:t>:/</w:t>
      </w:r>
      <w:proofErr w:type="gramEnd"/>
      <w:r>
        <w:rPr>
          <w:b/>
        </w:rPr>
        <w:t>Lifelens_Automation-</w:t>
      </w:r>
      <w:r w:rsidRPr="00390E2E">
        <w:rPr>
          <w:b/>
        </w:rPr>
        <w:t>TestRuns</w:t>
      </w:r>
      <w:r>
        <w:rPr>
          <w:b/>
        </w:rPr>
        <w:t xml:space="preserve">/TestLab/TUI_&lt;run timestamp&gt; </w:t>
      </w:r>
    </w:p>
    <w:p w:rsidR="00F27209" w:rsidRDefault="00F27209" w:rsidP="00390E2E">
      <w:r>
        <w:rPr>
          <w:noProof/>
          <w:lang w:eastAsia="zh-TW"/>
        </w:rPr>
        <w:drawing>
          <wp:inline distT="0" distB="0" distL="0" distR="0" wp14:anchorId="1C0C9080" wp14:editId="29104F33">
            <wp:extent cx="5731510" cy="3479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92" w:rsidRDefault="0070704F">
      <w:r>
        <w:rPr>
          <w:noProof/>
          <w:lang w:eastAsia="zh-TW"/>
        </w:rPr>
        <w:lastRenderedPageBreak/>
        <w:drawing>
          <wp:inline distT="0" distB="0" distL="0" distR="0" wp14:anchorId="18D004D4" wp14:editId="1DDFF523">
            <wp:extent cx="5731510" cy="3479933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4F" w:rsidRDefault="0070704F"/>
    <w:p w:rsidR="00F27209" w:rsidRDefault="00F27209">
      <w:r>
        <w:t xml:space="preserve">Screenshots will add to </w:t>
      </w:r>
      <w:r>
        <w:rPr>
          <w:b/>
        </w:rPr>
        <w:t>F</w:t>
      </w:r>
      <w:proofErr w:type="gramStart"/>
      <w:r>
        <w:rPr>
          <w:b/>
        </w:rPr>
        <w:t>:/</w:t>
      </w:r>
      <w:proofErr w:type="gramEnd"/>
      <w:r>
        <w:rPr>
          <w:b/>
        </w:rPr>
        <w:t>Lifelens_Automation-</w:t>
      </w:r>
      <w:r w:rsidRPr="00390E2E">
        <w:rPr>
          <w:b/>
        </w:rPr>
        <w:t>TestRuns</w:t>
      </w:r>
      <w:r>
        <w:rPr>
          <w:b/>
        </w:rPr>
        <w:t>/TestLab /&lt;</w:t>
      </w:r>
      <w:proofErr w:type="spellStart"/>
      <w:r>
        <w:rPr>
          <w:b/>
        </w:rPr>
        <w:t>application_run</w:t>
      </w:r>
      <w:proofErr w:type="spellEnd"/>
      <w:r>
        <w:rPr>
          <w:b/>
        </w:rPr>
        <w:t xml:space="preserve"> timestamp&gt; /Screenshots folder</w:t>
      </w:r>
    </w:p>
    <w:p w:rsidR="0070704F" w:rsidRDefault="0070704F">
      <w:r>
        <w:rPr>
          <w:noProof/>
          <w:lang w:eastAsia="zh-TW"/>
        </w:rPr>
        <w:drawing>
          <wp:inline distT="0" distB="0" distL="0" distR="0" wp14:anchorId="094279C2" wp14:editId="4C755090">
            <wp:extent cx="5731510" cy="3479933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4F" w:rsidRDefault="0070704F"/>
    <w:p w:rsidR="00F27209" w:rsidRDefault="00F27209"/>
    <w:p w:rsidR="00F27209" w:rsidRDefault="00F27209" w:rsidP="00F27209">
      <w:proofErr w:type="spellStart"/>
      <w:r>
        <w:lastRenderedPageBreak/>
        <w:t>TestNG</w:t>
      </w:r>
      <w:proofErr w:type="spellEnd"/>
      <w:r>
        <w:t xml:space="preserve"> results and reports will add to </w:t>
      </w:r>
    </w:p>
    <w:p w:rsidR="00F27209" w:rsidRPr="00F27209" w:rsidRDefault="00F27209" w:rsidP="00F27209">
      <w:pPr>
        <w:rPr>
          <w:b/>
        </w:rPr>
      </w:pPr>
      <w:r>
        <w:rPr>
          <w:b/>
        </w:rPr>
        <w:t>F</w:t>
      </w:r>
      <w:proofErr w:type="gramStart"/>
      <w:r>
        <w:rPr>
          <w:b/>
        </w:rPr>
        <w:t>:/</w:t>
      </w:r>
      <w:proofErr w:type="gramEnd"/>
      <w:r>
        <w:rPr>
          <w:b/>
        </w:rPr>
        <w:t>Lifelens_Automation-</w:t>
      </w:r>
      <w:r w:rsidRPr="00390E2E">
        <w:rPr>
          <w:b/>
        </w:rPr>
        <w:t>TestRuns</w:t>
      </w:r>
      <w:r>
        <w:rPr>
          <w:b/>
        </w:rPr>
        <w:t>/TestRunResults/TestNGResults/TestNGResult_At_&lt;run timestamp&gt;</w:t>
      </w:r>
    </w:p>
    <w:p w:rsidR="00F27209" w:rsidRPr="00F27209" w:rsidRDefault="00F27209" w:rsidP="00F27209">
      <w:pPr>
        <w:rPr>
          <w:b/>
        </w:rPr>
      </w:pPr>
      <w:r>
        <w:rPr>
          <w:b/>
        </w:rPr>
        <w:t>F</w:t>
      </w:r>
      <w:proofErr w:type="gramStart"/>
      <w:r>
        <w:rPr>
          <w:b/>
        </w:rPr>
        <w:t>:/</w:t>
      </w:r>
      <w:proofErr w:type="gramEnd"/>
      <w:r>
        <w:rPr>
          <w:b/>
        </w:rPr>
        <w:t>Lifelens_Automation-</w:t>
      </w:r>
      <w:r w:rsidRPr="00390E2E">
        <w:rPr>
          <w:b/>
        </w:rPr>
        <w:t>TestRuns</w:t>
      </w:r>
      <w:r>
        <w:rPr>
          <w:b/>
        </w:rPr>
        <w:t>/TestRunResults/TestReports/TestReport_At_&lt;run timestamp&gt;</w:t>
      </w:r>
    </w:p>
    <w:p w:rsidR="00F27209" w:rsidRDefault="00F27209"/>
    <w:p w:rsidR="0070704F" w:rsidRDefault="0070704F">
      <w:r>
        <w:rPr>
          <w:noProof/>
          <w:lang w:eastAsia="zh-TW"/>
        </w:rPr>
        <w:drawing>
          <wp:inline distT="0" distB="0" distL="0" distR="0" wp14:anchorId="2AA2CD2F" wp14:editId="01206632">
            <wp:extent cx="5731510" cy="3479933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4F" w:rsidRDefault="0070704F">
      <w:r>
        <w:rPr>
          <w:noProof/>
          <w:lang w:eastAsia="zh-TW"/>
        </w:rPr>
        <w:drawing>
          <wp:inline distT="0" distB="0" distL="0" distR="0" wp14:anchorId="0538F709" wp14:editId="749F8D63">
            <wp:extent cx="5731510" cy="3479933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4F" w:rsidRDefault="0070704F">
      <w:r>
        <w:rPr>
          <w:noProof/>
          <w:lang w:eastAsia="zh-TW"/>
        </w:rPr>
        <w:lastRenderedPageBreak/>
        <w:drawing>
          <wp:inline distT="0" distB="0" distL="0" distR="0" wp14:anchorId="0A8B8943" wp14:editId="532DD4BF">
            <wp:extent cx="5731510" cy="3479933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B2" w:rsidRDefault="00EA4EB2"/>
    <w:p w:rsidR="00EA4EB2" w:rsidRDefault="00EA4EB2">
      <w:r>
        <w:rPr>
          <w:noProof/>
          <w:lang w:eastAsia="zh-TW"/>
        </w:rPr>
        <w:drawing>
          <wp:inline distT="0" distB="0" distL="0" distR="0" wp14:anchorId="4F597ABA" wp14:editId="7DF52ECB">
            <wp:extent cx="5731510" cy="350687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13" w:rsidRDefault="00102613"/>
    <w:sectPr w:rsidR="00102613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209" w:rsidRDefault="00F27209" w:rsidP="00F27209">
      <w:pPr>
        <w:spacing w:after="0" w:line="240" w:lineRule="auto"/>
      </w:pPr>
      <w:r>
        <w:separator/>
      </w:r>
    </w:p>
  </w:endnote>
  <w:endnote w:type="continuationSeparator" w:id="0">
    <w:p w:rsidR="00F27209" w:rsidRDefault="00F27209" w:rsidP="00F2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209" w:rsidRDefault="00F27209" w:rsidP="00F27209">
    <w:pPr>
      <w:pStyle w:val="Footer"/>
      <w:jc w:val="center"/>
      <w:rPr>
        <w:rFonts w:ascii="Arial" w:hAnsi="Arial" w:cs="Arial"/>
        <w:sz w:val="14"/>
      </w:rPr>
    </w:pPr>
    <w:r>
      <w:rPr>
        <w:rFonts w:ascii="Arial" w:hAnsi="Arial" w:cs="Arial"/>
        <w:b/>
        <w:sz w:val="14"/>
      </w:rPr>
      <w:t>Internal Use Only</w:t>
    </w:r>
    <w:r>
      <w:rPr>
        <w:rFonts w:ascii="Arial" w:hAnsi="Arial" w:cs="Arial"/>
        <w:sz w:val="14"/>
      </w:rPr>
      <w:t xml:space="preserve"> - Not to be disclosed outside Standard Life group</w:t>
    </w:r>
  </w:p>
  <w:p w:rsidR="00F27209" w:rsidRPr="00F27209" w:rsidRDefault="00F27209" w:rsidP="00F27209">
    <w:pPr>
      <w:pStyle w:val="Footer"/>
      <w:jc w:val="center"/>
      <w:rPr>
        <w:rFonts w:ascii="Arial" w:hAnsi="Arial" w:cs="Arial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209" w:rsidRDefault="00F27209" w:rsidP="00F27209">
      <w:pPr>
        <w:spacing w:after="0" w:line="240" w:lineRule="auto"/>
      </w:pPr>
      <w:r>
        <w:separator/>
      </w:r>
    </w:p>
  </w:footnote>
  <w:footnote w:type="continuationSeparator" w:id="0">
    <w:p w:rsidR="00F27209" w:rsidRDefault="00F27209" w:rsidP="00F27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41FD9"/>
    <w:multiLevelType w:val="hybridMultilevel"/>
    <w:tmpl w:val="116235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4F"/>
    <w:rsid w:val="00021DCD"/>
    <w:rsid w:val="00102613"/>
    <w:rsid w:val="00390E2E"/>
    <w:rsid w:val="00611192"/>
    <w:rsid w:val="0070704F"/>
    <w:rsid w:val="00E81D0B"/>
    <w:rsid w:val="00EA4EB2"/>
    <w:rsid w:val="00F2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209"/>
  </w:style>
  <w:style w:type="paragraph" w:styleId="Footer">
    <w:name w:val="footer"/>
    <w:basedOn w:val="Normal"/>
    <w:link w:val="FooterChar"/>
    <w:uiPriority w:val="99"/>
    <w:unhideWhenUsed/>
    <w:rsid w:val="00F2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209"/>
  </w:style>
  <w:style w:type="paragraph" w:styleId="Footer">
    <w:name w:val="footer"/>
    <w:basedOn w:val="Normal"/>
    <w:link w:val="FooterChar"/>
    <w:uiPriority w:val="99"/>
    <w:unhideWhenUsed/>
    <w:rsid w:val="00F2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448D6D18.dotm</Template>
  <TotalTime>0</TotalTime>
  <Pages>5</Pages>
  <Words>217</Words>
  <Characters>1525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Life PLC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Poorna Nagendla</dc:creator>
  <dc:description>Classified as IU and Neither on 24/06/2014 by CO52385</dc:description>
  <cp:lastModifiedBy>Larry Egar</cp:lastModifiedBy>
  <cp:revision>2</cp:revision>
  <dcterms:created xsi:type="dcterms:W3CDTF">2014-06-24T09:44:00Z</dcterms:created>
  <dcterms:modified xsi:type="dcterms:W3CDTF">2014-06-26T12:47:00Z</dcterms:modified>
</cp:coreProperties>
</file>